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FB32" w14:textId="77777777" w:rsidR="00A5576E" w:rsidRDefault="00F9411D">
      <w:pPr>
        <w:spacing w:after="360"/>
        <w:jc w:val="center"/>
        <w:rPr>
          <w:rFonts w:ascii="Arial" w:eastAsia="Times New Roman" w:hAnsi="Arial" w:cs="Arial"/>
        </w:rPr>
      </w:pPr>
      <w:r>
        <w:rPr>
          <w:rFonts w:ascii="Arial" w:eastAsia="Times New Roman" w:hAnsi="Arial" w:cs="Arial"/>
          <w:noProof/>
        </w:rPr>
        <mc:AlternateContent>
          <mc:Choice Requires="wpg">
            <w:drawing>
              <wp:inline distT="0" distB="0" distL="0" distR="0" wp14:anchorId="752F5027" wp14:editId="3322CD19">
                <wp:extent cx="1247775" cy="1257300"/>
                <wp:effectExtent l="0" t="0" r="9525" b="0"/>
                <wp:docPr id="1" name="Рисунок 2" descr="Описание: Описание: Описание: Описание: Описание: Описание: Описание: Описание: Описание: Описание: C:\Users\Work\AppData\Local\Temp\CdbDocEditor\2719b386-91c1-4491-9b8e-7b05a720b843\document.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C:\Users\Work\AppData\Local\Temp\CdbDocEditor\2719b386-91c1-4491-9b8e-7b05a720b843\document.files\image001.png"/>
                        <pic:cNvPicPr>
                          <a:picLocks noChangeAspect="1"/>
                        </pic:cNvPicPr>
                      </pic:nvPicPr>
                      <pic:blipFill>
                        <a:blip r:embed="rId7"/>
                        <a:stretch/>
                      </pic:blipFill>
                      <pic:spPr bwMode="auto">
                        <a:xfrm>
                          <a:off x="0" y="0"/>
                          <a:ext cx="1247775" cy="125730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8.25pt;height:99.00pt;mso-wrap-distance-left:0.00pt;mso-wrap-distance-top:0.00pt;mso-wrap-distance-right:0.00pt;mso-wrap-distance-bottom:0.00pt;z-index:1;" stroked="f">
                <v:imagedata r:id="rId9" o:title=""/>
                <o:lock v:ext="edit" rotation="t"/>
              </v:shape>
            </w:pict>
          </mc:Fallback>
        </mc:AlternateContent>
      </w:r>
    </w:p>
    <w:p w14:paraId="69FC8427" w14:textId="77777777" w:rsidR="00A5576E" w:rsidRDefault="00F9411D">
      <w:pPr>
        <w:spacing w:after="120"/>
        <w:jc w:val="center"/>
        <w:rPr>
          <w:rFonts w:ascii="Arial" w:eastAsia="Times New Roman" w:hAnsi="Arial" w:cs="Arial"/>
        </w:rPr>
      </w:pPr>
      <w:r>
        <w:rPr>
          <w:rFonts w:ascii="Arial" w:eastAsia="Times New Roman" w:hAnsi="Arial" w:cs="Arial"/>
          <w:b/>
          <w:bCs/>
          <w:sz w:val="32"/>
          <w:szCs w:val="32"/>
        </w:rPr>
        <w:t>УГОЛОВНЫЙ КОДЕКС КЫРГЫЗСКОЙ РЕСПУБЛИКИ</w:t>
      </w:r>
    </w:p>
    <w:p w14:paraId="1766C7F4" w14:textId="77777777" w:rsidR="00A5576E" w:rsidRDefault="00F9411D">
      <w:pPr>
        <w:spacing w:after="240"/>
        <w:jc w:val="both"/>
        <w:rPr>
          <w:rFonts w:ascii="Arial" w:eastAsia="Times New Roman" w:hAnsi="Arial" w:cs="Arial"/>
        </w:rPr>
      </w:pPr>
      <w:r>
        <w:rPr>
          <w:rFonts w:ascii="Arial" w:eastAsia="Times New Roman" w:hAnsi="Arial" w:cs="Arial"/>
          <w:color w:val="000000"/>
        </w:rPr>
        <w:t>от 28 октября 2021 года № 127</w:t>
      </w:r>
    </w:p>
    <w:p w14:paraId="5D1191D0" w14:textId="77777777" w:rsidR="00A5576E" w:rsidRDefault="00F9411D">
      <w:pPr>
        <w:spacing w:after="240"/>
        <w:ind w:firstLine="397"/>
        <w:jc w:val="both"/>
        <w:rPr>
          <w:rFonts w:ascii="Arial" w:eastAsia="Times New Roman" w:hAnsi="Arial" w:cs="Arial"/>
        </w:rPr>
      </w:pPr>
      <w:r>
        <w:rPr>
          <w:rFonts w:ascii="Arial" w:eastAsia="Times New Roman" w:hAnsi="Arial" w:cs="Arial"/>
        </w:rPr>
        <w:t> </w:t>
      </w:r>
    </w:p>
    <w:p w14:paraId="0613BEEB" w14:textId="77777777" w:rsidR="00A5576E" w:rsidRDefault="00F9411D">
      <w:pPr>
        <w:spacing w:after="120"/>
        <w:jc w:val="center"/>
        <w:rPr>
          <w:rFonts w:ascii="Arial" w:eastAsia="Times New Roman" w:hAnsi="Arial" w:cs="Arial"/>
        </w:rPr>
      </w:pPr>
      <w:bookmarkStart w:id="0" w:name="ch_1"/>
      <w:r>
        <w:rPr>
          <w:rFonts w:ascii="Arial" w:eastAsia="Times New Roman" w:hAnsi="Arial" w:cs="Arial"/>
          <w:i/>
          <w:iCs/>
          <w:color w:val="1F497D"/>
        </w:rPr>
        <w:t xml:space="preserve">(Введен в действие </w:t>
      </w:r>
      <w:bookmarkEnd w:id="0"/>
      <w:r>
        <w:rPr>
          <w:rFonts w:ascii="Arial" w:eastAsia="Times New Roman" w:hAnsi="Arial" w:cs="Arial"/>
          <w:i/>
          <w:iCs/>
          <w:color w:val="0000FF"/>
          <w:u w:val="single"/>
        </w:rPr>
        <w:t>Законом</w:t>
      </w:r>
      <w:r>
        <w:rPr>
          <w:rFonts w:ascii="Arial" w:eastAsia="Times New Roman" w:hAnsi="Arial" w:cs="Arial"/>
          <w:i/>
          <w:iCs/>
          <w:color w:val="1F497D"/>
        </w:rPr>
        <w:t> Кыргызской Республики от 28 октября 2021 года № 126)</w:t>
      </w:r>
    </w:p>
    <w:p w14:paraId="3E8FF57E" w14:textId="77777777" w:rsidR="00A5576E" w:rsidRDefault="00F9411D">
      <w:pPr>
        <w:spacing w:after="120"/>
        <w:ind w:firstLine="397"/>
        <w:jc w:val="center"/>
        <w:rPr>
          <w:rFonts w:ascii="Arial" w:eastAsia="Times New Roman" w:hAnsi="Arial" w:cs="Arial"/>
        </w:rPr>
      </w:pPr>
      <w:r>
        <w:rPr>
          <w:rFonts w:ascii="Arial" w:eastAsia="Times New Roman" w:hAnsi="Arial" w:cs="Arial"/>
        </w:rPr>
        <w:t> </w:t>
      </w:r>
    </w:p>
    <w:p w14:paraId="33C9BE7D" w14:textId="77777777" w:rsidR="00A5576E" w:rsidRDefault="00F9411D">
      <w:pPr>
        <w:spacing w:after="120"/>
        <w:ind w:firstLine="397"/>
        <w:jc w:val="center"/>
        <w:rPr>
          <w:rFonts w:ascii="Arial" w:eastAsia="Times New Roman" w:hAnsi="Arial" w:cs="Arial"/>
        </w:rPr>
      </w:pPr>
      <w:r>
        <w:rPr>
          <w:rFonts w:ascii="Arial" w:eastAsia="Times New Roman" w:hAnsi="Arial" w:cs="Arial"/>
          <w:i/>
          <w:iCs/>
        </w:rPr>
        <w:t xml:space="preserve">(В редакции Законов Кыргызской Республики от </w:t>
      </w:r>
      <w:hyperlink r:id="rId10" w:tooltip="https://cbd.minjust.gov.kg/112342" w:history="1">
        <w:r>
          <w:rPr>
            <w:rFonts w:ascii="Arial" w:eastAsia="Times New Roman" w:hAnsi="Arial" w:cs="Arial"/>
            <w:i/>
            <w:iCs/>
            <w:color w:val="0000FF"/>
            <w:u w:val="single"/>
          </w:rPr>
          <w:t>18 января 2022 года №4</w:t>
        </w:r>
      </w:hyperlink>
      <w:r>
        <w:rPr>
          <w:rFonts w:ascii="Arial" w:eastAsia="Times New Roman" w:hAnsi="Arial" w:cs="Arial"/>
          <w:i/>
          <w:iCs/>
        </w:rPr>
        <w:t xml:space="preserve">, </w:t>
      </w:r>
      <w:hyperlink r:id="rId11" w:tooltip="https://cbd.minjust.gov.kg/112359" w:history="1">
        <w:r>
          <w:rPr>
            <w:rFonts w:ascii="Arial" w:eastAsia="Times New Roman" w:hAnsi="Arial" w:cs="Arial"/>
            <w:i/>
            <w:iCs/>
            <w:color w:val="0000FF"/>
            <w:u w:val="single"/>
          </w:rPr>
          <w:t>1 апреля 2022 года № 22</w:t>
        </w:r>
      </w:hyperlink>
      <w:r>
        <w:rPr>
          <w:rFonts w:ascii="Arial" w:eastAsia="Times New Roman" w:hAnsi="Arial" w:cs="Arial"/>
          <w:i/>
          <w:iCs/>
        </w:rPr>
        <w:t xml:space="preserve">, </w:t>
      </w:r>
      <w:hyperlink r:id="rId12" w:tooltip="https://cbd.minjust.gov.kg/4-3167/edition/1179929/ru" w:history="1">
        <w:r>
          <w:rPr>
            <w:rFonts w:ascii="Arial" w:eastAsia="Times New Roman" w:hAnsi="Arial" w:cs="Arial"/>
            <w:i/>
            <w:iCs/>
            <w:color w:val="0000FF"/>
            <w:u w:val="single"/>
          </w:rPr>
          <w:t>16 июня 2022 года № 45</w:t>
        </w:r>
      </w:hyperlink>
      <w:r>
        <w:rPr>
          <w:rFonts w:ascii="Arial" w:eastAsia="Times New Roman" w:hAnsi="Arial" w:cs="Arial"/>
          <w:i/>
          <w:iCs/>
        </w:rPr>
        <w:t xml:space="preserve">, </w:t>
      </w:r>
      <w:hyperlink r:id="rId13" w:tooltip="toktom://db/174295" w:history="1">
        <w:r>
          <w:rPr>
            <w:rFonts w:ascii="Arial" w:eastAsia="Times New Roman" w:hAnsi="Arial" w:cs="Arial"/>
            <w:i/>
            <w:iCs/>
            <w:color w:val="0000FF"/>
            <w:u w:val="single"/>
          </w:rPr>
          <w:t>30 июня 2022 года № 51</w:t>
        </w:r>
      </w:hyperlink>
      <w:r>
        <w:rPr>
          <w:rFonts w:ascii="Arial" w:eastAsia="Times New Roman" w:hAnsi="Arial" w:cs="Arial"/>
          <w:i/>
          <w:iCs/>
        </w:rPr>
        <w:t xml:space="preserve">, </w:t>
      </w:r>
      <w:hyperlink r:id="rId14"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rPr>
        <w:t xml:space="preserve">, </w:t>
      </w:r>
      <w:hyperlink r:id="rId15" w:tooltip="https://cbd.minjust.gov.kg/112552" w:history="1">
        <w:r>
          <w:rPr>
            <w:rFonts w:ascii="Arial" w:eastAsia="Times New Roman" w:hAnsi="Arial" w:cs="Arial"/>
            <w:i/>
            <w:iCs/>
            <w:color w:val="0000FF"/>
            <w:u w:val="single"/>
          </w:rPr>
          <w:t>3 апреля 2023 года № 78</w:t>
        </w:r>
      </w:hyperlink>
      <w:r>
        <w:rPr>
          <w:rFonts w:ascii="Arial" w:eastAsia="Times New Roman" w:hAnsi="Arial" w:cs="Arial"/>
          <w:i/>
          <w:iCs/>
        </w:rPr>
        <w:t xml:space="preserve">, </w:t>
      </w:r>
      <w:hyperlink r:id="rId16" w:tooltip="https://cbd.minjust.gov.kg/112577" w:history="1">
        <w:r>
          <w:rPr>
            <w:rFonts w:ascii="Arial" w:eastAsia="Times New Roman" w:hAnsi="Arial" w:cs="Arial"/>
            <w:i/>
            <w:iCs/>
            <w:color w:val="0000FF"/>
            <w:u w:val="single"/>
          </w:rPr>
          <w:t>11 мая 2023 года № 99</w:t>
        </w:r>
      </w:hyperlink>
      <w:r>
        <w:rPr>
          <w:rFonts w:ascii="Arial" w:eastAsia="Times New Roman" w:hAnsi="Arial" w:cs="Arial"/>
          <w:i/>
          <w:iCs/>
        </w:rPr>
        <w:t xml:space="preserve">, </w:t>
      </w:r>
      <w:hyperlink r:id="rId17" w:tooltip="https://cbd.minjust.gov.kg/112606" w:history="1">
        <w:r>
          <w:rPr>
            <w:rFonts w:ascii="Arial" w:eastAsia="Times New Roman" w:hAnsi="Arial" w:cs="Arial"/>
            <w:i/>
            <w:iCs/>
            <w:color w:val="0000FF"/>
            <w:u w:val="single"/>
          </w:rPr>
          <w:t>22 июня 2023 года № 122</w:t>
        </w:r>
      </w:hyperlink>
      <w:r>
        <w:rPr>
          <w:rFonts w:ascii="Arial" w:eastAsia="Times New Roman" w:hAnsi="Arial" w:cs="Arial"/>
          <w:i/>
          <w:iCs/>
        </w:rPr>
        <w:t xml:space="preserve">, </w:t>
      </w:r>
      <w:hyperlink r:id="rId18" w:tooltip="https://cbd.minjust.gov.kg/112615" w:history="1">
        <w:r>
          <w:rPr>
            <w:rFonts w:ascii="Arial" w:eastAsia="Times New Roman" w:hAnsi="Arial" w:cs="Arial"/>
            <w:i/>
            <w:iCs/>
            <w:color w:val="0000FF"/>
            <w:u w:val="single"/>
          </w:rPr>
          <w:t>7 июля 2023 года № 133</w:t>
        </w:r>
      </w:hyperlink>
      <w:r>
        <w:rPr>
          <w:rFonts w:ascii="Arial" w:eastAsia="Times New Roman" w:hAnsi="Arial" w:cs="Arial"/>
          <w:i/>
          <w:iCs/>
        </w:rPr>
        <w:t xml:space="preserve">, </w:t>
      </w:r>
      <w:hyperlink r:id="rId19" w:tooltip="https://cbd.minjust.gov.kg/112625" w:history="1">
        <w:r>
          <w:rPr>
            <w:rFonts w:ascii="Arial" w:eastAsia="Times New Roman" w:hAnsi="Arial" w:cs="Arial"/>
            <w:i/>
            <w:iCs/>
            <w:color w:val="0000FF"/>
            <w:u w:val="single"/>
          </w:rPr>
          <w:t>14 июля 2023 года № 135</w:t>
        </w:r>
      </w:hyperlink>
      <w:r>
        <w:rPr>
          <w:rFonts w:ascii="Arial" w:eastAsia="Times New Roman" w:hAnsi="Arial" w:cs="Arial"/>
          <w:i/>
          <w:iCs/>
        </w:rPr>
        <w:t xml:space="preserve">, </w:t>
      </w:r>
      <w:hyperlink r:id="rId20" w:tooltip="https://cbd.minjust.gov.kg/112635" w:history="1">
        <w:r>
          <w:rPr>
            <w:rFonts w:ascii="Arial" w:eastAsia="Times New Roman" w:hAnsi="Arial" w:cs="Arial"/>
            <w:i/>
            <w:iCs/>
            <w:color w:val="0000FF"/>
            <w:u w:val="single"/>
          </w:rPr>
          <w:t>25 июля 2023 года № 147</w:t>
        </w:r>
      </w:hyperlink>
      <w:r>
        <w:rPr>
          <w:rFonts w:ascii="Arial" w:eastAsia="Times New Roman" w:hAnsi="Arial" w:cs="Arial"/>
          <w:i/>
          <w:iCs/>
        </w:rPr>
        <w:t xml:space="preserve">, </w:t>
      </w:r>
      <w:hyperlink r:id="rId21" w:tooltip="https://cbd.minjust.gov.kg/112677" w:history="1">
        <w:r>
          <w:rPr>
            <w:rFonts w:ascii="Arial" w:eastAsia="Times New Roman" w:hAnsi="Arial" w:cs="Arial"/>
            <w:i/>
            <w:iCs/>
            <w:color w:val="0000FF"/>
            <w:u w:val="single"/>
          </w:rPr>
          <w:t>10 октября 2023 года № 186</w:t>
        </w:r>
      </w:hyperlink>
      <w:r>
        <w:rPr>
          <w:rFonts w:ascii="Arial" w:eastAsia="Times New Roman" w:hAnsi="Arial" w:cs="Arial"/>
          <w:i/>
          <w:iCs/>
        </w:rPr>
        <w:t xml:space="preserve">, </w:t>
      </w:r>
      <w:hyperlink r:id="rId22" w:tooltip="https://cbd.minjust.gov.kg/4-5258?refId=1829" w:history="1">
        <w:r>
          <w:rPr>
            <w:rFonts w:ascii="Arial" w:eastAsia="Times New Roman" w:hAnsi="Arial" w:cs="Arial"/>
            <w:i/>
            <w:iCs/>
            <w:color w:val="0000FF"/>
            <w:u w:val="single"/>
          </w:rPr>
          <w:t>22 января 2024 года № 24</w:t>
        </w:r>
      </w:hyperlink>
      <w:r>
        <w:rPr>
          <w:rFonts w:ascii="Arial" w:eastAsia="Times New Roman" w:hAnsi="Arial" w:cs="Arial"/>
          <w:i/>
          <w:iCs/>
        </w:rPr>
        <w:t xml:space="preserve">, </w:t>
      </w:r>
      <w:hyperlink r:id="rId23" w:tooltip="https://cbd.minjust.gov.kg/4-5261?refId=2081" w:history="1">
        <w:r>
          <w:rPr>
            <w:rFonts w:ascii="Arial" w:eastAsia="Times New Roman" w:hAnsi="Arial" w:cs="Arial"/>
            <w:i/>
            <w:iCs/>
            <w:color w:val="0000FF"/>
            <w:u w:val="single"/>
          </w:rPr>
          <w:t>25 января 2024 года № 27</w:t>
        </w:r>
      </w:hyperlink>
      <w:r>
        <w:rPr>
          <w:rFonts w:ascii="Arial" w:eastAsia="Times New Roman" w:hAnsi="Arial" w:cs="Arial"/>
          <w:i/>
          <w:iCs/>
        </w:rPr>
        <w:t xml:space="preserve">, </w:t>
      </w:r>
      <w:hyperlink r:id="rId24" w:tooltip="https://cbd.minjust.gov.kg/4-5284/edition/3125/ru" w:history="1">
        <w:r>
          <w:rPr>
            <w:rFonts w:ascii="Arial" w:eastAsia="Times New Roman" w:hAnsi="Arial" w:cs="Arial"/>
            <w:i/>
            <w:iCs/>
            <w:color w:val="0000FF"/>
            <w:u w:val="single"/>
          </w:rPr>
          <w:t>16 февраля 2024 года № 50</w:t>
        </w:r>
      </w:hyperlink>
      <w:r>
        <w:rPr>
          <w:rFonts w:ascii="Arial" w:eastAsia="Times New Roman" w:hAnsi="Arial" w:cs="Arial"/>
          <w:i/>
          <w:iCs/>
        </w:rPr>
        <w:t xml:space="preserve">, </w:t>
      </w:r>
      <w:hyperlink r:id="rId25" w:tooltip="https://cbd.minjust.gov.kg/4-5292/edition/3557/ru" w:history="1">
        <w:r>
          <w:rPr>
            <w:rFonts w:ascii="Arial" w:eastAsia="Times New Roman" w:hAnsi="Arial" w:cs="Arial"/>
            <w:i/>
            <w:iCs/>
            <w:color w:val="0000FF"/>
            <w:u w:val="single"/>
          </w:rPr>
          <w:t>26 февраля 2024 года № 57</w:t>
        </w:r>
      </w:hyperlink>
      <w:r>
        <w:rPr>
          <w:rFonts w:ascii="Arial" w:eastAsia="Times New Roman" w:hAnsi="Arial" w:cs="Arial"/>
          <w:i/>
          <w:iCs/>
        </w:rPr>
        <w:t xml:space="preserve">, </w:t>
      </w:r>
      <w:hyperlink r:id="rId26" w:tooltip="https://cbd.minjust.gov.kg/6-15375/edition/8157/ru" w:history="1">
        <w:r>
          <w:rPr>
            <w:rFonts w:ascii="Arial" w:eastAsia="Times New Roman" w:hAnsi="Arial" w:cs="Arial"/>
            <w:i/>
            <w:iCs/>
            <w:color w:val="0000FF"/>
            <w:u w:val="single"/>
          </w:rPr>
          <w:t>16 мая 2024 года № 86</w:t>
        </w:r>
      </w:hyperlink>
      <w:r>
        <w:rPr>
          <w:rFonts w:ascii="Arial" w:eastAsia="Times New Roman" w:hAnsi="Arial" w:cs="Arial"/>
          <w:i/>
          <w:iCs/>
        </w:rPr>
        <w:t xml:space="preserve">, </w:t>
      </w:r>
      <w:hyperlink r:id="rId27" w:tooltip="https://cbd.minjust.gov.kg/4-5356/edition/11842/ru" w:history="1">
        <w:r>
          <w:rPr>
            <w:rFonts w:ascii="Arial" w:eastAsia="Times New Roman" w:hAnsi="Arial" w:cs="Arial"/>
            <w:i/>
            <w:iCs/>
            <w:color w:val="0000FF"/>
            <w:u w:val="single"/>
          </w:rPr>
          <w:t>3 июля 2024 года № 112</w:t>
        </w:r>
      </w:hyperlink>
      <w:r>
        <w:rPr>
          <w:rFonts w:ascii="Arial" w:eastAsia="Times New Roman" w:hAnsi="Arial" w:cs="Arial"/>
          <w:i/>
          <w:iCs/>
        </w:rPr>
        <w:t xml:space="preserve">, </w:t>
      </w:r>
      <w:hyperlink r:id="rId28" w:tooltip="https://cbd.minjust.gov.kg/4-5357/edition/12203/ru" w:history="1">
        <w:r>
          <w:rPr>
            <w:rFonts w:ascii="Arial" w:eastAsia="Times New Roman" w:hAnsi="Arial" w:cs="Arial"/>
            <w:i/>
            <w:iCs/>
            <w:color w:val="0000FF"/>
            <w:u w:val="single"/>
          </w:rPr>
          <w:t>8 июля 2024 года № 114</w:t>
        </w:r>
      </w:hyperlink>
      <w:r>
        <w:rPr>
          <w:rFonts w:ascii="Arial" w:eastAsia="Times New Roman" w:hAnsi="Arial" w:cs="Arial"/>
          <w:i/>
          <w:iCs/>
        </w:rPr>
        <w:t xml:space="preserve">, </w:t>
      </w:r>
      <w:hyperlink r:id="rId29" w:tooltip="https://cbd.minjust.gov.kg/4-5359/edition/12627/ru" w:history="1">
        <w:r>
          <w:rPr>
            <w:rFonts w:ascii="Arial" w:eastAsia="Times New Roman" w:hAnsi="Arial" w:cs="Arial"/>
            <w:i/>
            <w:iCs/>
            <w:color w:val="0000FF"/>
            <w:u w:val="single"/>
          </w:rPr>
          <w:t>8 июля 2024 года № 115</w:t>
        </w:r>
      </w:hyperlink>
      <w:r>
        <w:rPr>
          <w:rFonts w:ascii="Arial" w:eastAsia="Times New Roman" w:hAnsi="Arial" w:cs="Arial"/>
          <w:i/>
          <w:iCs/>
        </w:rPr>
        <w:t xml:space="preserve">, </w:t>
      </w:r>
      <w:hyperlink r:id="rId30" w:tooltip="https://cbd.minjust.gov.kg/6-15757/edition/13352/ru" w:history="1">
        <w:r>
          <w:rPr>
            <w:rFonts w:ascii="Arial" w:eastAsia="Times New Roman" w:hAnsi="Arial" w:cs="Arial"/>
            <w:i/>
            <w:iCs/>
            <w:color w:val="0000FF"/>
            <w:u w:val="single"/>
          </w:rPr>
          <w:t>22 июля 2024 № 133</w:t>
        </w:r>
      </w:hyperlink>
      <w:r>
        <w:rPr>
          <w:rFonts w:ascii="Arial" w:eastAsia="Times New Roman" w:hAnsi="Arial" w:cs="Arial"/>
          <w:i/>
          <w:iCs/>
        </w:rPr>
        <w:t xml:space="preserve">, </w:t>
      </w:r>
      <w:hyperlink r:id="rId31" w:tooltip="https://cbd.minjust.gov.kg/4-5381/edition/13620/ru" w:history="1">
        <w:r>
          <w:rPr>
            <w:rFonts w:ascii="Arial" w:eastAsia="Times New Roman" w:hAnsi="Arial" w:cs="Arial"/>
            <w:i/>
            <w:iCs/>
            <w:color w:val="0000FF"/>
            <w:u w:val="single"/>
          </w:rPr>
          <w:t>24 июля 2024 года № 147</w:t>
        </w:r>
      </w:hyperlink>
      <w:r>
        <w:rPr>
          <w:rFonts w:ascii="Arial" w:eastAsia="Times New Roman" w:hAnsi="Arial" w:cs="Arial"/>
          <w:i/>
          <w:iCs/>
        </w:rPr>
        <w:t xml:space="preserve">, </w:t>
      </w:r>
      <w:hyperlink r:id="rId32" w:tooltip="https://cbd.minjust.gov.kg/4-5383/edition/13648/ru" w:history="1">
        <w:r>
          <w:rPr>
            <w:rFonts w:ascii="Arial" w:eastAsia="Times New Roman" w:hAnsi="Arial" w:cs="Arial"/>
            <w:i/>
            <w:iCs/>
            <w:color w:val="0000FF"/>
            <w:u w:val="single"/>
          </w:rPr>
          <w:t>26 июля 2024 года №</w:t>
        </w:r>
        <w:r>
          <w:rPr>
            <w:rFonts w:ascii="Arial" w:eastAsia="Times New Roman" w:hAnsi="Arial" w:cs="Arial"/>
            <w:i/>
            <w:iCs/>
            <w:color w:val="0000FF"/>
            <w:u w:val="single"/>
          </w:rPr>
          <w:t xml:space="preserve"> 149</w:t>
        </w:r>
      </w:hyperlink>
      <w:r>
        <w:rPr>
          <w:rFonts w:ascii="Arial" w:eastAsia="Times New Roman" w:hAnsi="Arial" w:cs="Arial"/>
          <w:i/>
          <w:iCs/>
        </w:rPr>
        <w:t xml:space="preserve">, </w:t>
      </w:r>
      <w:hyperlink r:id="rId33" w:tooltip="https://cbd.minjust.gov.kg/4-5385/edition/13674/ru" w:history="1">
        <w:r>
          <w:rPr>
            <w:rFonts w:ascii="Arial" w:eastAsia="Times New Roman" w:hAnsi="Arial" w:cs="Arial"/>
            <w:i/>
            <w:iCs/>
            <w:color w:val="0000FF"/>
            <w:u w:val="single"/>
          </w:rPr>
          <w:t xml:space="preserve">29 июля 2024 года № 153, </w:t>
        </w:r>
      </w:hyperlink>
      <w:r>
        <w:rPr>
          <w:rFonts w:ascii="Arial" w:eastAsia="Times New Roman" w:hAnsi="Arial" w:cs="Arial"/>
          <w:i/>
          <w:iCs/>
        </w:rPr>
        <w:t> </w:t>
      </w:r>
      <w:hyperlink r:id="rId34" w:tooltip="https://cbd.minjust.gov.kg/4-5390/edition/14002/ru" w:history="1">
        <w:r>
          <w:rPr>
            <w:rFonts w:ascii="Arial" w:eastAsia="Times New Roman" w:hAnsi="Arial" w:cs="Arial"/>
            <w:i/>
            <w:iCs/>
            <w:color w:val="0000FF"/>
            <w:u w:val="single"/>
          </w:rPr>
          <w:t>7 августа 2024 года № 161</w:t>
        </w:r>
      </w:hyperlink>
      <w:r>
        <w:rPr>
          <w:rFonts w:ascii="Arial" w:eastAsia="Times New Roman" w:hAnsi="Arial" w:cs="Arial"/>
          <w:i/>
          <w:iCs/>
        </w:rPr>
        <w:t xml:space="preserve">, </w:t>
      </w:r>
      <w:hyperlink r:id="rId35" w:tooltip="https://cbd.minjust.gov.kg/4-5425/edition/21396/ru" w:history="1">
        <w:r>
          <w:rPr>
            <w:rFonts w:ascii="Arial" w:eastAsia="Times New Roman" w:hAnsi="Arial" w:cs="Arial"/>
            <w:i/>
            <w:iCs/>
            <w:color w:val="0000FF"/>
            <w:u w:val="single"/>
          </w:rPr>
          <w:t>22 ноября 2024 года № 186</w:t>
        </w:r>
      </w:hyperlink>
      <w:r>
        <w:rPr>
          <w:rFonts w:ascii="Arial" w:eastAsia="Times New Roman" w:hAnsi="Arial" w:cs="Arial"/>
          <w:i/>
          <w:iCs/>
        </w:rPr>
        <w:t xml:space="preserve">, </w:t>
      </w:r>
      <w:hyperlink r:id="rId36" w:tooltip="https://cbd.minjust.gov.kg/4-5433/edition/22311/ru" w:history="1">
        <w:r>
          <w:rPr>
            <w:rFonts w:ascii="Arial" w:eastAsia="Times New Roman" w:hAnsi="Arial" w:cs="Arial"/>
            <w:i/>
            <w:iCs/>
            <w:color w:val="0000FF"/>
            <w:u w:val="single"/>
          </w:rPr>
          <w:t>2 декабря 2024 года № 190,</w:t>
        </w:r>
      </w:hyperlink>
      <w:r>
        <w:rPr>
          <w:rFonts w:ascii="Arial" w:eastAsia="Times New Roman" w:hAnsi="Arial" w:cs="Arial"/>
          <w:i/>
          <w:iCs/>
        </w:rPr>
        <w:t> </w:t>
      </w:r>
      <w:hyperlink r:id="rId37" w:tooltip="https://cbd.minjust.gov.kg/4-5442/edition/23211/ru" w:history="1">
        <w:r>
          <w:rPr>
            <w:rFonts w:ascii="Arial" w:eastAsia="Times New Roman" w:hAnsi="Arial" w:cs="Arial"/>
            <w:i/>
            <w:iCs/>
            <w:color w:val="0000FF"/>
            <w:u w:val="single"/>
          </w:rPr>
          <w:t>6 декабря 2024 года № 195</w:t>
        </w:r>
      </w:hyperlink>
      <w:r>
        <w:rPr>
          <w:rFonts w:ascii="Arial" w:eastAsia="Times New Roman" w:hAnsi="Arial" w:cs="Arial"/>
          <w:i/>
          <w:iCs/>
        </w:rPr>
        <w:t xml:space="preserve">, </w:t>
      </w:r>
      <w:hyperlink r:id="rId38" w:tooltip="https://cbd.minjust.gov.kg/4-5457/edition/null/ru" w:history="1">
        <w:r>
          <w:rPr>
            <w:rFonts w:ascii="Arial" w:eastAsia="Times New Roman" w:hAnsi="Arial" w:cs="Arial"/>
            <w:i/>
            <w:iCs/>
            <w:color w:val="0000FF"/>
            <w:u w:val="single"/>
          </w:rPr>
          <w:t>31 декабря 2024 года № 209</w:t>
        </w:r>
      </w:hyperlink>
      <w:r>
        <w:rPr>
          <w:rFonts w:ascii="Arial" w:eastAsia="Times New Roman" w:hAnsi="Arial" w:cs="Arial"/>
          <w:i/>
          <w:iCs/>
        </w:rPr>
        <w:t xml:space="preserve">, </w:t>
      </w:r>
      <w:hyperlink r:id="rId39" w:tooltip="https://cbd.minjust.gov.kg/4-5481/edition/26557/ru" w:history="1">
        <w:r>
          <w:rPr>
            <w:rFonts w:ascii="Arial" w:eastAsia="Times New Roman" w:hAnsi="Arial" w:cs="Arial"/>
            <w:i/>
            <w:iCs/>
            <w:color w:val="0000FF"/>
            <w:u w:val="single"/>
          </w:rPr>
          <w:t>12 февраля 2025 года № 37</w:t>
        </w:r>
      </w:hyperlink>
      <w:r>
        <w:rPr>
          <w:rFonts w:ascii="Arial" w:eastAsia="Times New Roman" w:hAnsi="Arial" w:cs="Arial"/>
          <w:i/>
          <w:iCs/>
        </w:rPr>
        <w:t xml:space="preserve">, </w:t>
      </w:r>
      <w:hyperlink r:id="rId40" w:tooltip="https://cbd.minjust.gov.kg/4-5488/edition/27498/ru" w:history="1">
        <w:r>
          <w:rPr>
            <w:rFonts w:ascii="Arial" w:eastAsia="Times New Roman" w:hAnsi="Arial" w:cs="Arial"/>
            <w:i/>
            <w:iCs/>
            <w:color w:val="0000FF"/>
            <w:u w:val="single"/>
          </w:rPr>
          <w:t>19 февраля 2025 года № 42</w:t>
        </w:r>
      </w:hyperlink>
      <w:r>
        <w:rPr>
          <w:rFonts w:ascii="Arial" w:eastAsia="Times New Roman" w:hAnsi="Arial" w:cs="Arial"/>
          <w:i/>
          <w:iCs/>
        </w:rPr>
        <w:t xml:space="preserve">, </w:t>
      </w:r>
      <w:hyperlink r:id="rId41" w:tooltip="https://cbd.minjust.gov.kg/4-5499/edition/28695/ru" w:history="1">
        <w:r>
          <w:rPr>
            <w:rFonts w:ascii="Arial" w:eastAsia="Times New Roman" w:hAnsi="Arial" w:cs="Arial"/>
            <w:i/>
            <w:iCs/>
            <w:color w:val="0000FF"/>
            <w:u w:val="single"/>
          </w:rPr>
          <w:t>14 м</w:t>
        </w:r>
        <w:r>
          <w:rPr>
            <w:rFonts w:ascii="Arial" w:eastAsia="Times New Roman" w:hAnsi="Arial" w:cs="Arial"/>
            <w:i/>
            <w:iCs/>
            <w:color w:val="0000FF"/>
            <w:u w:val="single"/>
          </w:rPr>
          <w:t>арта 2025 года № 56</w:t>
        </w:r>
      </w:hyperlink>
      <w:r>
        <w:rPr>
          <w:rFonts w:ascii="Arial" w:eastAsia="Times New Roman" w:hAnsi="Arial" w:cs="Arial"/>
          <w:i/>
          <w:iCs/>
        </w:rPr>
        <w:t xml:space="preserve">, </w:t>
      </w:r>
      <w:hyperlink r:id="rId42" w:tooltip="https://cbd.minjust.gov.kg/4-5539/edition/31928/ru" w:history="1">
        <w:r>
          <w:rPr>
            <w:rFonts w:ascii="Arial" w:eastAsia="Times New Roman" w:hAnsi="Arial" w:cs="Arial"/>
            <w:i/>
            <w:iCs/>
            <w:color w:val="0000FF"/>
            <w:u w:val="single"/>
          </w:rPr>
          <w:t>19 мая 2025 года № 97</w:t>
        </w:r>
      </w:hyperlink>
      <w:r>
        <w:rPr>
          <w:rFonts w:ascii="Arial" w:eastAsia="Times New Roman" w:hAnsi="Arial" w:cs="Arial"/>
          <w:i/>
          <w:iCs/>
        </w:rPr>
        <w:t>, </w:t>
      </w:r>
      <w:hyperlink r:id="rId43" w:tooltip="https://cbd.minjust.gov.kg/4-5558/edition/33057/ru" w:history="1">
        <w:r>
          <w:rPr>
            <w:rFonts w:ascii="Arial" w:eastAsia="Times New Roman" w:hAnsi="Arial" w:cs="Arial"/>
            <w:i/>
            <w:iCs/>
            <w:color w:val="0000FF"/>
            <w:u w:val="single"/>
          </w:rPr>
          <w:t>10 июня 2025 года № 115</w:t>
        </w:r>
      </w:hyperlink>
      <w:r>
        <w:rPr>
          <w:rFonts w:ascii="Arial" w:eastAsia="Times New Roman" w:hAnsi="Arial" w:cs="Arial"/>
          <w:i/>
          <w:iCs/>
          <w:lang w:val="ky-KG"/>
        </w:rPr>
        <w:t xml:space="preserve">, </w:t>
      </w:r>
      <w:hyperlink r:id="rId44" w:tooltip="https://cbd.minjust.gov.kg/4-5579/edition/34705/ru" w:history="1">
        <w:r>
          <w:rPr>
            <w:rStyle w:val="aff0"/>
            <w:rFonts w:ascii="Arial" w:eastAsia="Times New Roman" w:hAnsi="Arial" w:cs="Arial"/>
            <w:i/>
            <w:iCs/>
            <w:lang w:val="ky-KG"/>
          </w:rPr>
          <w:t>18 июля 2025 года № 151</w:t>
        </w:r>
      </w:hyperlink>
      <w:r>
        <w:rPr>
          <w:rFonts w:ascii="Arial" w:eastAsia="Times New Roman" w:hAnsi="Arial" w:cs="Arial"/>
          <w:i/>
          <w:iCs/>
        </w:rPr>
        <w:t xml:space="preserve"> , </w:t>
      </w:r>
      <w:hyperlink r:id="rId45" w:tooltip="https://cbd.minjust.gov.kg/4-5612/edition/35610/ru" w:history="1">
        <w:r>
          <w:rPr>
            <w:rStyle w:val="aff0"/>
            <w:rFonts w:ascii="Arial" w:eastAsia="Times New Roman" w:hAnsi="Arial" w:cs="Arial"/>
            <w:i/>
            <w:iCs/>
          </w:rPr>
          <w:t>28 июля 2025 года № 160</w:t>
        </w:r>
      </w:hyperlink>
      <w:r>
        <w:rPr>
          <w:rFonts w:ascii="Arial" w:eastAsia="Times New Roman" w:hAnsi="Arial" w:cs="Arial"/>
          <w:i/>
          <w:iCs/>
        </w:rPr>
        <w:t xml:space="preserve"> )</w:t>
      </w:r>
    </w:p>
    <w:p w14:paraId="5D9D8179" w14:textId="77777777" w:rsidR="00A5576E" w:rsidRDefault="00F9411D">
      <w:pPr>
        <w:spacing w:after="120"/>
        <w:jc w:val="both"/>
        <w:rPr>
          <w:rFonts w:ascii="Arial" w:eastAsia="Times New Roman" w:hAnsi="Arial" w:cs="Arial"/>
        </w:rPr>
      </w:pPr>
      <w:r>
        <w:rPr>
          <w:rFonts w:ascii="Arial" w:eastAsia="Times New Roman" w:hAnsi="Arial" w:cs="Arial"/>
        </w:rPr>
        <w:t> </w:t>
      </w:r>
    </w:p>
    <w:p w14:paraId="7E7CE468" w14:textId="77777777" w:rsidR="00A5576E" w:rsidRDefault="00F9411D">
      <w:pPr>
        <w:spacing w:after="120"/>
        <w:jc w:val="center"/>
        <w:rPr>
          <w:rFonts w:ascii="Arial" w:eastAsia="Times New Roman" w:hAnsi="Arial" w:cs="Arial"/>
        </w:rPr>
      </w:pPr>
      <w:r>
        <w:rPr>
          <w:rFonts w:ascii="Arial" w:eastAsia="Times New Roman" w:hAnsi="Arial" w:cs="Arial"/>
          <w:b/>
          <w:bCs/>
          <w:color w:val="000000"/>
        </w:rPr>
        <w:t>ОБЩАЯ ЧАСТЬ</w:t>
      </w:r>
    </w:p>
    <w:p w14:paraId="185367BD" w14:textId="77777777" w:rsidR="00A5576E" w:rsidRDefault="00F9411D">
      <w:pPr>
        <w:spacing w:after="120"/>
        <w:jc w:val="center"/>
        <w:rPr>
          <w:rFonts w:ascii="Arial" w:eastAsia="Times New Roman" w:hAnsi="Arial" w:cs="Arial"/>
        </w:rPr>
      </w:pPr>
      <w:r>
        <w:rPr>
          <w:rFonts w:ascii="Arial" w:eastAsia="Times New Roman" w:hAnsi="Arial" w:cs="Arial"/>
        </w:rPr>
        <w:t> </w:t>
      </w:r>
    </w:p>
    <w:p w14:paraId="52BF7E2C" w14:textId="77777777" w:rsidR="00A5576E" w:rsidRDefault="00F9411D">
      <w:pPr>
        <w:spacing w:after="120"/>
        <w:jc w:val="center"/>
        <w:rPr>
          <w:rFonts w:ascii="Arial" w:eastAsia="Times New Roman" w:hAnsi="Arial" w:cs="Arial"/>
        </w:rPr>
      </w:pPr>
      <w:r>
        <w:rPr>
          <w:rFonts w:ascii="Arial" w:eastAsia="Times New Roman" w:hAnsi="Arial" w:cs="Arial"/>
          <w:b/>
          <w:bCs/>
          <w:color w:val="000000"/>
        </w:rPr>
        <w:t>РАЗДЕЛ I</w:t>
      </w:r>
    </w:p>
    <w:p w14:paraId="175846E3" w14:textId="77777777" w:rsidR="00A5576E" w:rsidRDefault="00F9411D">
      <w:pPr>
        <w:spacing w:after="120"/>
        <w:jc w:val="center"/>
        <w:rPr>
          <w:rFonts w:ascii="Arial" w:eastAsia="Times New Roman" w:hAnsi="Arial" w:cs="Arial"/>
        </w:rPr>
      </w:pPr>
      <w:r>
        <w:rPr>
          <w:rFonts w:ascii="Arial" w:eastAsia="Times New Roman" w:hAnsi="Arial" w:cs="Arial"/>
          <w:b/>
          <w:bCs/>
          <w:color w:val="000000"/>
        </w:rPr>
        <w:t>УГОЛОВНЫЙ ЗАКОН</w:t>
      </w:r>
    </w:p>
    <w:p w14:paraId="30A43155" w14:textId="77777777" w:rsidR="00A5576E" w:rsidRDefault="00F9411D">
      <w:pPr>
        <w:spacing w:after="120"/>
        <w:ind w:firstLine="397"/>
        <w:jc w:val="center"/>
        <w:rPr>
          <w:rFonts w:ascii="Arial" w:eastAsia="Times New Roman" w:hAnsi="Arial" w:cs="Arial"/>
        </w:rPr>
      </w:pPr>
      <w:r>
        <w:rPr>
          <w:rFonts w:ascii="Arial" w:eastAsia="Times New Roman" w:hAnsi="Arial" w:cs="Arial"/>
        </w:rPr>
        <w:t> </w:t>
      </w:r>
    </w:p>
    <w:p w14:paraId="26054C91" w14:textId="77777777" w:rsidR="00A5576E" w:rsidRDefault="00F9411D">
      <w:pPr>
        <w:spacing w:after="120"/>
        <w:jc w:val="center"/>
        <w:rPr>
          <w:rFonts w:ascii="Arial" w:eastAsia="Times New Roman" w:hAnsi="Arial" w:cs="Arial"/>
        </w:rPr>
      </w:pPr>
      <w:bookmarkStart w:id="1" w:name="g1"/>
      <w:r>
        <w:rPr>
          <w:rFonts w:ascii="Arial" w:eastAsia="Times New Roman" w:hAnsi="Arial" w:cs="Arial"/>
          <w:b/>
          <w:bCs/>
          <w:color w:val="000000"/>
        </w:rPr>
        <w:t>Глава 1. Уголовный закон, его цели, задачи и принципы</w:t>
      </w:r>
      <w:bookmarkEnd w:id="1"/>
    </w:p>
    <w:p w14:paraId="3457237A" w14:textId="77777777" w:rsidR="00A5576E" w:rsidRDefault="00F9411D">
      <w:pPr>
        <w:spacing w:after="120"/>
        <w:ind w:firstLine="567"/>
        <w:jc w:val="both"/>
        <w:rPr>
          <w:rFonts w:ascii="Arial" w:eastAsia="Times New Roman" w:hAnsi="Arial" w:cs="Arial"/>
        </w:rPr>
      </w:pPr>
      <w:bookmarkStart w:id="2" w:name="st_1"/>
      <w:r>
        <w:rPr>
          <w:rFonts w:ascii="Arial" w:eastAsia="Times New Roman" w:hAnsi="Arial" w:cs="Arial"/>
          <w:b/>
          <w:bCs/>
          <w:color w:val="000000"/>
        </w:rPr>
        <w:t xml:space="preserve">Статья 1. Уголовный закон, его цели и задачи </w:t>
      </w:r>
      <w:bookmarkEnd w:id="2"/>
    </w:p>
    <w:p w14:paraId="0DF8E02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FBB1F8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Уголовный закон Кыргызской Республики состоит из настоящего Кодекса, основанного на </w:t>
      </w:r>
      <w:hyperlink r:id="rId46" w:tooltip="https://cbd.minjust.gov.kg/112213" w:history="1">
        <w:r>
          <w:rPr>
            <w:rFonts w:ascii="Arial" w:eastAsia="Times New Roman" w:hAnsi="Arial" w:cs="Arial"/>
            <w:color w:val="0000FF"/>
            <w:u w:val="single"/>
          </w:rPr>
          <w:t>Конституции</w:t>
        </w:r>
      </w:hyperlink>
      <w:r>
        <w:rPr>
          <w:rFonts w:ascii="Arial" w:eastAsia="Times New Roman" w:hAnsi="Arial" w:cs="Arial"/>
          <w:color w:val="000000"/>
        </w:rPr>
        <w:t xml:space="preserve"> Кыргызской Республик</w:t>
      </w:r>
      <w:r>
        <w:rPr>
          <w:rFonts w:ascii="Arial" w:eastAsia="Times New Roman" w:hAnsi="Arial" w:cs="Arial"/>
          <w:color w:val="000000"/>
        </w:rPr>
        <w:t>и, общепризнанных принципах международного права и нормах, международных договоров, вступивших в силу в соответствии с законодательством Кыргызской Республики.</w:t>
      </w:r>
    </w:p>
    <w:p w14:paraId="68B5CAE5"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2135A4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Иные законодательные акты, предусматривающие уголовную ответственность за преступления, под</w:t>
      </w:r>
      <w:r>
        <w:rPr>
          <w:rFonts w:ascii="Arial" w:eastAsia="Times New Roman" w:hAnsi="Arial" w:cs="Arial"/>
          <w:color w:val="000000"/>
        </w:rPr>
        <w:t xml:space="preserve">лежат применению после их включения в настоящий Кодекс. </w:t>
      </w:r>
    </w:p>
    <w:p w14:paraId="21EB55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Целями настоящего Кодекса являются охрана прав и свобод личности, собственности, общественного порядка, общества, государства, окружающей среды, конституционного строя Кыргызской Республики от пре</w:t>
      </w:r>
      <w:r>
        <w:rPr>
          <w:rFonts w:ascii="Arial" w:eastAsia="Times New Roman" w:hAnsi="Arial" w:cs="Arial"/>
          <w:color w:val="000000"/>
        </w:rPr>
        <w:t xml:space="preserve">ступных посягательств, обеспечение мира и безопасности человечества, предупреждение преступлений и восстановление справедливости, нарушенной преступлениями. </w:t>
      </w:r>
    </w:p>
    <w:p w14:paraId="5C3B6A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Задачами Уголовного кодекса Кыргызской Республики являются определение принципов уголовной отве</w:t>
      </w:r>
      <w:r>
        <w:rPr>
          <w:rFonts w:ascii="Arial" w:eastAsia="Times New Roman" w:hAnsi="Arial" w:cs="Arial"/>
          <w:color w:val="000000"/>
        </w:rPr>
        <w:t>тственности, оснований уголовной ответственности, признаков общего понятия преступления, круга общественно опасных деяний, признаваемых преступлениями, видов наказаний и иных мер уголовно-правового характера, применяемых к лицам, совершившим преступления.</w:t>
      </w:r>
    </w:p>
    <w:p w14:paraId="6E685B9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48F769E" w14:textId="77777777" w:rsidR="00A5576E" w:rsidRDefault="00F9411D">
      <w:pPr>
        <w:spacing w:after="120"/>
        <w:ind w:firstLine="567"/>
        <w:jc w:val="both"/>
        <w:rPr>
          <w:rFonts w:ascii="Arial" w:eastAsia="Times New Roman" w:hAnsi="Arial" w:cs="Arial"/>
        </w:rPr>
      </w:pPr>
      <w:bookmarkStart w:id="3" w:name="st_2"/>
      <w:r>
        <w:rPr>
          <w:rFonts w:ascii="Arial" w:eastAsia="Times New Roman" w:hAnsi="Arial" w:cs="Arial"/>
          <w:b/>
          <w:bCs/>
          <w:color w:val="000000"/>
        </w:rPr>
        <w:t>Статья 2. Принцип законности</w:t>
      </w:r>
      <w:bookmarkEnd w:id="3"/>
    </w:p>
    <w:p w14:paraId="7EC66A7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CEFDDC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Преступность деяния и его наказуемость, а также другие уголовно-правовые последствия определяются только настоящим Кодексом.</w:t>
      </w:r>
    </w:p>
    <w:p w14:paraId="391C071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349CBFD" w14:textId="77777777" w:rsidR="00A5576E" w:rsidRDefault="00F9411D">
      <w:pPr>
        <w:spacing w:after="120"/>
        <w:ind w:firstLine="567"/>
        <w:jc w:val="both"/>
        <w:rPr>
          <w:rFonts w:ascii="Arial" w:eastAsia="Times New Roman" w:hAnsi="Arial" w:cs="Arial"/>
        </w:rPr>
      </w:pPr>
      <w:bookmarkStart w:id="4" w:name="st_3"/>
      <w:r>
        <w:rPr>
          <w:rFonts w:ascii="Arial" w:eastAsia="Times New Roman" w:hAnsi="Arial" w:cs="Arial"/>
          <w:b/>
          <w:bCs/>
          <w:color w:val="000000"/>
        </w:rPr>
        <w:t>Статья 3. Принцип юридической определенности</w:t>
      </w:r>
      <w:bookmarkEnd w:id="4"/>
    </w:p>
    <w:p w14:paraId="4123645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5CCC5E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Юридическая определенность означает возможност</w:t>
      </w:r>
      <w:r>
        <w:rPr>
          <w:rFonts w:ascii="Arial" w:eastAsia="Times New Roman" w:hAnsi="Arial" w:cs="Arial"/>
          <w:color w:val="000000"/>
        </w:rPr>
        <w:t>ь точного установления настоящим Кодексом основания для привлечения к уголовной ответственности за преступление, а также всех признаков состава преступления.</w:t>
      </w:r>
    </w:p>
    <w:p w14:paraId="1BD21D0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Уголовный закон должен четко и ясно определять наказуемое деяние (действие или бездействие) и н</w:t>
      </w:r>
      <w:r>
        <w:rPr>
          <w:rFonts w:ascii="Arial" w:eastAsia="Times New Roman" w:hAnsi="Arial" w:cs="Arial"/>
          <w:color w:val="000000"/>
        </w:rPr>
        <w:t>е подлежит расширительному толкованию.</w:t>
      </w:r>
    </w:p>
    <w:p w14:paraId="66B00F5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Применение уголовного закона по аналогии запрещено.</w:t>
      </w:r>
    </w:p>
    <w:p w14:paraId="0B48BA1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01712FE" w14:textId="77777777" w:rsidR="00A5576E" w:rsidRDefault="00F9411D">
      <w:pPr>
        <w:spacing w:after="120"/>
        <w:ind w:firstLine="567"/>
        <w:jc w:val="both"/>
        <w:rPr>
          <w:rFonts w:ascii="Arial" w:eastAsia="Times New Roman" w:hAnsi="Arial" w:cs="Arial"/>
        </w:rPr>
      </w:pPr>
      <w:bookmarkStart w:id="5" w:name="st_4"/>
      <w:r>
        <w:rPr>
          <w:rFonts w:ascii="Arial" w:eastAsia="Times New Roman" w:hAnsi="Arial" w:cs="Arial"/>
          <w:b/>
          <w:bCs/>
          <w:color w:val="000000"/>
        </w:rPr>
        <w:t>Статья 4. Принцип равенства граждан перед законом</w:t>
      </w:r>
      <w:bookmarkEnd w:id="5"/>
    </w:p>
    <w:p w14:paraId="1040549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EF924A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Лица, совершившие деяния, предусмотренные настоящим Кодексом, равны перед законом и подлежат уголовной ответ</w:t>
      </w:r>
      <w:r>
        <w:rPr>
          <w:rFonts w:ascii="Arial" w:eastAsia="Times New Roman" w:hAnsi="Arial" w:cs="Arial"/>
          <w:color w:val="000000"/>
        </w:rPr>
        <w:t>ственности независимо от пола, расы, языка, инвалидности, этнической принадлежности, вероисповедания, возраста, политических или иных убеждений, образования, происхождения, имущественного, должностного или иного положения, а также других обстоятельств, кот</w:t>
      </w:r>
      <w:r>
        <w:rPr>
          <w:rFonts w:ascii="Arial" w:eastAsia="Times New Roman" w:hAnsi="Arial" w:cs="Arial"/>
          <w:color w:val="000000"/>
        </w:rPr>
        <w:t>орые могут быть основанием для дискриминации.</w:t>
      </w:r>
    </w:p>
    <w:p w14:paraId="07000A5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99233C" w14:textId="77777777" w:rsidR="00A5576E" w:rsidRDefault="00F9411D">
      <w:pPr>
        <w:spacing w:after="120"/>
        <w:ind w:firstLine="567"/>
        <w:jc w:val="both"/>
        <w:rPr>
          <w:rFonts w:ascii="Arial" w:eastAsia="Times New Roman" w:hAnsi="Arial" w:cs="Arial"/>
        </w:rPr>
      </w:pPr>
      <w:bookmarkStart w:id="6" w:name="st_5"/>
      <w:r>
        <w:rPr>
          <w:rFonts w:ascii="Arial" w:eastAsia="Times New Roman" w:hAnsi="Arial" w:cs="Arial"/>
          <w:b/>
          <w:bCs/>
          <w:color w:val="000000"/>
        </w:rPr>
        <w:t>Статья 5. Принцип вины</w:t>
      </w:r>
      <w:bookmarkEnd w:id="6"/>
    </w:p>
    <w:p w14:paraId="38E9799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FEAD1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Лицо подлежит уголовной ответственности только за те действия (бездействие) и наступившие в результате их совершения последствия, в отношении которых установлена его вина.</w:t>
      </w:r>
    </w:p>
    <w:p w14:paraId="1E67891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Никто</w:t>
      </w:r>
      <w:r>
        <w:rPr>
          <w:rFonts w:ascii="Arial" w:eastAsia="Times New Roman" w:hAnsi="Arial" w:cs="Arial"/>
          <w:color w:val="000000"/>
        </w:rPr>
        <w:t xml:space="preserve"> не может быть признан виновным в совершении преступления и подвергнут уголовному наказанию, пока его вина не будет доказана в законном порядке и установлена обвинительным приговором суда, вступившим в законную силу.</w:t>
      </w:r>
    </w:p>
    <w:p w14:paraId="0502CD7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790F1BF" w14:textId="77777777" w:rsidR="00A5576E" w:rsidRDefault="00F9411D">
      <w:pPr>
        <w:spacing w:after="120"/>
        <w:ind w:firstLine="567"/>
        <w:jc w:val="both"/>
        <w:rPr>
          <w:rFonts w:ascii="Arial" w:eastAsia="Times New Roman" w:hAnsi="Arial" w:cs="Arial"/>
        </w:rPr>
      </w:pPr>
      <w:bookmarkStart w:id="7" w:name="st_6"/>
      <w:r>
        <w:rPr>
          <w:rFonts w:ascii="Arial" w:eastAsia="Times New Roman" w:hAnsi="Arial" w:cs="Arial"/>
          <w:b/>
          <w:bCs/>
          <w:color w:val="000000"/>
        </w:rPr>
        <w:t>Статья 6. Принцип справедливости</w:t>
      </w:r>
      <w:bookmarkEnd w:id="7"/>
    </w:p>
    <w:p w14:paraId="6E9709F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3666A4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Наказание и другие меры уголовно-правового воздействия, применяемые к лицу, совершившему деяние, предусмотренное настоящим Кодексом, должны соответствовать тяжести преступления, а также обстоятельствам его совершения.</w:t>
      </w:r>
    </w:p>
    <w:p w14:paraId="7B07F0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Никто не может быть повторно при</w:t>
      </w:r>
      <w:r>
        <w:rPr>
          <w:rFonts w:ascii="Arial" w:eastAsia="Times New Roman" w:hAnsi="Arial" w:cs="Arial"/>
          <w:color w:val="000000"/>
        </w:rPr>
        <w:t>влечен к уголовной ответственности за одно и то же преступление.</w:t>
      </w:r>
    </w:p>
    <w:p w14:paraId="7AB354D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CCBCAA6" w14:textId="77777777" w:rsidR="00A5576E" w:rsidRDefault="00F9411D">
      <w:pPr>
        <w:spacing w:after="120"/>
        <w:ind w:firstLine="567"/>
        <w:jc w:val="both"/>
        <w:rPr>
          <w:rFonts w:ascii="Arial" w:eastAsia="Times New Roman" w:hAnsi="Arial" w:cs="Arial"/>
        </w:rPr>
      </w:pPr>
      <w:bookmarkStart w:id="8" w:name="st_7"/>
      <w:r>
        <w:rPr>
          <w:rFonts w:ascii="Arial" w:eastAsia="Times New Roman" w:hAnsi="Arial" w:cs="Arial"/>
          <w:b/>
          <w:bCs/>
          <w:color w:val="000000"/>
        </w:rPr>
        <w:t>Статья 7. Принцип индивидуализации уголовной ответственности и наказания</w:t>
      </w:r>
      <w:bookmarkEnd w:id="8"/>
    </w:p>
    <w:p w14:paraId="412A21D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860FF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 решении вопроса об уголовной ответственности и назначении наказания суд должен учитывать характер и степень тя</w:t>
      </w:r>
      <w:r>
        <w:rPr>
          <w:rFonts w:ascii="Arial" w:eastAsia="Times New Roman" w:hAnsi="Arial" w:cs="Arial"/>
          <w:color w:val="000000"/>
        </w:rPr>
        <w:t>жести совершенного преступления, мотивы и цели содеянного, личность виновного, размер причиненного вреда, обстоятельства, которые смягчают или отягчают наказание, мнение потерпевшего и мотивировать избранную меру наказания в приговоре.</w:t>
      </w:r>
    </w:p>
    <w:p w14:paraId="0C2E669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B237FBB" w14:textId="77777777" w:rsidR="00A5576E" w:rsidRDefault="00F9411D">
      <w:pPr>
        <w:spacing w:after="120"/>
        <w:ind w:firstLine="567"/>
        <w:jc w:val="both"/>
        <w:rPr>
          <w:rFonts w:ascii="Arial" w:eastAsia="Times New Roman" w:hAnsi="Arial" w:cs="Arial"/>
        </w:rPr>
      </w:pPr>
      <w:bookmarkStart w:id="9" w:name="st_8"/>
      <w:r>
        <w:rPr>
          <w:rFonts w:ascii="Arial" w:eastAsia="Times New Roman" w:hAnsi="Arial" w:cs="Arial"/>
          <w:b/>
          <w:bCs/>
          <w:color w:val="000000"/>
        </w:rPr>
        <w:t>Статья 8. Принцип личного характера уголовной ответственности и наказания</w:t>
      </w:r>
      <w:bookmarkEnd w:id="9"/>
    </w:p>
    <w:p w14:paraId="4BE81BF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2850C3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Уголовной ответственности и наказанию за преступление подлежит только лицо, которое умышленно или по неосторожности совершило деяние, предусмотренное настоящим Кодексом.</w:t>
      </w:r>
    </w:p>
    <w:p w14:paraId="6532C37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781A77C" w14:textId="77777777" w:rsidR="00A5576E" w:rsidRDefault="00F9411D">
      <w:pPr>
        <w:spacing w:after="120"/>
        <w:ind w:firstLine="567"/>
        <w:jc w:val="both"/>
        <w:rPr>
          <w:rFonts w:ascii="Arial" w:eastAsia="Times New Roman" w:hAnsi="Arial" w:cs="Arial"/>
        </w:rPr>
      </w:pPr>
      <w:bookmarkStart w:id="10" w:name="st_9"/>
      <w:r>
        <w:rPr>
          <w:rFonts w:ascii="Arial" w:eastAsia="Times New Roman" w:hAnsi="Arial" w:cs="Arial"/>
          <w:b/>
          <w:bCs/>
          <w:color w:val="000000"/>
        </w:rPr>
        <w:t>Статья 9</w:t>
      </w:r>
      <w:r>
        <w:rPr>
          <w:rFonts w:ascii="Arial" w:eastAsia="Times New Roman" w:hAnsi="Arial" w:cs="Arial"/>
          <w:b/>
          <w:bCs/>
          <w:color w:val="000000"/>
        </w:rPr>
        <w:t>. Принцип гуманизма</w:t>
      </w:r>
      <w:bookmarkEnd w:id="10"/>
    </w:p>
    <w:p w14:paraId="7403388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A9C963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Настоящий Кодекс обеспечивает охрану личности, его жизни и здоровья, чести и достоинства, неприкосновенности и безопасности как наивысшие социальные ценности.</w:t>
      </w:r>
    </w:p>
    <w:p w14:paraId="243CA47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Лицу, совершившему преступление, суд назначает наказание, необходимое</w:t>
      </w:r>
      <w:r>
        <w:rPr>
          <w:rFonts w:ascii="Arial" w:eastAsia="Times New Roman" w:hAnsi="Arial" w:cs="Arial"/>
          <w:color w:val="000000"/>
        </w:rPr>
        <w:t xml:space="preserve"> и достаточное в целях его исправления, ресоциализации и предупреждения совершения новых преступлений, а также в целях восстановления социальной справедливости. Наказание и другие меры уголовно-правового воздействия не должны причинять физические страдания</w:t>
      </w:r>
      <w:r>
        <w:rPr>
          <w:rFonts w:ascii="Arial" w:eastAsia="Times New Roman" w:hAnsi="Arial" w:cs="Arial"/>
          <w:color w:val="000000"/>
        </w:rPr>
        <w:t xml:space="preserve"> или унижать человеческое достоинство.</w:t>
      </w:r>
    </w:p>
    <w:p w14:paraId="457E17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настоящий Кодекс не могут быть внесены изменения, которые необоснованно ужесточают наказуемость и другие уголовно-правовые последствия предусмотренных им деяний.</w:t>
      </w:r>
    </w:p>
    <w:p w14:paraId="116545D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34D517" w14:textId="77777777" w:rsidR="00A5576E" w:rsidRDefault="00F9411D">
      <w:pPr>
        <w:spacing w:after="120"/>
        <w:ind w:firstLine="567"/>
        <w:jc w:val="both"/>
        <w:rPr>
          <w:rFonts w:ascii="Arial" w:eastAsia="Times New Roman" w:hAnsi="Arial" w:cs="Arial"/>
        </w:rPr>
      </w:pPr>
      <w:bookmarkStart w:id="11" w:name="st_10"/>
      <w:r>
        <w:rPr>
          <w:rFonts w:ascii="Arial" w:eastAsia="Times New Roman" w:hAnsi="Arial" w:cs="Arial"/>
          <w:b/>
          <w:bCs/>
          <w:color w:val="000000"/>
        </w:rPr>
        <w:t>Статья 10. Принцип неотвратимости уголовной отве</w:t>
      </w:r>
      <w:r>
        <w:rPr>
          <w:rFonts w:ascii="Arial" w:eastAsia="Times New Roman" w:hAnsi="Arial" w:cs="Arial"/>
          <w:b/>
          <w:bCs/>
          <w:color w:val="000000"/>
        </w:rPr>
        <w:t>тственности</w:t>
      </w:r>
      <w:bookmarkEnd w:id="11"/>
    </w:p>
    <w:p w14:paraId="06DFD5F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41FE2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Лицо, совершившее деяние, предусмотренное настоящим Кодексом, подлежит наказанию и (или) другим мерам уголовно-правового воздействия. Освобождение от уголовной ответственности, наказания или его отбывания, а также замена наказания более мягки</w:t>
      </w:r>
      <w:r>
        <w:rPr>
          <w:rFonts w:ascii="Arial" w:eastAsia="Times New Roman" w:hAnsi="Arial" w:cs="Arial"/>
          <w:color w:val="000000"/>
        </w:rPr>
        <w:t>м допускаются лишь в случаях, предусмотренных настоящим Кодексом.</w:t>
      </w:r>
    </w:p>
    <w:p w14:paraId="66435785"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408185C6"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2. Пределы действия уголовного закона</w:t>
      </w:r>
    </w:p>
    <w:p w14:paraId="43F5CB74" w14:textId="77777777" w:rsidR="00A5576E" w:rsidRDefault="00F9411D">
      <w:pPr>
        <w:spacing w:after="120"/>
        <w:ind w:firstLine="567"/>
        <w:jc w:val="both"/>
        <w:rPr>
          <w:rFonts w:ascii="Arial" w:eastAsia="Times New Roman" w:hAnsi="Arial" w:cs="Arial"/>
        </w:rPr>
      </w:pPr>
      <w:bookmarkStart w:id="12" w:name="st_11"/>
      <w:r>
        <w:rPr>
          <w:rFonts w:ascii="Arial" w:eastAsia="Times New Roman" w:hAnsi="Arial" w:cs="Arial"/>
          <w:b/>
          <w:bCs/>
          <w:color w:val="000000"/>
        </w:rPr>
        <w:t>Статья 11. Действие уголовного закона во времени</w:t>
      </w:r>
      <w:bookmarkEnd w:id="12"/>
    </w:p>
    <w:p w14:paraId="478B08C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BDC290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Преступность и наказуемость деяния определяются законом, действовавшим во время совершения</w:t>
      </w:r>
      <w:r>
        <w:rPr>
          <w:rFonts w:ascii="Arial" w:eastAsia="Times New Roman" w:hAnsi="Arial" w:cs="Arial"/>
          <w:color w:val="000000"/>
        </w:rPr>
        <w:t xml:space="preserve"> этого деяния.</w:t>
      </w:r>
    </w:p>
    <w:p w14:paraId="082006D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Временем совершения преступления признается время совершения лицом предусмотренного законом действия или бездействия.</w:t>
      </w:r>
    </w:p>
    <w:p w14:paraId="4FB2DFD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C40FE83" w14:textId="77777777" w:rsidR="00A5576E" w:rsidRDefault="00F9411D">
      <w:pPr>
        <w:spacing w:after="120"/>
        <w:ind w:firstLine="567"/>
        <w:jc w:val="both"/>
        <w:rPr>
          <w:rFonts w:ascii="Arial" w:eastAsia="Times New Roman" w:hAnsi="Arial" w:cs="Arial"/>
        </w:rPr>
      </w:pPr>
      <w:bookmarkStart w:id="13" w:name="st_12"/>
      <w:r>
        <w:rPr>
          <w:rFonts w:ascii="Arial" w:eastAsia="Times New Roman" w:hAnsi="Arial" w:cs="Arial"/>
          <w:b/>
          <w:bCs/>
          <w:color w:val="000000"/>
        </w:rPr>
        <w:t>Статья 12. Обратное действие уголовного закона во времени</w:t>
      </w:r>
      <w:bookmarkEnd w:id="13"/>
    </w:p>
    <w:p w14:paraId="0470BA2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3A2972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Закон, отменяющий преступность деяния или смягчающий уг</w:t>
      </w:r>
      <w:r>
        <w:rPr>
          <w:rFonts w:ascii="Arial" w:eastAsia="Times New Roman" w:hAnsi="Arial" w:cs="Arial"/>
          <w:color w:val="000000"/>
        </w:rPr>
        <w:t>оловно-правовые последствия преступного деяния, имеет обратное действие во времени, 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его.</w:t>
      </w:r>
    </w:p>
    <w:p w14:paraId="3F8E82D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Закон,</w:t>
      </w:r>
      <w:r>
        <w:rPr>
          <w:rFonts w:ascii="Arial" w:eastAsia="Times New Roman" w:hAnsi="Arial" w:cs="Arial"/>
          <w:color w:val="000000"/>
        </w:rPr>
        <w:t xml:space="preserve"> устанавливающий преступность деяния или ужесточающий уголовно-правовые последствия преступного деяния, не имеет обратного действия.</w:t>
      </w:r>
    </w:p>
    <w:p w14:paraId="593E8F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Закон, частично смягчающий и частично ужесточающий уголовно-правовые последствия деяния, имеет обратное действие во врем</w:t>
      </w:r>
      <w:r>
        <w:rPr>
          <w:rFonts w:ascii="Arial" w:eastAsia="Times New Roman" w:hAnsi="Arial" w:cs="Arial"/>
          <w:color w:val="000000"/>
        </w:rPr>
        <w:t>ени лишь в той части, которая смягчает эти последствия.</w:t>
      </w:r>
    </w:p>
    <w:p w14:paraId="5003E0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Если со времени совершения преступления до времени вынесения приговора уголовный закон изменялся неоднократно, применяется наиболее мягкий закон.</w:t>
      </w:r>
    </w:p>
    <w:p w14:paraId="3FD075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Принудительные меры воспитательного и медицинского характера применяются только на основании закона, действующего во время разрешения дела в суде.</w:t>
      </w:r>
    </w:p>
    <w:p w14:paraId="3B487D0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6F077E3" w14:textId="77777777" w:rsidR="00A5576E" w:rsidRDefault="00F9411D">
      <w:pPr>
        <w:spacing w:after="120"/>
        <w:ind w:firstLine="567"/>
        <w:jc w:val="both"/>
        <w:rPr>
          <w:rFonts w:ascii="Arial" w:eastAsia="Times New Roman" w:hAnsi="Arial" w:cs="Arial"/>
        </w:rPr>
      </w:pPr>
      <w:bookmarkStart w:id="14" w:name="st_13"/>
      <w:r>
        <w:rPr>
          <w:rFonts w:ascii="Arial" w:eastAsia="Times New Roman" w:hAnsi="Arial" w:cs="Arial"/>
          <w:b/>
          <w:bCs/>
          <w:color w:val="000000"/>
        </w:rPr>
        <w:t>Статья 13. Действие уголовного закона в отношении преступлений, совершенных на территории Кыргызской Рес</w:t>
      </w:r>
      <w:r>
        <w:rPr>
          <w:rFonts w:ascii="Arial" w:eastAsia="Times New Roman" w:hAnsi="Arial" w:cs="Arial"/>
          <w:b/>
          <w:bCs/>
          <w:color w:val="000000"/>
        </w:rPr>
        <w:t>публики</w:t>
      </w:r>
      <w:bookmarkEnd w:id="14"/>
    </w:p>
    <w:p w14:paraId="3234283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5F79D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Лицо, совершившее преступление на территории Кыргызской Республики, подлежит ответственности в соответствии с настоящим Кодексом.</w:t>
      </w:r>
    </w:p>
    <w:p w14:paraId="5759515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Преступление признается совершенным на территории Кыргызской Республики в случаях, когда оно было:</w:t>
      </w:r>
    </w:p>
    <w:p w14:paraId="189302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начато, </w:t>
      </w:r>
      <w:r>
        <w:rPr>
          <w:rFonts w:ascii="Arial" w:eastAsia="Times New Roman" w:hAnsi="Arial" w:cs="Arial"/>
          <w:color w:val="000000"/>
        </w:rPr>
        <w:t>окончено или пресечено на территории Кыргызской Республики;</w:t>
      </w:r>
    </w:p>
    <w:p w14:paraId="5AD2C3C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совершено на территории Кыргызской Республики, а последствия наступили за ее пределами;</w:t>
      </w:r>
    </w:p>
    <w:p w14:paraId="62AEAC9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образует в совокупности или наряду с другими деяниями преступление, одна из стадий которого совершена на территории Кыргызской Республики.</w:t>
      </w:r>
    </w:p>
    <w:p w14:paraId="62203F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Вопрос об уголовной ответственности дипломатических представителей иностранных государств и иных граждан, котор</w:t>
      </w:r>
      <w:r>
        <w:rPr>
          <w:rFonts w:ascii="Arial" w:eastAsia="Times New Roman" w:hAnsi="Arial" w:cs="Arial"/>
          <w:color w:val="000000"/>
        </w:rPr>
        <w:t>ые согласно действующим законам и международным договорам неподсудны судам Кыргызской Республики, в случае совершения этими лицами преступления на территории Кыргызской Республики разрешается дипломатическим путем на основе норм международного права.</w:t>
      </w:r>
    </w:p>
    <w:p w14:paraId="0A34BE8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47D2040" w14:textId="77777777" w:rsidR="00A5576E" w:rsidRDefault="00F9411D">
      <w:pPr>
        <w:spacing w:after="120"/>
        <w:ind w:firstLine="567"/>
        <w:jc w:val="both"/>
        <w:rPr>
          <w:rFonts w:ascii="Arial" w:eastAsia="Times New Roman" w:hAnsi="Arial" w:cs="Arial"/>
        </w:rPr>
      </w:pPr>
      <w:bookmarkStart w:id="15" w:name="st_14"/>
      <w:r>
        <w:rPr>
          <w:rFonts w:ascii="Arial" w:eastAsia="Times New Roman" w:hAnsi="Arial" w:cs="Arial"/>
          <w:b/>
          <w:bCs/>
          <w:color w:val="000000"/>
        </w:rPr>
        <w:t>Ста</w:t>
      </w:r>
      <w:r>
        <w:rPr>
          <w:rFonts w:ascii="Arial" w:eastAsia="Times New Roman" w:hAnsi="Arial" w:cs="Arial"/>
          <w:b/>
          <w:bCs/>
          <w:color w:val="000000"/>
        </w:rPr>
        <w:t>тья 14. Действие уголовного закона в отношении лиц, совершивших преступление за пределами Кыргызской Республики</w:t>
      </w:r>
      <w:bookmarkEnd w:id="15"/>
    </w:p>
    <w:p w14:paraId="6F4AF25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940E6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Граждане Кыргызской Республики, а также постоянно проживающие в Кыргызской Республике лица без гражданства, совершившие преступление за предел</w:t>
      </w:r>
      <w:r>
        <w:rPr>
          <w:rFonts w:ascii="Arial" w:eastAsia="Times New Roman" w:hAnsi="Arial" w:cs="Arial"/>
          <w:color w:val="000000"/>
        </w:rPr>
        <w:t>ами Кыргызской Республики, подлежат ответственности в соответствии с настоящим Кодексом, если они не понесли наказания по приговору суда другого государства.</w:t>
      </w:r>
    </w:p>
    <w:p w14:paraId="39C65BC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9BB15EB" w14:textId="77777777" w:rsidR="00A5576E" w:rsidRDefault="00F9411D">
      <w:pPr>
        <w:spacing w:after="120"/>
        <w:ind w:firstLine="567"/>
        <w:jc w:val="both"/>
        <w:rPr>
          <w:rFonts w:ascii="Arial" w:eastAsia="Times New Roman" w:hAnsi="Arial" w:cs="Arial"/>
        </w:rPr>
      </w:pPr>
      <w:bookmarkStart w:id="16" w:name="st_15"/>
      <w:r>
        <w:rPr>
          <w:rFonts w:ascii="Arial" w:eastAsia="Times New Roman" w:hAnsi="Arial" w:cs="Arial"/>
          <w:b/>
          <w:bCs/>
          <w:color w:val="000000"/>
        </w:rPr>
        <w:t>Статья 15. Выдача лиц, совершивших преступление (экстрадиция)</w:t>
      </w:r>
      <w:bookmarkEnd w:id="16"/>
    </w:p>
    <w:p w14:paraId="6944962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74283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Граждане Кыргызской Республик</w:t>
      </w:r>
      <w:r>
        <w:rPr>
          <w:rFonts w:ascii="Arial" w:eastAsia="Times New Roman" w:hAnsi="Arial" w:cs="Arial"/>
          <w:color w:val="000000"/>
        </w:rPr>
        <w:t>и, совершившие преступление на территории другого государства, не подлежат выдаче.</w:t>
      </w:r>
    </w:p>
    <w:p w14:paraId="1DC1A4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Иностранные граждане и лица без гражданства, совершившие преступление за пределами Кыргызской Республики и находящиеся на ее территории, могут быть выданы другому государ</w:t>
      </w:r>
      <w:r>
        <w:rPr>
          <w:rFonts w:ascii="Arial" w:eastAsia="Times New Roman" w:hAnsi="Arial" w:cs="Arial"/>
          <w:color w:val="000000"/>
        </w:rPr>
        <w:t>ству для привлечения к уголовной ответственности либо отбывания наказания, если такая выдача предусмотрена международным договором</w:t>
      </w:r>
      <w:r>
        <w:rPr>
          <w:rFonts w:ascii="Arial" w:eastAsia="Times New Roman" w:hAnsi="Arial" w:cs="Arial"/>
          <w:b/>
          <w:bCs/>
          <w:color w:val="000000"/>
        </w:rPr>
        <w:t xml:space="preserve">, </w:t>
      </w:r>
      <w:r>
        <w:rPr>
          <w:rFonts w:ascii="Arial" w:eastAsia="Times New Roman" w:hAnsi="Arial" w:cs="Arial"/>
          <w:color w:val="000000"/>
        </w:rPr>
        <w:t>а в случае отсутствия международного договора – на условиях принципа взаимности</w:t>
      </w:r>
      <w:r>
        <w:rPr>
          <w:rFonts w:ascii="Arial" w:eastAsia="Times New Roman" w:hAnsi="Arial" w:cs="Arial"/>
          <w:b/>
          <w:bCs/>
          <w:color w:val="000000"/>
        </w:rPr>
        <w:t>.</w:t>
      </w:r>
    </w:p>
    <w:p w14:paraId="28C3BAD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Случаи, когда лицо не может быть выдано </w:t>
      </w:r>
      <w:r>
        <w:rPr>
          <w:rFonts w:ascii="Arial" w:eastAsia="Times New Roman" w:hAnsi="Arial" w:cs="Arial"/>
          <w:color w:val="000000"/>
        </w:rPr>
        <w:t>другому государству, определяются Уголовно-процессуальным кодексом Кыргызской Республики. Вопрос об уголовной ответственности такого лица решается в соответствии с настоящим Кодексом.</w:t>
      </w:r>
    </w:p>
    <w:p w14:paraId="77E2E2C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622D9FD" w14:textId="77777777" w:rsidR="00A5576E" w:rsidRDefault="00F9411D">
      <w:pPr>
        <w:spacing w:after="120"/>
        <w:ind w:firstLine="567"/>
        <w:jc w:val="both"/>
        <w:rPr>
          <w:rFonts w:ascii="Arial" w:eastAsia="Times New Roman" w:hAnsi="Arial" w:cs="Arial"/>
        </w:rPr>
      </w:pPr>
      <w:bookmarkStart w:id="17" w:name="st_16"/>
      <w:r>
        <w:rPr>
          <w:rFonts w:ascii="Arial" w:eastAsia="Times New Roman" w:hAnsi="Arial" w:cs="Arial"/>
          <w:b/>
          <w:bCs/>
          <w:color w:val="000000"/>
        </w:rPr>
        <w:t>Статья 16. Передача осужденных для отбывания наказания</w:t>
      </w:r>
      <w:bookmarkEnd w:id="17"/>
    </w:p>
    <w:p w14:paraId="121195C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7AAD49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Иностранные г</w:t>
      </w:r>
      <w:r>
        <w:rPr>
          <w:rFonts w:ascii="Arial" w:eastAsia="Times New Roman" w:hAnsi="Arial" w:cs="Arial"/>
          <w:color w:val="000000"/>
        </w:rPr>
        <w:t>раждане, совершившие преступление на территории Кыргызской Республики и осужденные за него на основании настоящего Кодекса, могут быть переданы для отбывания наказания государству, гражданами которого они являются, если такая передача предусмотрена междуна</w:t>
      </w:r>
      <w:r>
        <w:rPr>
          <w:rFonts w:ascii="Arial" w:eastAsia="Times New Roman" w:hAnsi="Arial" w:cs="Arial"/>
          <w:color w:val="000000"/>
        </w:rPr>
        <w:t>родным договором, а в случае отсутствия международного договора – на условиях принципа взаимности.</w:t>
      </w:r>
    </w:p>
    <w:p w14:paraId="7FAAAFF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22EAF3D" w14:textId="77777777" w:rsidR="00A5576E" w:rsidRDefault="00F9411D">
      <w:pPr>
        <w:spacing w:after="120"/>
        <w:ind w:firstLine="567"/>
        <w:jc w:val="both"/>
        <w:rPr>
          <w:rFonts w:ascii="Arial" w:eastAsia="Times New Roman" w:hAnsi="Arial" w:cs="Arial"/>
        </w:rPr>
      </w:pPr>
      <w:bookmarkStart w:id="18" w:name="st_17"/>
      <w:r>
        <w:rPr>
          <w:rFonts w:ascii="Arial" w:eastAsia="Times New Roman" w:hAnsi="Arial" w:cs="Arial"/>
          <w:b/>
          <w:bCs/>
          <w:color w:val="000000"/>
        </w:rPr>
        <w:t>Статья 17. Уголовно-правовые последствия осуждения лица вне пределов Кыргызской Республики</w:t>
      </w:r>
      <w:bookmarkEnd w:id="18"/>
    </w:p>
    <w:p w14:paraId="64059CB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658EA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Уголовно-правовые последствия совершения лицом преступления на</w:t>
      </w:r>
      <w:r>
        <w:rPr>
          <w:rFonts w:ascii="Arial" w:eastAsia="Times New Roman" w:hAnsi="Arial" w:cs="Arial"/>
          <w:color w:val="000000"/>
        </w:rPr>
        <w:t xml:space="preserve"> территории другого государства не имеют уголовно-правового значения для решения вопроса об уголовной ответственности этого лица за деяние, совершенное на территории Кыргызской Республики, если:</w:t>
      </w:r>
    </w:p>
    <w:p w14:paraId="5C28EC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иное не предусмотрено международным договором, вступившим в силу в соответствии с законодательством Кыргызской Республики;</w:t>
      </w:r>
    </w:p>
    <w:p w14:paraId="2911F03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совершенное на территории другого государства преступление не затрагивает интересы Кыргызской Республики.</w:t>
      </w:r>
    </w:p>
    <w:p w14:paraId="3039ED4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4FF769"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РАЗДЕЛ II</w:t>
      </w:r>
    </w:p>
    <w:p w14:paraId="4BD34957"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ПРЕСТУПЛЕ</w:t>
      </w:r>
      <w:r>
        <w:rPr>
          <w:rFonts w:ascii="Arial" w:eastAsia="Times New Roman" w:hAnsi="Arial" w:cs="Arial"/>
          <w:b/>
          <w:bCs/>
          <w:color w:val="000000"/>
        </w:rPr>
        <w:t>НИЕ</w:t>
      </w:r>
    </w:p>
    <w:p w14:paraId="03B1726A" w14:textId="77777777" w:rsidR="00A5576E" w:rsidRDefault="00F9411D">
      <w:pPr>
        <w:spacing w:after="120"/>
        <w:ind w:firstLine="567"/>
        <w:jc w:val="center"/>
        <w:rPr>
          <w:rFonts w:ascii="Arial" w:eastAsia="Times New Roman" w:hAnsi="Arial" w:cs="Arial"/>
        </w:rPr>
      </w:pPr>
      <w:bookmarkStart w:id="19" w:name="g3"/>
      <w:r>
        <w:rPr>
          <w:rFonts w:ascii="Arial" w:eastAsia="Times New Roman" w:hAnsi="Arial" w:cs="Arial"/>
          <w:b/>
          <w:bCs/>
          <w:color w:val="000000"/>
        </w:rPr>
        <w:t>Глава 3. Понятие и классификация преступлений.</w:t>
      </w:r>
      <w:bookmarkEnd w:id="19"/>
    </w:p>
    <w:p w14:paraId="497EFDE3"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Основание ответственности за преступление</w:t>
      </w:r>
    </w:p>
    <w:p w14:paraId="27DEBBD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6D900CC" w14:textId="77777777" w:rsidR="00A5576E" w:rsidRDefault="00F9411D">
      <w:pPr>
        <w:spacing w:after="120"/>
        <w:ind w:firstLine="567"/>
        <w:jc w:val="both"/>
        <w:rPr>
          <w:rFonts w:ascii="Arial" w:eastAsia="Times New Roman" w:hAnsi="Arial" w:cs="Arial"/>
        </w:rPr>
      </w:pPr>
      <w:bookmarkStart w:id="20" w:name="st_18"/>
      <w:r>
        <w:rPr>
          <w:rFonts w:ascii="Arial" w:eastAsia="Times New Roman" w:hAnsi="Arial" w:cs="Arial"/>
          <w:b/>
          <w:bCs/>
          <w:color w:val="000000"/>
        </w:rPr>
        <w:t>Статья 18. Понятие преступления</w:t>
      </w:r>
      <w:bookmarkEnd w:id="20"/>
    </w:p>
    <w:p w14:paraId="6E0055D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DEA21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Преступлением признается предусмотренное уголовным законом общественно опасное, виновное и наказуемое деяние (действие или б</w:t>
      </w:r>
      <w:r>
        <w:rPr>
          <w:rFonts w:ascii="Arial" w:eastAsia="Times New Roman" w:hAnsi="Arial" w:cs="Arial"/>
          <w:color w:val="000000"/>
        </w:rPr>
        <w:t>ездействие).</w:t>
      </w:r>
    </w:p>
    <w:p w14:paraId="3A04AFF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 является преступлением действие или бездействие, хотя формально и подпадающее под признаки деяния, предусмотренного Особенной частью настоящего Кодекса, но в силу малозначительности не представляющее общественной опасности.</w:t>
      </w:r>
    </w:p>
    <w:p w14:paraId="60E0A36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4E97120" w14:textId="77777777" w:rsidR="00A5576E" w:rsidRDefault="00F9411D">
      <w:pPr>
        <w:spacing w:after="120"/>
        <w:ind w:firstLine="567"/>
        <w:jc w:val="both"/>
        <w:rPr>
          <w:rFonts w:ascii="Arial" w:eastAsia="Times New Roman" w:hAnsi="Arial" w:cs="Arial"/>
        </w:rPr>
      </w:pPr>
      <w:bookmarkStart w:id="21" w:name="st_19"/>
      <w:r>
        <w:rPr>
          <w:rFonts w:ascii="Arial" w:eastAsia="Times New Roman" w:hAnsi="Arial" w:cs="Arial"/>
          <w:b/>
          <w:bCs/>
          <w:color w:val="000000"/>
        </w:rPr>
        <w:t xml:space="preserve">Статья 19. </w:t>
      </w:r>
      <w:r>
        <w:rPr>
          <w:rFonts w:ascii="Arial" w:eastAsia="Times New Roman" w:hAnsi="Arial" w:cs="Arial"/>
          <w:b/>
          <w:bCs/>
          <w:color w:val="000000"/>
        </w:rPr>
        <w:t>Классификация преступлений</w:t>
      </w:r>
      <w:bookmarkEnd w:id="21"/>
    </w:p>
    <w:p w14:paraId="2AA58FC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C896CC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Преступления в зависимости от характера и степени общественной опасности подразделяются на преступления небольшой тяжести, менее тяжкие, тяжкие и особо тяжкие.</w:t>
      </w:r>
    </w:p>
    <w:p w14:paraId="2F1F03E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Тяжесть преступления определяется максимальным сроком наказан</w:t>
      </w:r>
      <w:r>
        <w:rPr>
          <w:rFonts w:ascii="Arial" w:eastAsia="Times New Roman" w:hAnsi="Arial" w:cs="Arial"/>
          <w:color w:val="000000"/>
        </w:rPr>
        <w:t>ия, предусмотренного санкцией статьи:</w:t>
      </w:r>
    </w:p>
    <w:p w14:paraId="53E6A2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 преступлениям небольшой тяжести относятся умышленные и неосторожные преступления, за которые наказание в виде лишения свободы не предусмотрено;</w:t>
      </w:r>
    </w:p>
    <w:p w14:paraId="51E35F0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к менее тяжким преступ</w:t>
      </w:r>
      <w:r>
        <w:rPr>
          <w:rFonts w:ascii="Arial" w:eastAsia="Times New Roman" w:hAnsi="Arial" w:cs="Arial"/>
          <w:color w:val="000000"/>
        </w:rPr>
        <w:t>лениям относятся умышленные преступления, за которые законом предусмотрено наказание в виде лишения свободы на срок не свыше пяти лет, а также неосторожные преступления, за которые предусмотрено наказание в виде лишения свободы на срок не свыше десяти лет;</w:t>
      </w:r>
    </w:p>
    <w:p w14:paraId="1AC08F7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к тяжким преступлениям относятся умышленные преступления, за которые законом предусмотрено наказание в виде лишения свободы на срок более пяти лет, но не свыше десяти лет;</w:t>
      </w:r>
    </w:p>
    <w:p w14:paraId="684D9E5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к особо тяжким преступлениям относятся умышленные преступления, за которые за</w:t>
      </w:r>
      <w:r>
        <w:rPr>
          <w:rFonts w:ascii="Arial" w:eastAsia="Times New Roman" w:hAnsi="Arial" w:cs="Arial"/>
          <w:color w:val="000000"/>
        </w:rPr>
        <w:t>коном предусмотрено наказание в виде лишения свободы на срок свыше десяти лет или пожизненное лишение свободы.</w:t>
      </w:r>
    </w:p>
    <w:p w14:paraId="04C0CAC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32FCCDE" w14:textId="77777777" w:rsidR="00A5576E" w:rsidRDefault="00F9411D">
      <w:pPr>
        <w:spacing w:after="120"/>
        <w:ind w:firstLine="567"/>
        <w:jc w:val="both"/>
        <w:rPr>
          <w:rFonts w:ascii="Arial" w:eastAsia="Times New Roman" w:hAnsi="Arial" w:cs="Arial"/>
        </w:rPr>
      </w:pPr>
      <w:bookmarkStart w:id="22" w:name="st_20"/>
      <w:r>
        <w:rPr>
          <w:rFonts w:ascii="Arial" w:eastAsia="Times New Roman" w:hAnsi="Arial" w:cs="Arial"/>
          <w:b/>
          <w:bCs/>
          <w:color w:val="000000"/>
        </w:rPr>
        <w:t>Статья 20. Длящееся преступление</w:t>
      </w:r>
      <w:bookmarkEnd w:id="22"/>
    </w:p>
    <w:p w14:paraId="0BD350A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4CA78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Длящимся преступлением признается деяние, предусмотренное Особенной частью настоящего Кодекса, совершение</w:t>
      </w:r>
      <w:r>
        <w:rPr>
          <w:rFonts w:ascii="Arial" w:eastAsia="Times New Roman" w:hAnsi="Arial" w:cs="Arial"/>
          <w:color w:val="000000"/>
        </w:rPr>
        <w:t xml:space="preserve"> которого начинается с действия или бездействия, которое затем осуществляется непрерывно.</w:t>
      </w:r>
    </w:p>
    <w:p w14:paraId="268C11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Длящееся преступление является оконченным с момента прекращения действия или бездействия.</w:t>
      </w:r>
    </w:p>
    <w:p w14:paraId="66892DF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7B4AF2D" w14:textId="77777777" w:rsidR="00A5576E" w:rsidRDefault="00F9411D">
      <w:pPr>
        <w:spacing w:after="120"/>
        <w:ind w:firstLine="567"/>
        <w:jc w:val="both"/>
        <w:rPr>
          <w:rFonts w:ascii="Arial" w:eastAsia="Times New Roman" w:hAnsi="Arial" w:cs="Arial"/>
        </w:rPr>
      </w:pPr>
      <w:bookmarkStart w:id="23" w:name="st_21"/>
      <w:r>
        <w:rPr>
          <w:rFonts w:ascii="Arial" w:eastAsia="Times New Roman" w:hAnsi="Arial" w:cs="Arial"/>
          <w:b/>
          <w:bCs/>
          <w:color w:val="000000"/>
        </w:rPr>
        <w:t>Статья 21. Совокупность преступлений</w:t>
      </w:r>
      <w:bookmarkEnd w:id="23"/>
    </w:p>
    <w:p w14:paraId="29B11A6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4EBF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Совокупностью преступлений признается совершение лицом двух или более преступлений. При этом не учитываются преступления, за которые лицо уже было осуждено на основании приговора суда, вступившего в законную силу, или</w:t>
      </w:r>
      <w:r>
        <w:rPr>
          <w:rFonts w:ascii="Arial" w:eastAsia="Times New Roman" w:hAnsi="Arial" w:cs="Arial"/>
          <w:color w:val="000000"/>
        </w:rPr>
        <w:t xml:space="preserve"> было оправдано или освобождено от уголовной ответственности, или освобождено от наказания.</w:t>
      </w:r>
    </w:p>
    <w:p w14:paraId="0A053E0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62A661F" w14:textId="77777777" w:rsidR="00A5576E" w:rsidRDefault="00F9411D">
      <w:pPr>
        <w:spacing w:after="120"/>
        <w:ind w:firstLine="567"/>
        <w:jc w:val="both"/>
        <w:rPr>
          <w:rFonts w:ascii="Arial" w:eastAsia="Times New Roman" w:hAnsi="Arial" w:cs="Arial"/>
        </w:rPr>
      </w:pPr>
      <w:bookmarkStart w:id="24" w:name="st_22"/>
      <w:r>
        <w:rPr>
          <w:rFonts w:ascii="Arial" w:eastAsia="Times New Roman" w:hAnsi="Arial" w:cs="Arial"/>
          <w:b/>
          <w:bCs/>
          <w:color w:val="000000"/>
        </w:rPr>
        <w:t>Статья 22. Правила уголовно-правовой квалификации  при конкуренции общей и специальной норм и конкуренции целого и части</w:t>
      </w:r>
      <w:bookmarkEnd w:id="24"/>
    </w:p>
    <w:p w14:paraId="239C6E3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3DA5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Специальной является норма, которая </w:t>
      </w:r>
      <w:r>
        <w:rPr>
          <w:rFonts w:ascii="Arial" w:eastAsia="Times New Roman" w:hAnsi="Arial" w:cs="Arial"/>
          <w:color w:val="000000"/>
        </w:rPr>
        <w:t>предусматривает ответственность за то же деяние, что и общая, но содержит дополнительные признаки состава преступления, которых нет в общей норме.</w:t>
      </w:r>
    </w:p>
    <w:p w14:paraId="2EFF1D5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Если деяние, предусмотренное статьями (частями статей) настоящего Кодекса, создает конкуренцию общей и спе</w:t>
      </w:r>
      <w:r>
        <w:rPr>
          <w:rFonts w:ascii="Arial" w:eastAsia="Times New Roman" w:hAnsi="Arial" w:cs="Arial"/>
          <w:color w:val="000000"/>
        </w:rPr>
        <w:t>циальной норм, то применяется только статья (часть статьи) настоящего Кодекса, содержащая специальную норму. Одновременное применение статей (частей статей) настоящего Кодекса, которые предусматривают общую и соответствующую специальную нормы, не допускает</w:t>
      </w:r>
      <w:r>
        <w:rPr>
          <w:rFonts w:ascii="Arial" w:eastAsia="Times New Roman" w:hAnsi="Arial" w:cs="Arial"/>
          <w:color w:val="000000"/>
        </w:rPr>
        <w:t>ся.</w:t>
      </w:r>
    </w:p>
    <w:p w14:paraId="0C1539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Статья (часть статьи) настоящего Кодекса, содержащая норму, которая охватывает совершенное деяние в целом, имеет преимущество в применении перед статьей (частью статьи) настоящего Кодекса, содержащей норму, которая охватывает часть совершенного деян</w:t>
      </w:r>
      <w:r>
        <w:rPr>
          <w:rFonts w:ascii="Arial" w:eastAsia="Times New Roman" w:hAnsi="Arial" w:cs="Arial"/>
          <w:color w:val="000000"/>
        </w:rPr>
        <w:t>ия.</w:t>
      </w:r>
    </w:p>
    <w:p w14:paraId="254E5AE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Такое преимущество имеет норма об оконченном преступлении над нормой о неоконченном преступлении, норма об исполнении преступления над нормой о соучастии в нем организатора, подстрекателя или пособника, норма о составном преступлении (учтенной законом </w:t>
      </w:r>
      <w:r>
        <w:rPr>
          <w:rFonts w:ascii="Arial" w:eastAsia="Times New Roman" w:hAnsi="Arial" w:cs="Arial"/>
          <w:color w:val="000000"/>
        </w:rPr>
        <w:t>совокупности преступлений) над нормой, предусматривающей составляющую такого преступления.</w:t>
      </w:r>
      <w:r>
        <w:rPr>
          <w:rFonts w:ascii="Arial" w:eastAsia="Times New Roman" w:hAnsi="Arial" w:cs="Arial"/>
          <w:b/>
          <w:bCs/>
          <w:color w:val="000000"/>
        </w:rPr>
        <w:t> </w:t>
      </w:r>
    </w:p>
    <w:p w14:paraId="4A02009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DEB026" w14:textId="77777777" w:rsidR="00A5576E" w:rsidRDefault="00F9411D">
      <w:pPr>
        <w:spacing w:after="120"/>
        <w:ind w:firstLine="567"/>
        <w:jc w:val="both"/>
        <w:rPr>
          <w:rFonts w:ascii="Arial" w:eastAsia="Times New Roman" w:hAnsi="Arial" w:cs="Arial"/>
        </w:rPr>
      </w:pPr>
      <w:bookmarkStart w:id="25" w:name="st_23"/>
      <w:r>
        <w:rPr>
          <w:rFonts w:ascii="Arial" w:eastAsia="Times New Roman" w:hAnsi="Arial" w:cs="Arial"/>
          <w:b/>
          <w:bCs/>
          <w:color w:val="000000"/>
        </w:rPr>
        <w:t>Статья 23. Основание уголовной ответственности за преступление</w:t>
      </w:r>
      <w:bookmarkEnd w:id="25"/>
    </w:p>
    <w:p w14:paraId="7F187A3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9159D1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Основанием уголовной ответственности за преступление является совершение противоправного деяния, </w:t>
      </w:r>
      <w:r>
        <w:rPr>
          <w:rFonts w:ascii="Arial" w:eastAsia="Times New Roman" w:hAnsi="Arial" w:cs="Arial"/>
          <w:color w:val="000000"/>
        </w:rPr>
        <w:t>содержащего все признаки состава преступления, предусмотренного настоящим Кодексом.</w:t>
      </w:r>
    </w:p>
    <w:p w14:paraId="7D379693"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589879D7"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4. Лицо, подлежащее уголовной ответственности (субъект преступления)</w:t>
      </w:r>
    </w:p>
    <w:p w14:paraId="6C87116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B4B17C" w14:textId="77777777" w:rsidR="00A5576E" w:rsidRDefault="00F9411D">
      <w:pPr>
        <w:spacing w:after="120"/>
        <w:ind w:firstLine="567"/>
        <w:jc w:val="both"/>
        <w:rPr>
          <w:rFonts w:ascii="Arial" w:eastAsia="Times New Roman" w:hAnsi="Arial" w:cs="Arial"/>
        </w:rPr>
      </w:pPr>
      <w:bookmarkStart w:id="26" w:name="st_24"/>
      <w:r>
        <w:rPr>
          <w:rFonts w:ascii="Arial" w:eastAsia="Times New Roman" w:hAnsi="Arial" w:cs="Arial"/>
          <w:b/>
          <w:bCs/>
          <w:color w:val="000000"/>
        </w:rPr>
        <w:t>Статья 24. Субъект преступления</w:t>
      </w:r>
      <w:bookmarkEnd w:id="26"/>
    </w:p>
    <w:p w14:paraId="730993B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1750A7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Субъектом преступления является физическое вменяемое лиц</w:t>
      </w:r>
      <w:r>
        <w:rPr>
          <w:rFonts w:ascii="Arial" w:eastAsia="Times New Roman" w:hAnsi="Arial" w:cs="Arial"/>
          <w:color w:val="000000"/>
        </w:rPr>
        <w:t>о, совершившее преступление в возрасте, с которого в соответствии с настоящим Кодексом наступает уголовная ответственность.</w:t>
      </w:r>
    </w:p>
    <w:p w14:paraId="121EF3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Специальным субъектом является лицо, обладающее признаками, указанными в части 1 настоящей статьи, и совершившее преступление, су</w:t>
      </w:r>
      <w:r>
        <w:rPr>
          <w:rFonts w:ascii="Arial" w:eastAsia="Times New Roman" w:hAnsi="Arial" w:cs="Arial"/>
          <w:color w:val="000000"/>
        </w:rPr>
        <w:t>бъектом которого может быть лишь определенное лицо.</w:t>
      </w:r>
    </w:p>
    <w:p w14:paraId="487E12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Юридическое лицо не является субъектом преступления, уголовной ответственности и наказания. </w:t>
      </w:r>
    </w:p>
    <w:p w14:paraId="2788EE0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B2024B6" w14:textId="77777777" w:rsidR="00A5576E" w:rsidRDefault="00F9411D">
      <w:pPr>
        <w:spacing w:after="120"/>
        <w:ind w:firstLine="567"/>
        <w:jc w:val="both"/>
        <w:rPr>
          <w:rFonts w:ascii="Arial" w:eastAsia="Times New Roman" w:hAnsi="Arial" w:cs="Arial"/>
        </w:rPr>
      </w:pPr>
      <w:bookmarkStart w:id="27" w:name="st_25"/>
      <w:r>
        <w:rPr>
          <w:rFonts w:ascii="Arial" w:eastAsia="Times New Roman" w:hAnsi="Arial" w:cs="Arial"/>
          <w:b/>
          <w:bCs/>
          <w:color w:val="000000"/>
        </w:rPr>
        <w:t>Статья 25. Невменяемость</w:t>
      </w:r>
      <w:bookmarkEnd w:id="27"/>
    </w:p>
    <w:p w14:paraId="2B2D2D5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321B0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 подлежит уголовной ответственности лицо, которое во время совершения деян</w:t>
      </w:r>
      <w:r>
        <w:rPr>
          <w:rFonts w:ascii="Arial" w:eastAsia="Times New Roman" w:hAnsi="Arial" w:cs="Arial"/>
          <w:color w:val="000000"/>
        </w:rPr>
        <w:t>ия, предусмотренного настоящим Кодексом, находилось в состоянии невменяемости, то есть не могло осознавать фактический характер и вред своего действия (бездействия) или руководить им вследствие хронической душевной болезни, временного психического расстрой</w:t>
      </w:r>
      <w:r>
        <w:rPr>
          <w:rFonts w:ascii="Arial" w:eastAsia="Times New Roman" w:hAnsi="Arial" w:cs="Arial"/>
          <w:color w:val="000000"/>
        </w:rPr>
        <w:t>ства, слабоумия или иного болезненного состояния психики.</w:t>
      </w:r>
    </w:p>
    <w:p w14:paraId="4044D2D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 подлежит наказанию лицо, которое совершило преступление в состоянии вменяемости, но до вынесения судом приговора заболело душевной болезнью, лишающей его возможности отдавать себе отчет в свое</w:t>
      </w:r>
      <w:r>
        <w:rPr>
          <w:rFonts w:ascii="Arial" w:eastAsia="Times New Roman" w:hAnsi="Arial" w:cs="Arial"/>
          <w:color w:val="000000"/>
        </w:rPr>
        <w:t>м действии (бездействии) или руководить им. К такому лицу по решению суда применяются принудительные меры медицинского характера, а по выздоровлении такое лицо подлежит наказанию.</w:t>
      </w:r>
    </w:p>
    <w:p w14:paraId="2B5A159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FC241E" w14:textId="77777777" w:rsidR="00A5576E" w:rsidRDefault="00F9411D">
      <w:pPr>
        <w:spacing w:after="120"/>
        <w:ind w:firstLine="567"/>
        <w:jc w:val="both"/>
        <w:rPr>
          <w:rFonts w:ascii="Arial" w:eastAsia="Times New Roman" w:hAnsi="Arial" w:cs="Arial"/>
        </w:rPr>
      </w:pPr>
      <w:bookmarkStart w:id="28" w:name="st_26"/>
      <w:r>
        <w:rPr>
          <w:rFonts w:ascii="Arial" w:eastAsia="Times New Roman" w:hAnsi="Arial" w:cs="Arial"/>
          <w:b/>
          <w:bCs/>
          <w:color w:val="000000"/>
        </w:rPr>
        <w:t>Статья 26. Ограниченная вменяемость</w:t>
      </w:r>
      <w:bookmarkEnd w:id="28"/>
    </w:p>
    <w:p w14:paraId="190264F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BE76D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Лицо может быт</w:t>
      </w:r>
      <w:r>
        <w:rPr>
          <w:rFonts w:ascii="Arial" w:eastAsia="Times New Roman" w:hAnsi="Arial" w:cs="Arial"/>
          <w:color w:val="000000"/>
        </w:rPr>
        <w:t>ь признано судом ограниченно вменяемым, если в силу имеющегося у него психического расстройства оно во время совершения преступления не могло в полной мере осознавать фактический характер и общественный вред своих действий (бездействий) или руководить ими.</w:t>
      </w:r>
    </w:p>
    <w:p w14:paraId="486B71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Признание лица ограниченно вменяемым может быть основанием для применения к нему принудительных мер медицинского характера, но не освобождает его от наказания.</w:t>
      </w:r>
    </w:p>
    <w:p w14:paraId="5CF36E3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1D7A1A1" w14:textId="77777777" w:rsidR="00A5576E" w:rsidRDefault="00F9411D">
      <w:pPr>
        <w:spacing w:after="120"/>
        <w:ind w:firstLine="567"/>
        <w:jc w:val="both"/>
        <w:rPr>
          <w:rFonts w:ascii="Arial" w:eastAsia="Times New Roman" w:hAnsi="Arial" w:cs="Arial"/>
        </w:rPr>
      </w:pPr>
      <w:bookmarkStart w:id="29" w:name="st_27"/>
      <w:r>
        <w:rPr>
          <w:rFonts w:ascii="Arial" w:eastAsia="Times New Roman" w:hAnsi="Arial" w:cs="Arial"/>
          <w:b/>
          <w:bCs/>
          <w:color w:val="000000"/>
        </w:rPr>
        <w:t>Статья 27. Уголовная ответственность за преступление, совершенное в состоянии опьянения</w:t>
      </w:r>
      <w:bookmarkEnd w:id="29"/>
    </w:p>
    <w:p w14:paraId="48603DB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F2C26A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Лицо, совершившее преступление в состоянии опьянения, вызванном употреблением психоактивных веществ, подлежит уголовной ответственности.</w:t>
      </w:r>
    </w:p>
    <w:p w14:paraId="4BD342E9" w14:textId="77777777" w:rsidR="00A5576E" w:rsidRDefault="00F9411D">
      <w:pPr>
        <w:spacing w:after="120"/>
        <w:ind w:firstLine="567"/>
        <w:jc w:val="both"/>
        <w:rPr>
          <w:rFonts w:ascii="Arial" w:eastAsia="Times New Roman" w:hAnsi="Arial" w:cs="Arial"/>
        </w:rPr>
      </w:pPr>
      <w:r>
        <w:rPr>
          <w:rFonts w:ascii="Arial" w:eastAsia="Times New Roman" w:hAnsi="Arial" w:cs="Arial"/>
          <w:b/>
          <w:bCs/>
          <w:i/>
          <w:iCs/>
          <w:color w:val="000000"/>
        </w:rPr>
        <w:t>Примечание</w:t>
      </w:r>
      <w:r>
        <w:rPr>
          <w:rFonts w:ascii="Arial" w:eastAsia="Times New Roman" w:hAnsi="Arial" w:cs="Arial"/>
          <w:i/>
          <w:iCs/>
          <w:color w:val="000000"/>
        </w:rPr>
        <w:t>: классификатор пси</w:t>
      </w:r>
      <w:r>
        <w:rPr>
          <w:rFonts w:ascii="Arial" w:eastAsia="Times New Roman" w:hAnsi="Arial" w:cs="Arial"/>
          <w:i/>
          <w:iCs/>
          <w:color w:val="000000"/>
        </w:rPr>
        <w:t>хоактивных веществ определен Всемирной организацией здравоохранения.</w:t>
      </w:r>
    </w:p>
    <w:p w14:paraId="02BABC9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0E28FF3" w14:textId="77777777" w:rsidR="00A5576E" w:rsidRDefault="00F9411D">
      <w:pPr>
        <w:spacing w:after="120"/>
        <w:ind w:firstLine="567"/>
        <w:jc w:val="both"/>
        <w:rPr>
          <w:rFonts w:ascii="Arial" w:eastAsia="Times New Roman" w:hAnsi="Arial" w:cs="Arial"/>
        </w:rPr>
      </w:pPr>
      <w:bookmarkStart w:id="30" w:name="st_28"/>
      <w:r>
        <w:rPr>
          <w:rFonts w:ascii="Arial" w:eastAsia="Times New Roman" w:hAnsi="Arial" w:cs="Arial"/>
          <w:b/>
          <w:bCs/>
          <w:color w:val="000000"/>
        </w:rPr>
        <w:t>Статья 28. Возраст, с которого наступает уголовная ответственность</w:t>
      </w:r>
      <w:bookmarkEnd w:id="30"/>
    </w:p>
    <w:p w14:paraId="1EB950F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66415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Уголовной ответственности подлежит лицо, которому до совершения преступления исполнилось шестнадцать лет.</w:t>
      </w:r>
    </w:p>
    <w:p w14:paraId="08AB26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Ребе</w:t>
      </w:r>
      <w:r>
        <w:rPr>
          <w:rFonts w:ascii="Arial" w:eastAsia="Times New Roman" w:hAnsi="Arial" w:cs="Arial"/>
          <w:color w:val="000000"/>
        </w:rPr>
        <w:t>нок, которому до совершения преступления исполнилось четырнадцать лет, подлежит уголовной ответственности в соответствии с настоящим Кодексом за убийство (</w:t>
      </w:r>
      <w:hyperlink r:id="rId47" w:anchor="st_122" w:tooltip="https://cbd.minjust.gov.kg/112309#st_122" w:history="1">
        <w:r>
          <w:rPr>
            <w:rFonts w:ascii="Arial" w:eastAsia="Times New Roman" w:hAnsi="Arial" w:cs="Arial"/>
            <w:color w:val="0000FF"/>
            <w:u w:val="single"/>
          </w:rPr>
          <w:t>статья 122</w:t>
        </w:r>
      </w:hyperlink>
      <w:r>
        <w:rPr>
          <w:rFonts w:ascii="Arial" w:eastAsia="Times New Roman" w:hAnsi="Arial" w:cs="Arial"/>
          <w:color w:val="000000"/>
        </w:rPr>
        <w:t>), причинение тяжкого вреда здоровью (</w:t>
      </w:r>
      <w:hyperlink r:id="rId48" w:anchor="st_130" w:tooltip="https://cbd.minjust.gov.kg/112309#st_130" w:history="1">
        <w:r>
          <w:rPr>
            <w:rFonts w:ascii="Arial" w:eastAsia="Times New Roman" w:hAnsi="Arial" w:cs="Arial"/>
            <w:color w:val="0000FF"/>
            <w:u w:val="single"/>
          </w:rPr>
          <w:t>статья 130</w:t>
        </w:r>
      </w:hyperlink>
      <w:r>
        <w:rPr>
          <w:rFonts w:ascii="Arial" w:eastAsia="Times New Roman" w:hAnsi="Arial" w:cs="Arial"/>
          <w:color w:val="000000"/>
        </w:rPr>
        <w:t>), причинение менее тяжкого вреда здоровью (</w:t>
      </w:r>
      <w:hyperlink r:id="rId49" w:anchor="st_131" w:tooltip="https://cbd.minjust.gov.kg/112309#st_131" w:history="1">
        <w:r>
          <w:rPr>
            <w:rFonts w:ascii="Arial" w:eastAsia="Times New Roman" w:hAnsi="Arial" w:cs="Arial"/>
            <w:color w:val="0000FF"/>
            <w:u w:val="single"/>
          </w:rPr>
          <w:t>статья 131</w:t>
        </w:r>
      </w:hyperlink>
      <w:r>
        <w:rPr>
          <w:rFonts w:ascii="Arial" w:eastAsia="Times New Roman" w:hAnsi="Arial" w:cs="Arial"/>
          <w:color w:val="000000"/>
        </w:rPr>
        <w:t>), изнасилование (</w:t>
      </w:r>
      <w:hyperlink r:id="rId50" w:anchor="st_154" w:tooltip="https://cbd.minjust.gov.kg/112309#st_154" w:history="1">
        <w:r>
          <w:rPr>
            <w:rFonts w:ascii="Arial" w:eastAsia="Times New Roman" w:hAnsi="Arial" w:cs="Arial"/>
            <w:color w:val="0000FF"/>
            <w:u w:val="single"/>
          </w:rPr>
          <w:t>статья 154</w:t>
        </w:r>
      </w:hyperlink>
      <w:r>
        <w:rPr>
          <w:rFonts w:ascii="Arial" w:eastAsia="Times New Roman" w:hAnsi="Arial" w:cs="Arial"/>
          <w:color w:val="000000"/>
        </w:rPr>
        <w:t>), насильственные действия сексуального характера (</w:t>
      </w:r>
      <w:hyperlink r:id="rId51" w:tooltip="https://cbd.minjust.gov.kg/st_155" w:history="1">
        <w:r>
          <w:rPr>
            <w:rFonts w:ascii="Arial" w:eastAsia="Times New Roman" w:hAnsi="Arial" w:cs="Arial"/>
            <w:color w:val="0000FF"/>
            <w:u w:val="single"/>
          </w:rPr>
          <w:t>статья 155</w:t>
        </w:r>
      </w:hyperlink>
      <w:r>
        <w:rPr>
          <w:rFonts w:ascii="Arial" w:eastAsia="Times New Roman" w:hAnsi="Arial" w:cs="Arial"/>
          <w:color w:val="000000"/>
        </w:rPr>
        <w:t>), похищение человека (</w:t>
      </w:r>
      <w:hyperlink r:id="rId52" w:anchor="st_165" w:tooltip="https://cbd.minjust.gov.kg/112309#st_165" w:history="1">
        <w:r>
          <w:rPr>
            <w:rFonts w:ascii="Arial" w:eastAsia="Times New Roman" w:hAnsi="Arial" w:cs="Arial"/>
            <w:color w:val="0000FF"/>
            <w:u w:val="single"/>
          </w:rPr>
          <w:t>статья 165</w:t>
        </w:r>
      </w:hyperlink>
      <w:r>
        <w:rPr>
          <w:rFonts w:ascii="Arial" w:eastAsia="Times New Roman" w:hAnsi="Arial" w:cs="Arial"/>
          <w:color w:val="000000"/>
        </w:rPr>
        <w:t>), торговлю людьми (</w:t>
      </w:r>
      <w:hyperlink r:id="rId53" w:anchor="st_166" w:tooltip="https://cbd.minjust.gov.kg/112309#st_166" w:history="1">
        <w:r>
          <w:rPr>
            <w:rFonts w:ascii="Arial" w:eastAsia="Times New Roman" w:hAnsi="Arial" w:cs="Arial"/>
            <w:color w:val="0000FF"/>
            <w:u w:val="single"/>
          </w:rPr>
          <w:t>статья 166</w:t>
        </w:r>
      </w:hyperlink>
      <w:r>
        <w:rPr>
          <w:rFonts w:ascii="Arial" w:eastAsia="Times New Roman" w:hAnsi="Arial" w:cs="Arial"/>
          <w:color w:val="000000"/>
        </w:rPr>
        <w:t>), кражу (</w:t>
      </w:r>
      <w:hyperlink r:id="rId54" w:anchor="st_205" w:tooltip="https://cbd.minjust.gov.kg/112309#st_205" w:history="1">
        <w:r>
          <w:rPr>
            <w:rFonts w:ascii="Arial" w:eastAsia="Times New Roman" w:hAnsi="Arial" w:cs="Arial"/>
            <w:color w:val="0000FF"/>
            <w:u w:val="single"/>
          </w:rPr>
          <w:t>статья 205</w:t>
        </w:r>
      </w:hyperlink>
      <w:r>
        <w:rPr>
          <w:rFonts w:ascii="Arial" w:eastAsia="Times New Roman" w:hAnsi="Arial" w:cs="Arial"/>
          <w:color w:val="000000"/>
        </w:rPr>
        <w:t xml:space="preserve">), скотокрадство (части 2, 3 и 4 </w:t>
      </w:r>
      <w:bookmarkStart w:id="31" w:name="st_205_1"/>
      <w:r>
        <w:rPr>
          <w:rFonts w:ascii="Arial" w:eastAsia="Times New Roman" w:hAnsi="Arial" w:cs="Arial"/>
          <w:color w:val="0000FF"/>
          <w:u w:val="single"/>
        </w:rPr>
        <w:t>статьи 205</w:t>
      </w:r>
      <w:r>
        <w:rPr>
          <w:rFonts w:ascii="Arial" w:eastAsia="Times New Roman" w:hAnsi="Arial" w:cs="Arial"/>
          <w:color w:val="0000FF"/>
          <w:u w:val="single"/>
          <w:vertAlign w:val="superscript"/>
        </w:rPr>
        <w:t>1</w:t>
      </w:r>
      <w:bookmarkEnd w:id="31"/>
      <w:r>
        <w:rPr>
          <w:rFonts w:ascii="Arial" w:eastAsia="Times New Roman" w:hAnsi="Arial" w:cs="Arial"/>
          <w:color w:val="000000"/>
        </w:rPr>
        <w:t>), грабеж (</w:t>
      </w:r>
      <w:hyperlink r:id="rId55" w:anchor="st_206" w:tooltip="https://cbd.minjust.gov.kg/112309#st_206" w:history="1">
        <w:r>
          <w:rPr>
            <w:rFonts w:ascii="Arial" w:eastAsia="Times New Roman" w:hAnsi="Arial" w:cs="Arial"/>
            <w:color w:val="0000FF"/>
            <w:u w:val="single"/>
          </w:rPr>
          <w:t>статья 206</w:t>
        </w:r>
      </w:hyperlink>
      <w:r>
        <w:rPr>
          <w:rFonts w:ascii="Arial" w:eastAsia="Times New Roman" w:hAnsi="Arial" w:cs="Arial"/>
          <w:color w:val="000000"/>
        </w:rPr>
        <w:t>), разбой (</w:t>
      </w:r>
      <w:hyperlink r:id="rId56" w:anchor="st_207" w:tooltip="https://cbd.minjust.gov.kg/112309#st_207" w:history="1">
        <w:r>
          <w:rPr>
            <w:rFonts w:ascii="Arial" w:eastAsia="Times New Roman" w:hAnsi="Arial" w:cs="Arial"/>
            <w:color w:val="0000FF"/>
            <w:u w:val="single"/>
          </w:rPr>
          <w:t>статья 207</w:t>
        </w:r>
      </w:hyperlink>
      <w:r>
        <w:rPr>
          <w:rFonts w:ascii="Arial" w:eastAsia="Times New Roman" w:hAnsi="Arial" w:cs="Arial"/>
          <w:color w:val="000000"/>
        </w:rPr>
        <w:t>), вымогательство (</w:t>
      </w:r>
      <w:hyperlink r:id="rId57" w:anchor="st_208" w:tooltip="https://cbd.minjust.gov.kg/112309#st_208" w:history="1">
        <w:r>
          <w:rPr>
            <w:rFonts w:ascii="Arial" w:eastAsia="Times New Roman" w:hAnsi="Arial" w:cs="Arial"/>
            <w:color w:val="0000FF"/>
            <w:u w:val="single"/>
          </w:rPr>
          <w:t>статья 208</w:t>
        </w:r>
      </w:hyperlink>
      <w:r>
        <w:rPr>
          <w:rFonts w:ascii="Arial" w:eastAsia="Times New Roman" w:hAnsi="Arial" w:cs="Arial"/>
          <w:color w:val="000000"/>
        </w:rPr>
        <w:t>), угон автомототранспортного средства (</w:t>
      </w:r>
      <w:hyperlink r:id="rId58" w:anchor="st_211" w:tooltip="https://cbd.minjust.gov.kg/112309#st_211" w:history="1">
        <w:r>
          <w:rPr>
            <w:rFonts w:ascii="Arial" w:eastAsia="Times New Roman" w:hAnsi="Arial" w:cs="Arial"/>
            <w:color w:val="0000FF"/>
            <w:u w:val="single"/>
          </w:rPr>
          <w:t>статья 211</w:t>
        </w:r>
      </w:hyperlink>
      <w:r>
        <w:rPr>
          <w:rFonts w:ascii="Arial" w:eastAsia="Times New Roman" w:hAnsi="Arial" w:cs="Arial"/>
          <w:color w:val="000000"/>
        </w:rPr>
        <w:t xml:space="preserve">), уничтожение или повреждение чужого имущества (части 2, 3 </w:t>
      </w:r>
      <w:hyperlink r:id="rId59" w:anchor="st_216" w:tooltip="https://cbd.minjust.gov.kg/112309#st_216" w:history="1">
        <w:r>
          <w:rPr>
            <w:rFonts w:ascii="Arial" w:eastAsia="Times New Roman" w:hAnsi="Arial" w:cs="Arial"/>
            <w:color w:val="0000FF"/>
            <w:u w:val="single"/>
          </w:rPr>
          <w:t>статьи 216</w:t>
        </w:r>
      </w:hyperlink>
      <w:r>
        <w:rPr>
          <w:rFonts w:ascii="Arial" w:eastAsia="Times New Roman" w:hAnsi="Arial" w:cs="Arial"/>
          <w:color w:val="000000"/>
        </w:rPr>
        <w:t xml:space="preserve">), акт терроризма (части 2 и 3 </w:t>
      </w:r>
      <w:hyperlink r:id="rId60" w:anchor="st_252" w:tooltip="https://cbd.minjust.gov.kg/112309#st_252" w:history="1">
        <w:r>
          <w:rPr>
            <w:rFonts w:ascii="Arial" w:eastAsia="Times New Roman" w:hAnsi="Arial" w:cs="Arial"/>
            <w:color w:val="0000FF"/>
            <w:u w:val="single"/>
          </w:rPr>
          <w:t>статьи 252</w:t>
        </w:r>
      </w:hyperlink>
      <w:r>
        <w:rPr>
          <w:rFonts w:ascii="Arial" w:eastAsia="Times New Roman" w:hAnsi="Arial" w:cs="Arial"/>
          <w:color w:val="000000"/>
        </w:rPr>
        <w:t>), захват заложника (</w:t>
      </w:r>
      <w:hyperlink r:id="rId61" w:anchor="st_257" w:tooltip="https://cbd.minjust.gov.kg/112309#st_257" w:history="1">
        <w:r>
          <w:rPr>
            <w:rFonts w:ascii="Arial" w:eastAsia="Times New Roman" w:hAnsi="Arial" w:cs="Arial"/>
            <w:color w:val="0000FF"/>
            <w:u w:val="single"/>
          </w:rPr>
          <w:t>статья 257</w:t>
        </w:r>
      </w:hyperlink>
      <w:r>
        <w:rPr>
          <w:rFonts w:ascii="Arial" w:eastAsia="Times New Roman" w:hAnsi="Arial" w:cs="Arial"/>
          <w:color w:val="000000"/>
        </w:rPr>
        <w:t>), хищение или вымогательство огнестрельного оружия (</w:t>
      </w:r>
      <w:hyperlink r:id="rId62" w:anchor="st_271" w:tooltip="https://cbd.minjust.gov.kg/112309#st_271" w:history="1">
        <w:r>
          <w:rPr>
            <w:rFonts w:ascii="Arial" w:eastAsia="Times New Roman" w:hAnsi="Arial" w:cs="Arial"/>
            <w:color w:val="0000FF"/>
            <w:u w:val="single"/>
          </w:rPr>
          <w:t>с</w:t>
        </w:r>
        <w:r>
          <w:rPr>
            <w:rFonts w:ascii="Arial" w:eastAsia="Times New Roman" w:hAnsi="Arial" w:cs="Arial"/>
            <w:color w:val="0000FF"/>
            <w:u w:val="single"/>
          </w:rPr>
          <w:t>татья 271</w:t>
        </w:r>
      </w:hyperlink>
      <w:r>
        <w:rPr>
          <w:rFonts w:ascii="Arial" w:eastAsia="Times New Roman" w:hAnsi="Arial" w:cs="Arial"/>
          <w:color w:val="000000"/>
        </w:rPr>
        <w:t xml:space="preserve">), хулиганство (часть 2 </w:t>
      </w:r>
      <w:hyperlink r:id="rId63" w:anchor="st_280" w:tooltip="https://cbd.minjust.gov.kg/112309#st_280" w:history="1">
        <w:r>
          <w:rPr>
            <w:rFonts w:ascii="Arial" w:eastAsia="Times New Roman" w:hAnsi="Arial" w:cs="Arial"/>
            <w:color w:val="0000FF"/>
            <w:u w:val="single"/>
          </w:rPr>
          <w:t>статьи 280</w:t>
        </w:r>
      </w:hyperlink>
      <w:r>
        <w:rPr>
          <w:rFonts w:ascii="Arial" w:eastAsia="Times New Roman" w:hAnsi="Arial" w:cs="Arial"/>
          <w:color w:val="000000"/>
        </w:rPr>
        <w:t xml:space="preserve">), незаконное изготовление </w:t>
      </w:r>
      <w:r>
        <w:rPr>
          <w:rFonts w:ascii="Arial" w:eastAsia="Times New Roman" w:hAnsi="Arial" w:cs="Arial"/>
          <w:color w:val="000000"/>
        </w:rPr>
        <w:t>наркотических средств, психотропных веществ и их аналогов с целью сбыта (</w:t>
      </w:r>
      <w:hyperlink r:id="rId64" w:anchor="st_282" w:tooltip="https://cbd.minjust.gov.kg/112309#st_282" w:history="1">
        <w:r>
          <w:rPr>
            <w:rFonts w:ascii="Arial" w:eastAsia="Times New Roman" w:hAnsi="Arial" w:cs="Arial"/>
            <w:color w:val="0000FF"/>
            <w:u w:val="single"/>
          </w:rPr>
          <w:t>статья 282</w:t>
        </w:r>
      </w:hyperlink>
      <w:r>
        <w:rPr>
          <w:rFonts w:ascii="Arial" w:eastAsia="Times New Roman" w:hAnsi="Arial" w:cs="Arial"/>
          <w:color w:val="000000"/>
        </w:rPr>
        <w:t>), хищение либо вымогательство наркотических средств или психотропных веществ (статья 286), приведение в негодность транспортных средств или путей сообщения (</w:t>
      </w:r>
      <w:hyperlink r:id="rId65" w:anchor="st_314" w:tooltip="https://cbd.minjust.gov.kg/112309#st_314" w:history="1">
        <w:r>
          <w:rPr>
            <w:rFonts w:ascii="Arial" w:eastAsia="Times New Roman" w:hAnsi="Arial" w:cs="Arial"/>
            <w:color w:val="0000FF"/>
            <w:u w:val="single"/>
          </w:rPr>
          <w:t>статья 314</w:t>
        </w:r>
      </w:hyperlink>
      <w:r>
        <w:rPr>
          <w:rFonts w:ascii="Arial" w:eastAsia="Times New Roman" w:hAnsi="Arial" w:cs="Arial"/>
          <w:color w:val="000000"/>
        </w:rPr>
        <w:t>).</w:t>
      </w:r>
    </w:p>
    <w:p w14:paraId="28DDD193"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66" w:tooltip="https://cbd.minjust.gov.kg/4-5261?refId=2081" w:history="1">
        <w:r>
          <w:rPr>
            <w:rFonts w:ascii="Arial" w:eastAsia="Times New Roman" w:hAnsi="Arial" w:cs="Arial"/>
            <w:i/>
            <w:iCs/>
            <w:color w:val="0000FF"/>
            <w:u w:val="single"/>
          </w:rPr>
          <w:t>25 янв</w:t>
        </w:r>
        <w:r>
          <w:rPr>
            <w:rFonts w:ascii="Arial" w:eastAsia="Times New Roman" w:hAnsi="Arial" w:cs="Arial"/>
            <w:i/>
            <w:iCs/>
            <w:color w:val="0000FF"/>
            <w:u w:val="single"/>
          </w:rPr>
          <w:t>аря 2024 года № 27</w:t>
        </w:r>
      </w:hyperlink>
      <w:r>
        <w:rPr>
          <w:rFonts w:ascii="Arial" w:eastAsia="Times New Roman" w:hAnsi="Arial" w:cs="Arial"/>
          <w:i/>
          <w:iCs/>
          <w:color w:val="000000"/>
        </w:rPr>
        <w:t>)</w:t>
      </w:r>
    </w:p>
    <w:p w14:paraId="60BDCCB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C6474C8"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64E0FBBD"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5. Вина</w:t>
      </w:r>
    </w:p>
    <w:p w14:paraId="26266ED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B76ADCF" w14:textId="77777777" w:rsidR="00A5576E" w:rsidRDefault="00F9411D">
      <w:pPr>
        <w:spacing w:after="120"/>
        <w:ind w:firstLine="567"/>
        <w:jc w:val="both"/>
        <w:rPr>
          <w:rFonts w:ascii="Arial" w:eastAsia="Times New Roman" w:hAnsi="Arial" w:cs="Arial"/>
        </w:rPr>
      </w:pPr>
      <w:bookmarkStart w:id="32" w:name="st_29"/>
      <w:r>
        <w:rPr>
          <w:rFonts w:ascii="Arial" w:eastAsia="Times New Roman" w:hAnsi="Arial" w:cs="Arial"/>
          <w:b/>
          <w:bCs/>
          <w:color w:val="000000"/>
        </w:rPr>
        <w:t>Статья 29. Вина</w:t>
      </w:r>
      <w:bookmarkEnd w:id="32"/>
    </w:p>
    <w:p w14:paraId="02F69C2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D1D96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Виной является психическое отношение лица к совершаемому им деянию (действию или бездействию), предусмотренному настоящим Кодексом, и его противоправным последствиям. Формами вины могут быть умысел или неосторожность.</w:t>
      </w:r>
    </w:p>
    <w:p w14:paraId="128E8F6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Вредными последствиями признаютс</w:t>
      </w:r>
      <w:r>
        <w:rPr>
          <w:rFonts w:ascii="Arial" w:eastAsia="Times New Roman" w:hAnsi="Arial" w:cs="Arial"/>
          <w:color w:val="000000"/>
        </w:rPr>
        <w:t>я вред личности, обществу, государству или безопасности человечества, а также создание угрозы его причинения.</w:t>
      </w:r>
    </w:p>
    <w:p w14:paraId="02202F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Если в статье (части статьи) Особенной части настоящего Кодекса прямо не указано на причинение вреда по неосторожности, то ответственность наст</w:t>
      </w:r>
      <w:r>
        <w:rPr>
          <w:rFonts w:ascii="Arial" w:eastAsia="Times New Roman" w:hAnsi="Arial" w:cs="Arial"/>
          <w:color w:val="000000"/>
        </w:rPr>
        <w:t>упает только за умышленное причинение вреда.</w:t>
      </w:r>
    </w:p>
    <w:p w14:paraId="27C617E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8F7180" w14:textId="77777777" w:rsidR="00A5576E" w:rsidRDefault="00F9411D">
      <w:pPr>
        <w:spacing w:after="120"/>
        <w:ind w:firstLine="567"/>
        <w:jc w:val="both"/>
        <w:rPr>
          <w:rFonts w:ascii="Arial" w:eastAsia="Times New Roman" w:hAnsi="Arial" w:cs="Arial"/>
        </w:rPr>
      </w:pPr>
      <w:bookmarkStart w:id="33" w:name="st_30"/>
      <w:r>
        <w:rPr>
          <w:rFonts w:ascii="Arial" w:eastAsia="Times New Roman" w:hAnsi="Arial" w:cs="Arial"/>
          <w:b/>
          <w:bCs/>
          <w:color w:val="000000"/>
        </w:rPr>
        <w:t>Статья 30. Умышленное преступление</w:t>
      </w:r>
      <w:bookmarkEnd w:id="33"/>
    </w:p>
    <w:p w14:paraId="1B022D0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D85D3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Умышленным преступлением признается противоправное деяние, совершенное с прямым или косвенным умыслом.</w:t>
      </w:r>
    </w:p>
    <w:p w14:paraId="520F1E8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Преступление признается совершенным с прямым умыслом, если лицо осознавало уголовную противоправность своего деяния, предвидело возможность причине</w:t>
      </w:r>
      <w:r>
        <w:rPr>
          <w:rFonts w:ascii="Arial" w:eastAsia="Times New Roman" w:hAnsi="Arial" w:cs="Arial"/>
          <w:color w:val="000000"/>
        </w:rPr>
        <w:t>ния вреда и желало его причинения либо предусматривало неизбежность его причинения.</w:t>
      </w:r>
    </w:p>
    <w:p w14:paraId="291208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Преступление признается совершенным с косвенным умыслом, если лицо осознавало уголовную противоправность своего деяния, предвидело возможность причинения вреда, не желал</w:t>
      </w:r>
      <w:r>
        <w:rPr>
          <w:rFonts w:ascii="Arial" w:eastAsia="Times New Roman" w:hAnsi="Arial" w:cs="Arial"/>
          <w:color w:val="000000"/>
        </w:rPr>
        <w:t>о, но сознательно допускало его причинение (безразлично относилось к его причинению).</w:t>
      </w:r>
    </w:p>
    <w:p w14:paraId="33D3E48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2F3085A" w14:textId="77777777" w:rsidR="00A5576E" w:rsidRDefault="00F9411D">
      <w:pPr>
        <w:spacing w:after="120"/>
        <w:ind w:firstLine="567"/>
        <w:jc w:val="both"/>
        <w:rPr>
          <w:rFonts w:ascii="Arial" w:eastAsia="Times New Roman" w:hAnsi="Arial" w:cs="Arial"/>
        </w:rPr>
      </w:pPr>
      <w:bookmarkStart w:id="34" w:name="st_31"/>
      <w:r>
        <w:rPr>
          <w:rFonts w:ascii="Arial" w:eastAsia="Times New Roman" w:hAnsi="Arial" w:cs="Arial"/>
          <w:b/>
          <w:bCs/>
          <w:color w:val="000000"/>
        </w:rPr>
        <w:t>Статья 31. Неосторожное преступление</w:t>
      </w:r>
      <w:bookmarkEnd w:id="34"/>
    </w:p>
    <w:p w14:paraId="2094417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29FFA6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Неосторожным преступлением признается противоправное деяние, совершенное по легкомыслию или небрежности.</w:t>
      </w:r>
    </w:p>
    <w:p w14:paraId="7E55ED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Преступление призн</w:t>
      </w:r>
      <w:r>
        <w:rPr>
          <w:rFonts w:ascii="Arial" w:eastAsia="Times New Roman" w:hAnsi="Arial" w:cs="Arial"/>
          <w:color w:val="000000"/>
        </w:rPr>
        <w:t>ается совершенным по легкомыслию, если лицо, не расценивая свое деяние как уголовно противоправное, все же осознавало необходимость проявлять осторожность и предвидело возможность причинения вреда, но безосновательно надеялось, что вред причинен не будет.</w:t>
      </w:r>
    </w:p>
    <w:p w14:paraId="4178B4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Преступление признается совершенным по небрежности, если лицо, по причине пренебрежительного отношения к необходимости проявлять осторожность, не осознавало такую необходимость и не предвидело возможность причинения вреда, хотя должно было и могло их ос</w:t>
      </w:r>
      <w:r>
        <w:rPr>
          <w:rFonts w:ascii="Arial" w:eastAsia="Times New Roman" w:hAnsi="Arial" w:cs="Arial"/>
          <w:color w:val="000000"/>
        </w:rPr>
        <w:t>ознавать и предвидеть.</w:t>
      </w:r>
    </w:p>
    <w:p w14:paraId="4EA54B0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Необходимость проявлять осторожность может быть обусловлена требованиями нормативных правовых актов и (или) интересами других лиц.</w:t>
      </w:r>
    </w:p>
    <w:p w14:paraId="363B870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4B9238A" w14:textId="77777777" w:rsidR="00A5576E" w:rsidRDefault="00F9411D">
      <w:pPr>
        <w:spacing w:after="120"/>
        <w:ind w:firstLine="567"/>
        <w:jc w:val="both"/>
        <w:rPr>
          <w:rFonts w:ascii="Arial" w:eastAsia="Times New Roman" w:hAnsi="Arial" w:cs="Arial"/>
        </w:rPr>
      </w:pPr>
      <w:bookmarkStart w:id="35" w:name="st_32"/>
      <w:r>
        <w:rPr>
          <w:rFonts w:ascii="Arial" w:eastAsia="Times New Roman" w:hAnsi="Arial" w:cs="Arial"/>
          <w:b/>
          <w:bCs/>
          <w:color w:val="000000"/>
        </w:rPr>
        <w:t>Статья 32. Невиновное причинение вреда (случай)</w:t>
      </w:r>
      <w:bookmarkEnd w:id="35"/>
    </w:p>
    <w:p w14:paraId="6D953DD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1728A1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Вред считается причиненным без вины, если лицо </w:t>
      </w:r>
      <w:r>
        <w:rPr>
          <w:rFonts w:ascii="Arial" w:eastAsia="Times New Roman" w:hAnsi="Arial" w:cs="Arial"/>
          <w:color w:val="000000"/>
        </w:rPr>
        <w:t>не осознавало характер и значение своего действия или бездействия, не предвидело возможность причинения вреда и по обстоятельствам дела не должно было и (или) не могло ее предвидеть.</w:t>
      </w:r>
    </w:p>
    <w:p w14:paraId="72279F17"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750F2B4A"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6. Оконченное и неоконченное преступление (стадии совершения прес</w:t>
      </w:r>
      <w:r>
        <w:rPr>
          <w:rFonts w:ascii="Arial" w:eastAsia="Times New Roman" w:hAnsi="Arial" w:cs="Arial"/>
          <w:b/>
          <w:bCs/>
          <w:color w:val="000000"/>
        </w:rPr>
        <w:t>тупления)</w:t>
      </w:r>
    </w:p>
    <w:p w14:paraId="61FCB27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65841F3" w14:textId="77777777" w:rsidR="00A5576E" w:rsidRDefault="00F9411D">
      <w:pPr>
        <w:spacing w:after="120"/>
        <w:ind w:firstLine="567"/>
        <w:jc w:val="both"/>
        <w:rPr>
          <w:rFonts w:ascii="Arial" w:eastAsia="Times New Roman" w:hAnsi="Arial" w:cs="Arial"/>
        </w:rPr>
      </w:pPr>
      <w:bookmarkStart w:id="36" w:name="st_33"/>
      <w:r>
        <w:rPr>
          <w:rFonts w:ascii="Arial" w:eastAsia="Times New Roman" w:hAnsi="Arial" w:cs="Arial"/>
          <w:b/>
          <w:bCs/>
          <w:color w:val="000000"/>
        </w:rPr>
        <w:t>Статья 33. Оконченное преступление</w:t>
      </w:r>
      <w:bookmarkEnd w:id="36"/>
    </w:p>
    <w:p w14:paraId="72E6C74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A775A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Оконченным признается преступление, имеющее все признаки состава деяния, предусмотренного настоящим Кодексом.</w:t>
      </w:r>
    </w:p>
    <w:p w14:paraId="6FCBBF3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673DB19" w14:textId="77777777" w:rsidR="00A5576E" w:rsidRDefault="00F9411D">
      <w:pPr>
        <w:spacing w:after="120"/>
        <w:ind w:firstLine="567"/>
        <w:jc w:val="both"/>
        <w:rPr>
          <w:rFonts w:ascii="Arial" w:eastAsia="Times New Roman" w:hAnsi="Arial" w:cs="Arial"/>
        </w:rPr>
      </w:pPr>
      <w:bookmarkStart w:id="37" w:name="st_34"/>
      <w:r>
        <w:rPr>
          <w:rFonts w:ascii="Arial" w:eastAsia="Times New Roman" w:hAnsi="Arial" w:cs="Arial"/>
          <w:b/>
          <w:bCs/>
          <w:color w:val="000000"/>
        </w:rPr>
        <w:t>Статья 34. Продолжаемое преступление</w:t>
      </w:r>
      <w:bookmarkEnd w:id="37"/>
    </w:p>
    <w:p w14:paraId="55A955C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4C8B5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Продолжаемым является преступление, предусмотренное одной из статей (одной из частей статьи) настоящего Кодекса, включающее два или более однородных деяний, совершенных с единым умыслом.</w:t>
      </w:r>
    </w:p>
    <w:p w14:paraId="7F8A262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Продолжаемое преступление считается оконченным с момента совершения последнего деяния.</w:t>
      </w:r>
    </w:p>
    <w:p w14:paraId="71E5893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DCD087A" w14:textId="77777777" w:rsidR="00A5576E" w:rsidRDefault="00F9411D">
      <w:pPr>
        <w:spacing w:after="120"/>
        <w:ind w:firstLine="567"/>
        <w:jc w:val="both"/>
        <w:rPr>
          <w:rFonts w:ascii="Arial" w:eastAsia="Times New Roman" w:hAnsi="Arial" w:cs="Arial"/>
        </w:rPr>
      </w:pPr>
      <w:bookmarkStart w:id="38" w:name="st_35"/>
      <w:r>
        <w:rPr>
          <w:rFonts w:ascii="Arial" w:eastAsia="Times New Roman" w:hAnsi="Arial" w:cs="Arial"/>
          <w:b/>
          <w:bCs/>
          <w:color w:val="000000"/>
        </w:rPr>
        <w:t>Статья 35. Неоконченное преступление</w:t>
      </w:r>
      <w:bookmarkEnd w:id="38"/>
    </w:p>
    <w:p w14:paraId="0DCAE48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BAE99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Неоконченным преступлением признаются приготовление к преступлению и покушение на преступление.</w:t>
      </w:r>
    </w:p>
    <w:p w14:paraId="344326F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F3A309E" w14:textId="77777777" w:rsidR="00A5576E" w:rsidRDefault="00F9411D">
      <w:pPr>
        <w:spacing w:after="120"/>
        <w:ind w:firstLine="567"/>
        <w:jc w:val="both"/>
        <w:rPr>
          <w:rFonts w:ascii="Arial" w:eastAsia="Times New Roman" w:hAnsi="Arial" w:cs="Arial"/>
        </w:rPr>
      </w:pPr>
      <w:bookmarkStart w:id="39" w:name="st_36"/>
      <w:r>
        <w:rPr>
          <w:rFonts w:ascii="Arial" w:eastAsia="Times New Roman" w:hAnsi="Arial" w:cs="Arial"/>
          <w:b/>
          <w:bCs/>
          <w:color w:val="000000"/>
        </w:rPr>
        <w:t xml:space="preserve">Статья 36. Приготовление к </w:t>
      </w:r>
      <w:r>
        <w:rPr>
          <w:rFonts w:ascii="Arial" w:eastAsia="Times New Roman" w:hAnsi="Arial" w:cs="Arial"/>
          <w:b/>
          <w:bCs/>
          <w:color w:val="000000"/>
        </w:rPr>
        <w:t>преступлению</w:t>
      </w:r>
      <w:bookmarkEnd w:id="39"/>
    </w:p>
    <w:p w14:paraId="4667C5E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62145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Приготовлением к преступлению признаются умышленно совершенные лицом приискание или приспособление средств или орудий преступления, приискание соучастников, сговор на совершение преступления либо иное умышленное создание условий для совер</w:t>
      </w:r>
      <w:r>
        <w:rPr>
          <w:rFonts w:ascii="Arial" w:eastAsia="Times New Roman" w:hAnsi="Arial" w:cs="Arial"/>
          <w:color w:val="000000"/>
        </w:rPr>
        <w:t>шения преступления, если при этом преступление не было доведено лицом до конца по причинам, не зависящим от его воли.</w:t>
      </w:r>
    </w:p>
    <w:p w14:paraId="158488B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Уголовная ответственность наступает только за приготовление к тяжкому или особо тяжкому преступлению.</w:t>
      </w:r>
    </w:p>
    <w:p w14:paraId="187D92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Уголовная ответственность за п</w:t>
      </w:r>
      <w:r>
        <w:rPr>
          <w:rFonts w:ascii="Arial" w:eastAsia="Times New Roman" w:hAnsi="Arial" w:cs="Arial"/>
          <w:color w:val="000000"/>
        </w:rPr>
        <w:t>риготовление к преступлению наступает по той же статье настоящего Кодекса, что и за оконченное преступление, со ссылкой на настоящую статью.</w:t>
      </w:r>
    </w:p>
    <w:p w14:paraId="246521B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6CAAC0A" w14:textId="77777777" w:rsidR="00A5576E" w:rsidRDefault="00F9411D">
      <w:pPr>
        <w:spacing w:after="120"/>
        <w:ind w:firstLine="567"/>
        <w:jc w:val="both"/>
        <w:rPr>
          <w:rFonts w:ascii="Arial" w:eastAsia="Times New Roman" w:hAnsi="Arial" w:cs="Arial"/>
        </w:rPr>
      </w:pPr>
      <w:bookmarkStart w:id="40" w:name="st_37"/>
      <w:r>
        <w:rPr>
          <w:rFonts w:ascii="Arial" w:eastAsia="Times New Roman" w:hAnsi="Arial" w:cs="Arial"/>
          <w:b/>
          <w:bCs/>
          <w:color w:val="000000"/>
        </w:rPr>
        <w:t>Статья 37. Покушение на преступление</w:t>
      </w:r>
      <w:bookmarkEnd w:id="40"/>
    </w:p>
    <w:p w14:paraId="3836D79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AF8D1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Покушением на преступление признается совершение лицом с прямым умыслом</w:t>
      </w:r>
      <w:r>
        <w:rPr>
          <w:rFonts w:ascii="Arial" w:eastAsia="Times New Roman" w:hAnsi="Arial" w:cs="Arial"/>
          <w:color w:val="000000"/>
        </w:rPr>
        <w:t xml:space="preserve"> деяния (действия или бездействие), непосредственно направленного на совершение преступления, предусмотренного соответствующей статьей Особенной части настоящего Кодекса, если при этом преступление не было доведено лицом до конца по причинам, не зависящим </w:t>
      </w:r>
      <w:r>
        <w:rPr>
          <w:rFonts w:ascii="Arial" w:eastAsia="Times New Roman" w:hAnsi="Arial" w:cs="Arial"/>
          <w:color w:val="000000"/>
        </w:rPr>
        <w:t>от его воли.</w:t>
      </w:r>
    </w:p>
    <w:p w14:paraId="267712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Уголовная ответственность за покушение на преступление определяется соответствующей статьей настоящего Кодекса, предусматривающей ответственность за оконченное преступление, со ссылкой на настоящую статью.</w:t>
      </w:r>
    </w:p>
    <w:p w14:paraId="4119B4A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233D3D1" w14:textId="77777777" w:rsidR="00A5576E" w:rsidRDefault="00F9411D">
      <w:pPr>
        <w:spacing w:after="120"/>
        <w:ind w:firstLine="567"/>
        <w:jc w:val="both"/>
        <w:rPr>
          <w:rFonts w:ascii="Arial" w:eastAsia="Times New Roman" w:hAnsi="Arial" w:cs="Arial"/>
        </w:rPr>
      </w:pPr>
      <w:bookmarkStart w:id="41" w:name="st_38"/>
      <w:r>
        <w:rPr>
          <w:rFonts w:ascii="Arial" w:eastAsia="Times New Roman" w:hAnsi="Arial" w:cs="Arial"/>
          <w:b/>
          <w:bCs/>
          <w:color w:val="000000"/>
        </w:rPr>
        <w:t>Статья 38. Добровольный отказ от</w:t>
      </w:r>
      <w:r>
        <w:rPr>
          <w:rFonts w:ascii="Arial" w:eastAsia="Times New Roman" w:hAnsi="Arial" w:cs="Arial"/>
          <w:b/>
          <w:bCs/>
          <w:color w:val="000000"/>
        </w:rPr>
        <w:t xml:space="preserve"> совершения преступления</w:t>
      </w:r>
      <w:bookmarkEnd w:id="41"/>
    </w:p>
    <w:p w14:paraId="6951C36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0C2356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Добровольным отказом от преступления признается прекращение лицом приготовительных действий либо прекращение действия или бездействия, непосредственно направленного на совершение преступления, если лицо сознавало и имело реаль</w:t>
      </w:r>
      <w:r>
        <w:rPr>
          <w:rFonts w:ascii="Arial" w:eastAsia="Times New Roman" w:hAnsi="Arial" w:cs="Arial"/>
          <w:color w:val="000000"/>
        </w:rPr>
        <w:t>ную возможность доведения преступления до конца.</w:t>
      </w:r>
    </w:p>
    <w:p w14:paraId="3586F1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Деяние, в отношении которого осуществлен добровольный отказ, не влечет уголовной ответственности. Лицо, добровольно отказавшееся от доведения преступления до конца, подлежит уголовной ответственности лишь</w:t>
      </w:r>
      <w:r>
        <w:rPr>
          <w:rFonts w:ascii="Arial" w:eastAsia="Times New Roman" w:hAnsi="Arial" w:cs="Arial"/>
          <w:color w:val="000000"/>
        </w:rPr>
        <w:t xml:space="preserve"> в том случае, если фактически совершенное им деяние содержит состав иного преступления.</w:t>
      </w:r>
    </w:p>
    <w:p w14:paraId="14DF3F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Добровольный отказ организатора преступления, подстрекателя или пособника исключает уголовную ответственность, если эти лица своевременно предприняли все зависящие </w:t>
      </w:r>
      <w:r>
        <w:rPr>
          <w:rFonts w:ascii="Arial" w:eastAsia="Times New Roman" w:hAnsi="Arial" w:cs="Arial"/>
          <w:color w:val="000000"/>
        </w:rPr>
        <w:t>от них меры для предотвращения совершения преступления и общественно-опасные последствия при этом не наступили.</w:t>
      </w:r>
    </w:p>
    <w:p w14:paraId="53A1D1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Не подвергаются уголовному преследованию при добровольном отказе организатор, подстрекатель или пособник, если они предотвратили совершение п</w:t>
      </w:r>
      <w:r>
        <w:rPr>
          <w:rFonts w:ascii="Arial" w:eastAsia="Times New Roman" w:hAnsi="Arial" w:cs="Arial"/>
          <w:color w:val="000000"/>
        </w:rPr>
        <w:t xml:space="preserve">реступления или своевременно оповестили соответствующие органы государственной власти о готовящемся или совершаемом преступлении. Добровольным отказом пособника является также непредставление им средств или орудий совершения преступления либо неустранение </w:t>
      </w:r>
      <w:r>
        <w:rPr>
          <w:rFonts w:ascii="Arial" w:eastAsia="Times New Roman" w:hAnsi="Arial" w:cs="Arial"/>
          <w:color w:val="000000"/>
        </w:rPr>
        <w:t>препятствий совершению преступления.</w:t>
      </w:r>
    </w:p>
    <w:p w14:paraId="01F03CD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В случае добровольного отказа кого-либо из соучастников исполнитель подлежит уголовной ответственности за приготовление к преступлению или покушение на преступление в зависимости от того, на какой из этих стадий его </w:t>
      </w:r>
      <w:r>
        <w:rPr>
          <w:rFonts w:ascii="Arial" w:eastAsia="Times New Roman" w:hAnsi="Arial" w:cs="Arial"/>
          <w:color w:val="000000"/>
        </w:rPr>
        <w:t>деяние было прервано.</w:t>
      </w:r>
    </w:p>
    <w:p w14:paraId="785B46FE"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60BF6946"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7. Соучастие в преступлении</w:t>
      </w:r>
    </w:p>
    <w:p w14:paraId="2A367BA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73335C7" w14:textId="77777777" w:rsidR="00A5576E" w:rsidRDefault="00F9411D">
      <w:pPr>
        <w:spacing w:after="120"/>
        <w:ind w:firstLine="567"/>
        <w:jc w:val="both"/>
        <w:rPr>
          <w:rFonts w:ascii="Arial" w:eastAsia="Times New Roman" w:hAnsi="Arial" w:cs="Arial"/>
        </w:rPr>
      </w:pPr>
      <w:bookmarkStart w:id="42" w:name="st_39"/>
      <w:r>
        <w:rPr>
          <w:rFonts w:ascii="Arial" w:eastAsia="Times New Roman" w:hAnsi="Arial" w:cs="Arial"/>
          <w:b/>
          <w:bCs/>
          <w:color w:val="000000"/>
        </w:rPr>
        <w:t>Статья 39. Понятие соучастия</w:t>
      </w:r>
      <w:bookmarkEnd w:id="42"/>
    </w:p>
    <w:p w14:paraId="52A2C0E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8D00F5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Соучастием в преступлении признается умышленное совместное участие двух или более лиц в совершении умышленного преступления.</w:t>
      </w:r>
    </w:p>
    <w:p w14:paraId="70E8CB1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DC395A2" w14:textId="77777777" w:rsidR="00A5576E" w:rsidRDefault="00F9411D">
      <w:pPr>
        <w:spacing w:after="120"/>
        <w:ind w:firstLine="567"/>
        <w:jc w:val="both"/>
        <w:rPr>
          <w:rFonts w:ascii="Arial" w:eastAsia="Times New Roman" w:hAnsi="Arial" w:cs="Arial"/>
        </w:rPr>
      </w:pPr>
      <w:bookmarkStart w:id="43" w:name="st_40"/>
      <w:r>
        <w:rPr>
          <w:rFonts w:ascii="Arial" w:eastAsia="Times New Roman" w:hAnsi="Arial" w:cs="Arial"/>
          <w:b/>
          <w:bCs/>
          <w:color w:val="000000"/>
        </w:rPr>
        <w:t>Статья 40. Исполнитель преступления</w:t>
      </w:r>
      <w:bookmarkEnd w:id="43"/>
    </w:p>
    <w:p w14:paraId="435039E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CA026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Исполнителем является лицо, непосредственно совершившее преступление или непосредственно уч</w:t>
      </w:r>
      <w:r>
        <w:rPr>
          <w:rFonts w:ascii="Arial" w:eastAsia="Times New Roman" w:hAnsi="Arial" w:cs="Arial"/>
          <w:color w:val="000000"/>
        </w:rPr>
        <w:t>аствовавшее в его совершении совместно с другим лицом (соисполнителем), а равно лицо, совершившее преступление посредством другого лица, не подлежащего согласно настоящему Кодексу уголовной ответственности в силу возраста, невменяемости или иных обстоятель</w:t>
      </w:r>
      <w:r>
        <w:rPr>
          <w:rFonts w:ascii="Arial" w:eastAsia="Times New Roman" w:hAnsi="Arial" w:cs="Arial"/>
          <w:color w:val="000000"/>
        </w:rPr>
        <w:t>ств.</w:t>
      </w:r>
    </w:p>
    <w:p w14:paraId="1BCBC93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3F3370B" w14:textId="77777777" w:rsidR="00A5576E" w:rsidRDefault="00F9411D">
      <w:pPr>
        <w:spacing w:after="120"/>
        <w:ind w:firstLine="567"/>
        <w:jc w:val="both"/>
        <w:rPr>
          <w:rFonts w:ascii="Arial" w:eastAsia="Times New Roman" w:hAnsi="Arial" w:cs="Arial"/>
        </w:rPr>
      </w:pPr>
      <w:bookmarkStart w:id="44" w:name="st_41"/>
      <w:r>
        <w:rPr>
          <w:rFonts w:ascii="Arial" w:eastAsia="Times New Roman" w:hAnsi="Arial" w:cs="Arial"/>
          <w:b/>
          <w:bCs/>
          <w:color w:val="000000"/>
        </w:rPr>
        <w:t>Статья 41. Виды соучастников преступления</w:t>
      </w:r>
      <w:bookmarkEnd w:id="44"/>
    </w:p>
    <w:p w14:paraId="549388B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AEFFD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Соучастниками преступления наряду с исполнителями признаются организаторы, подстрекатели и пособники.</w:t>
      </w:r>
    </w:p>
    <w:p w14:paraId="23DC82A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преступное сообщество либо руководившее ими.</w:t>
      </w:r>
    </w:p>
    <w:p w14:paraId="5D8DC7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Подстрекателем признается лицо, склонившее иного соуча</w:t>
      </w:r>
      <w:r>
        <w:rPr>
          <w:rFonts w:ascii="Arial" w:eastAsia="Times New Roman" w:hAnsi="Arial" w:cs="Arial"/>
          <w:color w:val="000000"/>
        </w:rPr>
        <w:t>стника к совершению преступления.</w:t>
      </w:r>
    </w:p>
    <w:p w14:paraId="232354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Пособником признается лицо, сознательно содействовавшее советами, указаниями, предоставлением средств либо устранением препятствий совершению преступления иными соучастниками, а равно лицо, заранее обещавшее скрыть прес</w:t>
      </w:r>
      <w:r>
        <w:rPr>
          <w:rFonts w:ascii="Arial" w:eastAsia="Times New Roman" w:hAnsi="Arial" w:cs="Arial"/>
          <w:color w:val="000000"/>
        </w:rPr>
        <w:t>тупника, орудия либо средства совершения преступления, следы преступления либо предметы, добытые преступным путем, приобрести либо сбыть такие предметы или иным способом содействовать сокрытию преступления.</w:t>
      </w:r>
    </w:p>
    <w:p w14:paraId="1D742E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Не является соучастием заранее не обещанное ук</w:t>
      </w:r>
      <w:r>
        <w:rPr>
          <w:rFonts w:ascii="Arial" w:eastAsia="Times New Roman" w:hAnsi="Arial" w:cs="Arial"/>
          <w:color w:val="000000"/>
        </w:rPr>
        <w:t>рывательство преступника, орудий либо средств совершения преступления, следов преступления либо предметов, добытых преступным путем, или приобретение либо сбыт таких предметов. Лица, совершившие эти деяния, подлежат уголовной ответственности лишь в случаях</w:t>
      </w:r>
      <w:r>
        <w:rPr>
          <w:rFonts w:ascii="Arial" w:eastAsia="Times New Roman" w:hAnsi="Arial" w:cs="Arial"/>
          <w:color w:val="000000"/>
        </w:rPr>
        <w:t xml:space="preserve">, предусмотренных </w:t>
      </w:r>
      <w:hyperlink r:id="rId67" w:anchor="st_367" w:tooltip="https://cbd.minjust.gov.kg/112309#st_367" w:history="1">
        <w:r>
          <w:rPr>
            <w:rFonts w:ascii="Arial" w:eastAsia="Times New Roman" w:hAnsi="Arial" w:cs="Arial"/>
            <w:color w:val="0000FF"/>
            <w:u w:val="single"/>
          </w:rPr>
          <w:t>статьей 367</w:t>
        </w:r>
      </w:hyperlink>
      <w:r>
        <w:rPr>
          <w:rFonts w:ascii="Arial" w:eastAsia="Times New Roman" w:hAnsi="Arial" w:cs="Arial"/>
          <w:color w:val="000000"/>
        </w:rPr>
        <w:t xml:space="preserve"> настоящего Кодекса.</w:t>
      </w:r>
    </w:p>
    <w:p w14:paraId="0D34C3B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C4541BC" w14:textId="77777777" w:rsidR="00A5576E" w:rsidRDefault="00F9411D">
      <w:pPr>
        <w:spacing w:after="120"/>
        <w:ind w:firstLine="567"/>
        <w:jc w:val="both"/>
        <w:rPr>
          <w:rFonts w:ascii="Arial" w:eastAsia="Times New Roman" w:hAnsi="Arial" w:cs="Arial"/>
        </w:rPr>
      </w:pPr>
      <w:bookmarkStart w:id="45" w:name="st_42"/>
      <w:r>
        <w:rPr>
          <w:rFonts w:ascii="Arial" w:eastAsia="Times New Roman" w:hAnsi="Arial" w:cs="Arial"/>
          <w:b/>
          <w:bCs/>
          <w:color w:val="000000"/>
        </w:rPr>
        <w:t>Статья 42. Формы с</w:t>
      </w:r>
      <w:r>
        <w:rPr>
          <w:rFonts w:ascii="Arial" w:eastAsia="Times New Roman" w:hAnsi="Arial" w:cs="Arial"/>
          <w:b/>
          <w:bCs/>
          <w:color w:val="000000"/>
        </w:rPr>
        <w:t>оучастия в преступлении</w:t>
      </w:r>
      <w:bookmarkEnd w:id="45"/>
    </w:p>
    <w:p w14:paraId="47F7A59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299231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 являются двое или более лиц, которые совместно совершили преступление без предварительного сговора.</w:t>
      </w:r>
    </w:p>
    <w:p w14:paraId="47E520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Группой лиц по предварительному сговору являются двое или более лиц, которые совместно совершили преступление и </w:t>
      </w:r>
      <w:r>
        <w:rPr>
          <w:rFonts w:ascii="Arial" w:eastAsia="Times New Roman" w:hAnsi="Arial" w:cs="Arial"/>
          <w:color w:val="000000"/>
        </w:rPr>
        <w:t>при этом заранее, то есть до начала совершения преступления, договорились о совместном его совершении.</w:t>
      </w:r>
    </w:p>
    <w:p w14:paraId="3C2619F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Организованной группой является группа, характеризующаяся следующими признаками:</w:t>
      </w:r>
    </w:p>
    <w:p w14:paraId="1CBF6D7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состоит из двух и более лиц;</w:t>
      </w:r>
    </w:p>
    <w:p w14:paraId="76D6C8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между всеми ее участниками существ</w:t>
      </w:r>
      <w:r>
        <w:rPr>
          <w:rFonts w:ascii="Arial" w:eastAsia="Times New Roman" w:hAnsi="Arial" w:cs="Arial"/>
          <w:color w:val="000000"/>
        </w:rPr>
        <w:t>ует предварительный сговор о совершении преступления (преступлений);</w:t>
      </w:r>
    </w:p>
    <w:p w14:paraId="28DB283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является устойчивым объединением;</w:t>
      </w:r>
    </w:p>
    <w:p w14:paraId="7AA1D50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целью является совершение одного или нескольких преступлений;</w:t>
      </w:r>
    </w:p>
    <w:p w14:paraId="2D77AA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функции между участниками предварительно распределены.</w:t>
      </w:r>
    </w:p>
    <w:p w14:paraId="62E4C69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Преступным сообществом</w:t>
      </w:r>
      <w:r>
        <w:rPr>
          <w:rFonts w:ascii="Arial" w:eastAsia="Times New Roman" w:hAnsi="Arial" w:cs="Arial"/>
          <w:b/>
          <w:bCs/>
          <w:color w:val="000000"/>
        </w:rPr>
        <w:t> </w:t>
      </w:r>
      <w:r>
        <w:rPr>
          <w:rFonts w:ascii="Arial" w:eastAsia="Times New Roman" w:hAnsi="Arial" w:cs="Arial"/>
          <w:color w:val="000000"/>
        </w:rPr>
        <w:t>я</w:t>
      </w:r>
      <w:r>
        <w:rPr>
          <w:rFonts w:ascii="Arial" w:eastAsia="Times New Roman" w:hAnsi="Arial" w:cs="Arial"/>
          <w:color w:val="000000"/>
        </w:rPr>
        <w:t>вляется группа, характеризующаяся следующими признаками:</w:t>
      </w:r>
    </w:p>
    <w:p w14:paraId="7DA4A60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состоит из трех и более лиц;</w:t>
      </w:r>
    </w:p>
    <w:p w14:paraId="3081C2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между всеми ее участниками существует предварительный сговор о совершении преступления (преступлений);</w:t>
      </w:r>
    </w:p>
    <w:p w14:paraId="7D14E9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является устойчивым и иерархическим объединением;</w:t>
      </w:r>
    </w:p>
    <w:p w14:paraId="265501A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целью является совершение нескольких тяжких или особо тяжких преступлений;</w:t>
      </w:r>
    </w:p>
    <w:p w14:paraId="262DA7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функции между уч</w:t>
      </w:r>
      <w:r>
        <w:rPr>
          <w:rFonts w:ascii="Arial" w:eastAsia="Times New Roman" w:hAnsi="Arial" w:cs="Arial"/>
          <w:color w:val="000000"/>
        </w:rPr>
        <w:t>астниками предварительно распределены.</w:t>
      </w:r>
    </w:p>
    <w:p w14:paraId="4083BEC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93A8720" w14:textId="77777777" w:rsidR="00A5576E" w:rsidRDefault="00F9411D">
      <w:pPr>
        <w:spacing w:after="120"/>
        <w:ind w:firstLine="567"/>
        <w:jc w:val="both"/>
        <w:rPr>
          <w:rFonts w:ascii="Arial" w:eastAsia="Times New Roman" w:hAnsi="Arial" w:cs="Arial"/>
        </w:rPr>
      </w:pPr>
      <w:bookmarkStart w:id="46" w:name="st_43"/>
      <w:r>
        <w:rPr>
          <w:rFonts w:ascii="Arial" w:eastAsia="Times New Roman" w:hAnsi="Arial" w:cs="Arial"/>
          <w:b/>
          <w:bCs/>
          <w:color w:val="000000"/>
        </w:rPr>
        <w:t>Статья 43. Ответственность исполнителей и соучастников преступления, совершенного группой лиц и группой лиц по предварительному сговору</w:t>
      </w:r>
      <w:bookmarkEnd w:id="46"/>
    </w:p>
    <w:p w14:paraId="755E9E4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EA165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Исполнитель и другие соучастники преступления, совершенного группой лиц и </w:t>
      </w:r>
      <w:r>
        <w:rPr>
          <w:rFonts w:ascii="Arial" w:eastAsia="Times New Roman" w:hAnsi="Arial" w:cs="Arial"/>
          <w:color w:val="000000"/>
        </w:rPr>
        <w:t>группой лиц по предварительному сговору, подлежат уголовной ответственности только на основании их личной вины в совместном противоправном деянии, с учетом характера и степени участия каждого из них в совершении преступления.</w:t>
      </w:r>
    </w:p>
    <w:p w14:paraId="346771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Исполнитель (соисполнитель)</w:t>
      </w:r>
      <w:r>
        <w:rPr>
          <w:rFonts w:ascii="Arial" w:eastAsia="Times New Roman" w:hAnsi="Arial" w:cs="Arial"/>
          <w:color w:val="000000"/>
        </w:rPr>
        <w:t xml:space="preserve"> подлежит уголовной ответственности по статье (части статьи) Особенной части настоящего Кодекса, предусматривающей совершенное им преступление.</w:t>
      </w:r>
    </w:p>
    <w:p w14:paraId="7F8B64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Организатор, подстрекатель и пособник подлежат уголовной ответственности по той же статье Особенной части нас</w:t>
      </w:r>
      <w:r>
        <w:rPr>
          <w:rFonts w:ascii="Arial" w:eastAsia="Times New Roman" w:hAnsi="Arial" w:cs="Arial"/>
          <w:color w:val="000000"/>
        </w:rPr>
        <w:t>тоящего Кодекса, что и исполнитель, со ссылкой на соответствующую часть статьи 41 настоящего Кодекса.</w:t>
      </w:r>
    </w:p>
    <w:p w14:paraId="219C3C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случае совершения исполнителем неоконченного преступления другие соучастники подлежат уголовной ответственности за соучастие в неоконченном преступле</w:t>
      </w:r>
      <w:r>
        <w:rPr>
          <w:rFonts w:ascii="Arial" w:eastAsia="Times New Roman" w:hAnsi="Arial" w:cs="Arial"/>
          <w:color w:val="000000"/>
        </w:rPr>
        <w:t>нии.</w:t>
      </w:r>
    </w:p>
    <w:p w14:paraId="01B9853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Уголовной ответственности за приготовление к преступлению подлежит лицо, которому по не зависящим от него обстоятельствам не удалось склонить других лиц к совершению преступления.</w:t>
      </w:r>
    </w:p>
    <w:p w14:paraId="4537459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474E8A6" w14:textId="77777777" w:rsidR="00A5576E" w:rsidRDefault="00F9411D">
      <w:pPr>
        <w:spacing w:after="120"/>
        <w:ind w:firstLine="567"/>
        <w:jc w:val="both"/>
        <w:rPr>
          <w:rFonts w:ascii="Arial" w:eastAsia="Times New Roman" w:hAnsi="Arial" w:cs="Arial"/>
        </w:rPr>
      </w:pPr>
      <w:bookmarkStart w:id="47" w:name="st_44"/>
      <w:r>
        <w:rPr>
          <w:rFonts w:ascii="Arial" w:eastAsia="Times New Roman" w:hAnsi="Arial" w:cs="Arial"/>
          <w:b/>
          <w:bCs/>
          <w:color w:val="000000"/>
        </w:rPr>
        <w:t>Статья 44. Ответственность организаторов и участников организованн</w:t>
      </w:r>
      <w:r>
        <w:rPr>
          <w:rFonts w:ascii="Arial" w:eastAsia="Times New Roman" w:hAnsi="Arial" w:cs="Arial"/>
          <w:b/>
          <w:bCs/>
          <w:color w:val="000000"/>
        </w:rPr>
        <w:t>ой группы, преступного сообщества</w:t>
      </w:r>
      <w:bookmarkEnd w:id="47"/>
      <w:r>
        <w:rPr>
          <w:rFonts w:ascii="Arial" w:eastAsia="Times New Roman" w:hAnsi="Arial" w:cs="Arial"/>
          <w:color w:val="000000"/>
        </w:rPr>
        <w:t> </w:t>
      </w:r>
    </w:p>
    <w:p w14:paraId="440E2DC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EFE0B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Лицо, создавшее организованную группу, преступное сообщество либо руководившее ими, подлежит уголовной ответственности за все преступления, совершенные ими, если они охватывались его умыслом.</w:t>
      </w:r>
    </w:p>
    <w:p w14:paraId="231C292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Другие участники организованной группы, преступного сообщества подлежат уголовной ответственности за преступления, в подготовке или совершении которых они участвовали, независимо от роли, которую выполнял в преступлении каждый из них, если они охватывал</w:t>
      </w:r>
      <w:r>
        <w:rPr>
          <w:rFonts w:ascii="Arial" w:eastAsia="Times New Roman" w:hAnsi="Arial" w:cs="Arial"/>
          <w:color w:val="000000"/>
        </w:rPr>
        <w:t>ись их умыслом и входили в круг целей создания организованной группы, преступного сообщества.</w:t>
      </w:r>
    </w:p>
    <w:p w14:paraId="0A63EE3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6B6E2DD" w14:textId="77777777" w:rsidR="00A5576E" w:rsidRDefault="00F9411D">
      <w:pPr>
        <w:spacing w:after="120"/>
        <w:ind w:firstLine="567"/>
        <w:jc w:val="both"/>
        <w:rPr>
          <w:rFonts w:ascii="Arial" w:eastAsia="Times New Roman" w:hAnsi="Arial" w:cs="Arial"/>
        </w:rPr>
      </w:pPr>
      <w:bookmarkStart w:id="48" w:name="st_45"/>
      <w:r>
        <w:rPr>
          <w:rFonts w:ascii="Arial" w:eastAsia="Times New Roman" w:hAnsi="Arial" w:cs="Arial"/>
          <w:b/>
          <w:bCs/>
          <w:color w:val="000000"/>
        </w:rPr>
        <w:t>Статья 45. Эксцесс исполнителя преступления</w:t>
      </w:r>
      <w:bookmarkEnd w:id="48"/>
    </w:p>
    <w:p w14:paraId="212A102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5BB6AA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Эксцессом исполнителя признается совершение исполнителем преступления, которое выходит за пределы договоренности с</w:t>
      </w:r>
      <w:r>
        <w:rPr>
          <w:rFonts w:ascii="Arial" w:eastAsia="Times New Roman" w:hAnsi="Arial" w:cs="Arial"/>
          <w:color w:val="000000"/>
        </w:rPr>
        <w:t>оучастников и не охватывается их умыслом.</w:t>
      </w:r>
    </w:p>
    <w:p w14:paraId="61F7A6D7"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РАЗДЕЛ III</w:t>
      </w:r>
    </w:p>
    <w:p w14:paraId="74C870F3"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ДЕЯНИЯ, НЕ ЯВЛЯЮЩИЕСЯ ПРЕСТУПЛЕНИЕМ</w:t>
      </w:r>
    </w:p>
    <w:p w14:paraId="48A21B3B" w14:textId="77777777" w:rsidR="00A5576E" w:rsidRDefault="00F9411D">
      <w:pPr>
        <w:spacing w:after="120"/>
        <w:ind w:firstLine="567"/>
        <w:jc w:val="center"/>
        <w:rPr>
          <w:rFonts w:ascii="Arial" w:eastAsia="Times New Roman" w:hAnsi="Arial" w:cs="Arial"/>
        </w:rPr>
      </w:pPr>
      <w:bookmarkStart w:id="49" w:name="g8"/>
      <w:r>
        <w:rPr>
          <w:rFonts w:ascii="Arial" w:eastAsia="Times New Roman" w:hAnsi="Arial" w:cs="Arial"/>
          <w:b/>
          <w:bCs/>
          <w:color w:val="000000"/>
        </w:rPr>
        <w:t>Глава 8. Обстоятельства, исключающие уголовную противоправность деяния</w:t>
      </w:r>
      <w:bookmarkEnd w:id="49"/>
    </w:p>
    <w:p w14:paraId="0DFB712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230293B" w14:textId="77777777" w:rsidR="00A5576E" w:rsidRDefault="00F9411D">
      <w:pPr>
        <w:spacing w:after="120"/>
        <w:ind w:firstLine="567"/>
        <w:jc w:val="both"/>
        <w:rPr>
          <w:rFonts w:ascii="Arial" w:eastAsia="Times New Roman" w:hAnsi="Arial" w:cs="Arial"/>
        </w:rPr>
      </w:pPr>
      <w:bookmarkStart w:id="50" w:name="st_46"/>
      <w:r>
        <w:rPr>
          <w:rFonts w:ascii="Arial" w:eastAsia="Times New Roman" w:hAnsi="Arial" w:cs="Arial"/>
          <w:b/>
          <w:bCs/>
          <w:color w:val="000000"/>
        </w:rPr>
        <w:t>Статья 46. Необходимая оборона</w:t>
      </w:r>
      <w:bookmarkEnd w:id="50"/>
    </w:p>
    <w:p w14:paraId="0CAA63E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C824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 является преступлением действие, за которое настоящим Кодексом предусмотрена ответственность, но совершенное в состоянии необходимой обороны, то есть в целях защиты личности, имущества человека, жилища и иных объектов, находящихся у него в собственно</w:t>
      </w:r>
      <w:r>
        <w:rPr>
          <w:rFonts w:ascii="Arial" w:eastAsia="Times New Roman" w:hAnsi="Arial" w:cs="Arial"/>
          <w:color w:val="000000"/>
        </w:rPr>
        <w:t>сти или ином праве, а также других прав обороняющегося либо другого лица, охраняемых законом интересов общества и государства от общественно опасного посягательства, если это посягательство было сопряжено с насилием, опасным для жизни и здоровья обороняюще</w:t>
      </w:r>
      <w:r>
        <w:rPr>
          <w:rFonts w:ascii="Arial" w:eastAsia="Times New Roman" w:hAnsi="Arial" w:cs="Arial"/>
          <w:color w:val="000000"/>
        </w:rPr>
        <w:t>гося или другого лица, либо с непосредственной угрозой применения такого насилия.</w:t>
      </w:r>
    </w:p>
    <w:p w14:paraId="3C1A584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Защита от посягательства, не сопряженного с насилием, опасным для жизни и здоровья обороняющегося или другого лица, либо с непосредственной угрозой применения такого насил</w:t>
      </w:r>
      <w:r>
        <w:rPr>
          <w:rFonts w:ascii="Arial" w:eastAsia="Times New Roman" w:hAnsi="Arial" w:cs="Arial"/>
          <w:color w:val="000000"/>
        </w:rPr>
        <w:t>ия, а также защита от посягательства на завладение чужим имуществом являются правомерными, если при этом не было допущено превышение пределов необходимой обороны, то есть умышленных действий, не соответствующих характеру и опасности посягательства.</w:t>
      </w:r>
    </w:p>
    <w:p w14:paraId="59BA6F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Прев</w:t>
      </w:r>
      <w:r>
        <w:rPr>
          <w:rFonts w:ascii="Arial" w:eastAsia="Times New Roman" w:hAnsi="Arial" w:cs="Arial"/>
          <w:color w:val="000000"/>
        </w:rPr>
        <w:t>ышением пределов необходимой обороны признается несоответствие защиты характеру и степени общественной опасности посягательства, в результате чего посягающему причиняется чрезмерный, не вызываемый обстановкой тяжкий вред.</w:t>
      </w:r>
    </w:p>
    <w:p w14:paraId="6046AA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Не являются превышением предело</w:t>
      </w:r>
      <w:r>
        <w:rPr>
          <w:rFonts w:ascii="Arial" w:eastAsia="Times New Roman" w:hAnsi="Arial" w:cs="Arial"/>
          <w:color w:val="000000"/>
        </w:rPr>
        <w:t>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 Причинение при этом посягающему лицу телесных повреждений, в том числе повлекших е</w:t>
      </w:r>
      <w:r>
        <w:rPr>
          <w:rFonts w:ascii="Arial" w:eastAsia="Times New Roman" w:hAnsi="Arial" w:cs="Arial"/>
          <w:color w:val="000000"/>
        </w:rPr>
        <w:t>го смерть в связи с неожиданным нападением либо по причине неосторожности, не влечет уголовной ответственности.</w:t>
      </w:r>
    </w:p>
    <w:p w14:paraId="1215EA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Не являются превышением пределов необходимой обороны действия обороняющегося лица при защите от незаконного и насильственного проникновения п</w:t>
      </w:r>
      <w:r>
        <w:rPr>
          <w:rFonts w:ascii="Arial" w:eastAsia="Times New Roman" w:hAnsi="Arial" w:cs="Arial"/>
          <w:color w:val="000000"/>
        </w:rPr>
        <w:t>осягающего лица в жилище, совершаемого против воли проживающего (пребывающего) в нем на законных основаниях лица, с причинением нападающему телесных повреждений, в том числе повлекших его смерть.</w:t>
      </w:r>
    </w:p>
    <w:p w14:paraId="6DE45AF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Независимо от тяжести вреда, причиненного посягающему, та</w:t>
      </w:r>
      <w:r>
        <w:rPr>
          <w:rFonts w:ascii="Arial" w:eastAsia="Times New Roman" w:hAnsi="Arial" w:cs="Arial"/>
          <w:color w:val="000000"/>
        </w:rPr>
        <w:t>кже не является превышением пределов необходимой обороны и не влечет уголовной ответственности применение оружия или любых других средств либо орудия для:</w:t>
      </w:r>
    </w:p>
    <w:p w14:paraId="6C8300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защиты от нападения вооруженного лица;</w:t>
      </w:r>
    </w:p>
    <w:p w14:paraId="78BF228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защиты от группового нападения.</w:t>
      </w:r>
    </w:p>
    <w:p w14:paraId="579B875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Групповым нападением в н</w:t>
      </w:r>
      <w:r>
        <w:rPr>
          <w:rFonts w:ascii="Arial" w:eastAsia="Times New Roman" w:hAnsi="Arial" w:cs="Arial"/>
          <w:color w:val="000000"/>
        </w:rPr>
        <w:t>астоящей статье считается нападение двух и более лиц, за исключением нападения женщин, находящихся в состоянии беременности либо детей в возрасте до четырнадцати лет.</w:t>
      </w:r>
    </w:p>
    <w:p w14:paraId="04A475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Положения настоящей статьи в равной мере распространяются на всех лиц независимо от их</w:t>
      </w:r>
      <w:r>
        <w:rPr>
          <w:rFonts w:ascii="Arial" w:eastAsia="Times New Roman" w:hAnsi="Arial" w:cs="Arial"/>
          <w:color w:val="000000"/>
        </w:rPr>
        <w:t xml:space="preserve">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343B340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E484D5B" w14:textId="77777777" w:rsidR="00A5576E" w:rsidRDefault="00F9411D">
      <w:pPr>
        <w:spacing w:after="120"/>
        <w:ind w:firstLine="567"/>
        <w:jc w:val="both"/>
        <w:rPr>
          <w:rFonts w:ascii="Arial" w:eastAsia="Times New Roman" w:hAnsi="Arial" w:cs="Arial"/>
        </w:rPr>
      </w:pPr>
      <w:bookmarkStart w:id="51" w:name="st_47"/>
      <w:r>
        <w:rPr>
          <w:rFonts w:ascii="Arial" w:eastAsia="Times New Roman" w:hAnsi="Arial" w:cs="Arial"/>
          <w:b/>
          <w:bCs/>
          <w:color w:val="000000"/>
        </w:rPr>
        <w:t>Статья 47. Крайняя необходимость</w:t>
      </w:r>
      <w:bookmarkEnd w:id="51"/>
    </w:p>
    <w:p w14:paraId="16CC813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E85D6B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w:t>
      </w:r>
      <w:r>
        <w:rPr>
          <w:rFonts w:ascii="Arial" w:eastAsia="Times New Roman" w:hAnsi="Arial" w:cs="Arial"/>
          <w:color w:val="000000"/>
        </w:rPr>
        <w:t xml:space="preserve"> является преступлением причинение лицом вреда правоохраняемым интересам в состоянии крайней необходимости, то есть для устранения опасности, угрожающей личности и правам данного лица или других лиц, интересам общества, государства или человечества, если э</w:t>
      </w:r>
      <w:r>
        <w:rPr>
          <w:rFonts w:ascii="Arial" w:eastAsia="Times New Roman" w:hAnsi="Arial" w:cs="Arial"/>
          <w:color w:val="000000"/>
        </w:rPr>
        <w:t>та опасность при данных обстоятельствах не могла быть устранена другими средствами.</w:t>
      </w:r>
    </w:p>
    <w:p w14:paraId="2F8A61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Состояние крайней необходимости признается также в случае, если действия, совершенные с целью предотвращения опасности, не достигли своей цели и вред наступил, несмотря </w:t>
      </w:r>
      <w:r>
        <w:rPr>
          <w:rFonts w:ascii="Arial" w:eastAsia="Times New Roman" w:hAnsi="Arial" w:cs="Arial"/>
          <w:color w:val="000000"/>
        </w:rPr>
        <w:t>на усилия лица, которое добросовестно рассчитывало его предотвратить.</w:t>
      </w:r>
    </w:p>
    <w:p w14:paraId="6ADC87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Превышением пределов крайней необходимости признается умышленное причинение вреда, не соответствующего характеру и степени угрожавшей опасности и обстоятельствам, при которых опасност</w:t>
      </w:r>
      <w:r>
        <w:rPr>
          <w:rFonts w:ascii="Arial" w:eastAsia="Times New Roman" w:hAnsi="Arial" w:cs="Arial"/>
          <w:color w:val="000000"/>
        </w:rPr>
        <w:t>ь устранялась, когда правоохраняемым интересам был причинен вред. Причинение при этом вреда по неосторожности не влечет уголовную ответственность.</w:t>
      </w:r>
    </w:p>
    <w:p w14:paraId="294F22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Лицо не подлежит уголовной ответственности за превышение пределов крайней необходимости, если вследствие с</w:t>
      </w:r>
      <w:r>
        <w:rPr>
          <w:rFonts w:ascii="Arial" w:eastAsia="Times New Roman" w:hAnsi="Arial" w:cs="Arial"/>
          <w:color w:val="000000"/>
        </w:rPr>
        <w:t>ильного душевного волнения, вызванного угрожающей опасностью, оно не могло оценить соответствие причиненного вреда этой опасности.</w:t>
      </w:r>
    </w:p>
    <w:p w14:paraId="5BDF79F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5682C6" w14:textId="77777777" w:rsidR="00A5576E" w:rsidRDefault="00F9411D">
      <w:pPr>
        <w:spacing w:after="120"/>
        <w:ind w:firstLine="567"/>
        <w:jc w:val="both"/>
        <w:rPr>
          <w:rFonts w:ascii="Arial" w:eastAsia="Times New Roman" w:hAnsi="Arial" w:cs="Arial"/>
        </w:rPr>
      </w:pPr>
      <w:bookmarkStart w:id="52" w:name="st_48"/>
      <w:r>
        <w:rPr>
          <w:rFonts w:ascii="Arial" w:eastAsia="Times New Roman" w:hAnsi="Arial" w:cs="Arial"/>
          <w:b/>
          <w:bCs/>
          <w:color w:val="000000"/>
        </w:rPr>
        <w:t>Статья 48. Физическое или психическое принуждение</w:t>
      </w:r>
      <w:bookmarkEnd w:id="52"/>
    </w:p>
    <w:p w14:paraId="3CE3A67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47525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Не является преступлением действие (бездействие) лица, причинившего </w:t>
      </w:r>
      <w:r>
        <w:rPr>
          <w:rFonts w:ascii="Arial" w:eastAsia="Times New Roman" w:hAnsi="Arial" w:cs="Arial"/>
          <w:color w:val="000000"/>
        </w:rPr>
        <w:t>вред правоохраняемым интересам, совершенное под непосредственным воздействием физического принуждения, вследствие которого данное лицо не могло руководить своими действиями (бездействием).</w:t>
      </w:r>
    </w:p>
    <w:p w14:paraId="1D3DC0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Вопрос об уголовной ответственности за причинение вреда правоохр</w:t>
      </w:r>
      <w:r>
        <w:rPr>
          <w:rFonts w:ascii="Arial" w:eastAsia="Times New Roman" w:hAnsi="Arial" w:cs="Arial"/>
          <w:color w:val="000000"/>
        </w:rPr>
        <w:t>аняемым интересам в результате психического и (или) физического принуждения, вследствие которого лицо сохранило возможность руководить своими действиями, решается с учетом положений статьи 47 настоящего Кодекса.</w:t>
      </w:r>
    </w:p>
    <w:p w14:paraId="650EFDE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B2FC6D0" w14:textId="77777777" w:rsidR="00A5576E" w:rsidRDefault="00F9411D">
      <w:pPr>
        <w:spacing w:after="120"/>
        <w:ind w:firstLine="567"/>
        <w:jc w:val="both"/>
        <w:rPr>
          <w:rFonts w:ascii="Arial" w:eastAsia="Times New Roman" w:hAnsi="Arial" w:cs="Arial"/>
        </w:rPr>
      </w:pPr>
      <w:bookmarkStart w:id="53" w:name="st_49"/>
      <w:r>
        <w:rPr>
          <w:rFonts w:ascii="Arial" w:eastAsia="Times New Roman" w:hAnsi="Arial" w:cs="Arial"/>
          <w:b/>
          <w:bCs/>
          <w:color w:val="000000"/>
        </w:rPr>
        <w:t>Статья 49. Задержание лица, совершившего п</w:t>
      </w:r>
      <w:r>
        <w:rPr>
          <w:rFonts w:ascii="Arial" w:eastAsia="Times New Roman" w:hAnsi="Arial" w:cs="Arial"/>
          <w:b/>
          <w:bCs/>
          <w:color w:val="000000"/>
        </w:rPr>
        <w:t>реступление</w:t>
      </w:r>
      <w:bookmarkEnd w:id="53"/>
    </w:p>
    <w:p w14:paraId="42EAD40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5D41E4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 являются преступлением действия потерпевшего или других лиц, которыми причинен вред лицу при его задержании в момент или непосредственно после совершения им уголовно-противоправного посягательства (преступления или противоправного деяни</w:t>
      </w:r>
      <w:r>
        <w:rPr>
          <w:rFonts w:ascii="Arial" w:eastAsia="Times New Roman" w:hAnsi="Arial" w:cs="Arial"/>
          <w:color w:val="000000"/>
        </w:rPr>
        <w:t>я лица, которое в соответствии с настоящим Кодексом не может нести уголовную ответственность в силу возраста, невменяемости или иных обстоятельств), если они совершены с целью передачи задержанного органам власти и если иным способом задержать такое лицо н</w:t>
      </w:r>
      <w:r>
        <w:rPr>
          <w:rFonts w:ascii="Arial" w:eastAsia="Times New Roman" w:hAnsi="Arial" w:cs="Arial"/>
          <w:color w:val="000000"/>
        </w:rPr>
        <w:t>е представлялось возможным, и при этом не было допущено несоответствие мер задержания характеру и степени тяжести совершенного задержанным лицом уголовно-противоправного посягательства и обстоятельствам задержания этого лица.</w:t>
      </w:r>
    </w:p>
    <w:p w14:paraId="759A638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Превышением мер, необходимы</w:t>
      </w:r>
      <w:r>
        <w:rPr>
          <w:rFonts w:ascii="Arial" w:eastAsia="Times New Roman" w:hAnsi="Arial" w:cs="Arial"/>
          <w:color w:val="000000"/>
        </w:rPr>
        <w:t>х для задержания лица, совершившего деяние, предусмотренным настоящим Кодексом, признается несоответствие средств и методов задержания характеру и степени тяжести совершенного задержанным лицом уголовно-противоправного посягательства и обстоятельствам заде</w:t>
      </w:r>
      <w:r>
        <w:rPr>
          <w:rFonts w:ascii="Arial" w:eastAsia="Times New Roman" w:hAnsi="Arial" w:cs="Arial"/>
          <w:color w:val="000000"/>
        </w:rPr>
        <w:t>ржания этого лица, в результате чего лицу умышленно причиняется вред, не вызываемый необходимостью задержания. Превышение мер, необходимых для задержания лица, влечет ответственность за преступление лишь в случаях, предусмотренных статьями 124 и 132 настоя</w:t>
      </w:r>
      <w:r>
        <w:rPr>
          <w:rFonts w:ascii="Arial" w:eastAsia="Times New Roman" w:hAnsi="Arial" w:cs="Arial"/>
          <w:color w:val="000000"/>
        </w:rPr>
        <w:t>щего Кодекса. Причинение при этом вреда по неосторожности не влечет ответственности.</w:t>
      </w:r>
    </w:p>
    <w:p w14:paraId="3EEA2FA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32F741" w14:textId="77777777" w:rsidR="00A5576E" w:rsidRDefault="00F9411D">
      <w:pPr>
        <w:spacing w:after="120"/>
        <w:ind w:firstLine="567"/>
        <w:jc w:val="both"/>
        <w:rPr>
          <w:rFonts w:ascii="Arial" w:eastAsia="Times New Roman" w:hAnsi="Arial" w:cs="Arial"/>
        </w:rPr>
      </w:pPr>
      <w:bookmarkStart w:id="54" w:name="st_50"/>
      <w:r>
        <w:rPr>
          <w:rFonts w:ascii="Arial" w:eastAsia="Times New Roman" w:hAnsi="Arial" w:cs="Arial"/>
          <w:b/>
          <w:bCs/>
          <w:color w:val="000000"/>
        </w:rPr>
        <w:t>Статья 50. Исполнение закона, приказа (распоряжения), обязанностей по должности</w:t>
      </w:r>
      <w:bookmarkEnd w:id="54"/>
    </w:p>
    <w:p w14:paraId="73444D6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E5B66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 является преступлением причинение вреда при правомерном исполнении лицом закона, приказа (распоряжения), а равно обязанностей, предусмотренных его должностью.</w:t>
      </w:r>
    </w:p>
    <w:p w14:paraId="3377375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Лицо, совершившее преступление во исполнение преступного приказа (распоряжения), подлежи</w:t>
      </w:r>
      <w:r>
        <w:rPr>
          <w:rFonts w:ascii="Arial" w:eastAsia="Times New Roman" w:hAnsi="Arial" w:cs="Arial"/>
          <w:color w:val="000000"/>
        </w:rPr>
        <w:t>т уголовной ответственности на общих основаниях.</w:t>
      </w:r>
    </w:p>
    <w:p w14:paraId="7F935A2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Лицо не подлежит уголовной ответственности за неисполнение либо иное нарушение приказа (распоряжения) или должностных обязанностей, если они были возложены на него неправомерно.</w:t>
      </w:r>
    </w:p>
    <w:p w14:paraId="52F6579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8A47F1" w14:textId="77777777" w:rsidR="00A5576E" w:rsidRDefault="00F9411D">
      <w:pPr>
        <w:spacing w:after="120"/>
        <w:ind w:firstLine="567"/>
        <w:jc w:val="both"/>
        <w:rPr>
          <w:rFonts w:ascii="Arial" w:eastAsia="Times New Roman" w:hAnsi="Arial" w:cs="Arial"/>
        </w:rPr>
      </w:pPr>
      <w:bookmarkStart w:id="55" w:name="st_51"/>
      <w:r>
        <w:rPr>
          <w:rFonts w:ascii="Arial" w:eastAsia="Times New Roman" w:hAnsi="Arial" w:cs="Arial"/>
          <w:b/>
          <w:bCs/>
          <w:color w:val="000000"/>
        </w:rPr>
        <w:t xml:space="preserve">Статья 51. Обоснованный </w:t>
      </w:r>
      <w:r>
        <w:rPr>
          <w:rFonts w:ascii="Arial" w:eastAsia="Times New Roman" w:hAnsi="Arial" w:cs="Arial"/>
          <w:b/>
          <w:bCs/>
          <w:color w:val="000000"/>
        </w:rPr>
        <w:t>риск</w:t>
      </w:r>
      <w:bookmarkEnd w:id="55"/>
    </w:p>
    <w:p w14:paraId="06F6C27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8F27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 является преступлением причинение вреда правоохраняемым интересам при обоснованном риске для достижения общественно полезной цели.</w:t>
      </w:r>
    </w:p>
    <w:p w14:paraId="65F96B4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Риск признается обоснованным, если указанная цель не могла быть достигнута не связанными с риском действиями </w:t>
      </w:r>
      <w:r>
        <w:rPr>
          <w:rFonts w:ascii="Arial" w:eastAsia="Times New Roman" w:hAnsi="Arial" w:cs="Arial"/>
          <w:color w:val="000000"/>
        </w:rPr>
        <w:t>(бездействием) и лицо, допустившее риск, предприняло достаточные меры для предотвращения вреда охраняемым настоящим Кодексом интересам.</w:t>
      </w:r>
    </w:p>
    <w:p w14:paraId="2C9577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Риск не признается обоснованным, если он заведомо был сопряжен с угрозой гибели людей, экологической катастрофы либо </w:t>
      </w:r>
      <w:r>
        <w:rPr>
          <w:rFonts w:ascii="Arial" w:eastAsia="Times New Roman" w:hAnsi="Arial" w:cs="Arial"/>
          <w:color w:val="000000"/>
        </w:rPr>
        <w:t>наступления иных тяжких последствий.</w:t>
      </w:r>
    </w:p>
    <w:p w14:paraId="7D2015B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2ED9E7D" w14:textId="77777777" w:rsidR="00A5576E" w:rsidRDefault="00F9411D">
      <w:pPr>
        <w:spacing w:after="120"/>
        <w:ind w:firstLine="567"/>
        <w:jc w:val="both"/>
        <w:rPr>
          <w:rFonts w:ascii="Arial" w:eastAsia="Times New Roman" w:hAnsi="Arial" w:cs="Arial"/>
        </w:rPr>
      </w:pPr>
      <w:bookmarkStart w:id="56" w:name="st_52"/>
      <w:r>
        <w:rPr>
          <w:rFonts w:ascii="Arial" w:eastAsia="Times New Roman" w:hAnsi="Arial" w:cs="Arial"/>
          <w:b/>
          <w:bCs/>
          <w:color w:val="000000"/>
        </w:rPr>
        <w:t>Статья 52. Выполнение специального задания</w:t>
      </w:r>
      <w:bookmarkEnd w:id="56"/>
    </w:p>
    <w:p w14:paraId="00E6043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33D886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 является преступлением вынужденное причинение вреда правоохраняемым интересам лицом, которое выполняло специальное задание, принимая участие в организованной группе л</w:t>
      </w:r>
      <w:r>
        <w:rPr>
          <w:rFonts w:ascii="Arial" w:eastAsia="Times New Roman" w:hAnsi="Arial" w:cs="Arial"/>
          <w:color w:val="000000"/>
        </w:rPr>
        <w:t>ибо преступном сообществе с целью предупреждения или раскрытия их преступной деятельности.</w:t>
      </w:r>
    </w:p>
    <w:p w14:paraId="3AA6B50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Лицо, указанное в части 1 настоящей статьи, подлежит уголовной ответственности лишь за совершение в составе организованной группы либо преступном сообществе умышл</w:t>
      </w:r>
      <w:r>
        <w:rPr>
          <w:rFonts w:ascii="Arial" w:eastAsia="Times New Roman" w:hAnsi="Arial" w:cs="Arial"/>
          <w:color w:val="000000"/>
        </w:rPr>
        <w:t>енного тяжкого или особо тяжкого преступления, повлекшего причинение смерти, тяжкого вреда.</w:t>
      </w:r>
    </w:p>
    <w:p w14:paraId="287AC7A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случае, указанном в части 2 настоящей статьи, суд не может назначить наказание в виде пожизненного лишения свободы. Наказание в виде лишения свободы такому лиц</w:t>
      </w:r>
      <w:r>
        <w:rPr>
          <w:rFonts w:ascii="Arial" w:eastAsia="Times New Roman" w:hAnsi="Arial" w:cs="Arial"/>
          <w:color w:val="000000"/>
        </w:rPr>
        <w:t>у не может быть назначено на срок больший, чем половина максимального срока лишения свободы, предусмотренного законом за это преступление.</w:t>
      </w:r>
    </w:p>
    <w:p w14:paraId="094B5E58" w14:textId="77777777" w:rsidR="00A5576E" w:rsidRDefault="00F9411D">
      <w:pPr>
        <w:spacing w:after="120"/>
        <w:ind w:firstLine="567"/>
        <w:jc w:val="center"/>
        <w:rPr>
          <w:rFonts w:ascii="Arial" w:eastAsia="Times New Roman" w:hAnsi="Arial" w:cs="Arial"/>
        </w:rPr>
      </w:pPr>
      <w:bookmarkStart w:id="57" w:name="g9"/>
      <w:r>
        <w:rPr>
          <w:rFonts w:ascii="Arial" w:eastAsia="Times New Roman" w:hAnsi="Arial" w:cs="Arial"/>
          <w:b/>
          <w:bCs/>
          <w:color w:val="000000"/>
        </w:rPr>
        <w:t>Глава 9. Иные деяния, не являющиеся преступлением</w:t>
      </w:r>
      <w:bookmarkEnd w:id="57"/>
    </w:p>
    <w:p w14:paraId="2B6EFA5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B858635" w14:textId="77777777" w:rsidR="00A5576E" w:rsidRDefault="00F9411D">
      <w:pPr>
        <w:spacing w:after="120"/>
        <w:ind w:firstLine="567"/>
        <w:jc w:val="both"/>
        <w:rPr>
          <w:rFonts w:ascii="Arial" w:eastAsia="Times New Roman" w:hAnsi="Arial" w:cs="Arial"/>
        </w:rPr>
      </w:pPr>
      <w:bookmarkStart w:id="58" w:name="st_53"/>
      <w:r>
        <w:rPr>
          <w:rFonts w:ascii="Arial" w:eastAsia="Times New Roman" w:hAnsi="Arial" w:cs="Arial"/>
          <w:b/>
          <w:bCs/>
          <w:color w:val="000000"/>
        </w:rPr>
        <w:t>Статья 53. Деяния, не являющиеся преступлением</w:t>
      </w:r>
      <w:bookmarkEnd w:id="58"/>
    </w:p>
    <w:p w14:paraId="2C7A937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7831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 соответствии с</w:t>
      </w:r>
      <w:r>
        <w:rPr>
          <w:rFonts w:ascii="Arial" w:eastAsia="Times New Roman" w:hAnsi="Arial" w:cs="Arial"/>
          <w:color w:val="000000"/>
        </w:rPr>
        <w:t xml:space="preserve"> настоящим Кодексом не являются преступлением малозначительное деяние (</w:t>
      </w:r>
      <w:hyperlink r:id="rId68" w:anchor="st_54" w:tooltip="https://cbd.minjust.gov.kg/112309#st_54" w:history="1">
        <w:r>
          <w:rPr>
            <w:rFonts w:ascii="Arial" w:eastAsia="Times New Roman" w:hAnsi="Arial" w:cs="Arial"/>
            <w:color w:val="0000FF"/>
            <w:u w:val="single"/>
          </w:rPr>
          <w:t>с</w:t>
        </w:r>
        <w:r>
          <w:rPr>
            <w:rFonts w:ascii="Arial" w:eastAsia="Times New Roman" w:hAnsi="Arial" w:cs="Arial"/>
            <w:color w:val="0000FF"/>
            <w:u w:val="single"/>
          </w:rPr>
          <w:t>татья 54</w:t>
        </w:r>
      </w:hyperlink>
      <w:r>
        <w:rPr>
          <w:rFonts w:ascii="Arial" w:eastAsia="Times New Roman" w:hAnsi="Arial" w:cs="Arial"/>
          <w:color w:val="000000"/>
        </w:rPr>
        <w:t xml:space="preserve">), добровольный отказ от совершения преступления (статья 38), приготовление к преступлению небольшой тяжести и менее тяжкому преступлению (часть 2 </w:t>
      </w:r>
      <w:hyperlink r:id="rId69" w:anchor="st_36" w:tooltip="https://cbd.minjust.gov.kg/112309#st_36" w:history="1">
        <w:r>
          <w:rPr>
            <w:rFonts w:ascii="Arial" w:eastAsia="Times New Roman" w:hAnsi="Arial" w:cs="Arial"/>
            <w:color w:val="0000FF"/>
            <w:u w:val="single"/>
          </w:rPr>
          <w:t>статьи 36</w:t>
        </w:r>
      </w:hyperlink>
      <w:r>
        <w:rPr>
          <w:rFonts w:ascii="Arial" w:eastAsia="Times New Roman" w:hAnsi="Arial" w:cs="Arial"/>
          <w:color w:val="000000"/>
        </w:rPr>
        <w:t>).</w:t>
      </w:r>
    </w:p>
    <w:p w14:paraId="1F1DF23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AE2A084" w14:textId="77777777" w:rsidR="00A5576E" w:rsidRDefault="00F9411D">
      <w:pPr>
        <w:spacing w:after="120"/>
        <w:ind w:firstLine="567"/>
        <w:jc w:val="both"/>
        <w:rPr>
          <w:rFonts w:ascii="Arial" w:eastAsia="Times New Roman" w:hAnsi="Arial" w:cs="Arial"/>
        </w:rPr>
      </w:pPr>
      <w:bookmarkStart w:id="59" w:name="st_54"/>
      <w:r>
        <w:rPr>
          <w:rFonts w:ascii="Arial" w:eastAsia="Times New Roman" w:hAnsi="Arial" w:cs="Arial"/>
          <w:b/>
          <w:bCs/>
          <w:color w:val="000000"/>
        </w:rPr>
        <w:t>Статья 54. Малозначительное деяние</w:t>
      </w:r>
      <w:bookmarkEnd w:id="59"/>
    </w:p>
    <w:p w14:paraId="4334D50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DE19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Малозначительным деянием признается действие (бездействие), которое хотя формально и содержит признаки какого-либо деяния,</w:t>
      </w:r>
      <w:r>
        <w:rPr>
          <w:rFonts w:ascii="Arial" w:eastAsia="Times New Roman" w:hAnsi="Arial" w:cs="Arial"/>
          <w:color w:val="000000"/>
        </w:rPr>
        <w:t xml:space="preserve"> предусмотренного настоящим Кодексом, но не причинило и не могло причинить незначительный вред.</w:t>
      </w:r>
    </w:p>
    <w:p w14:paraId="4F78E229"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РАЗДЕЛ IV</w:t>
      </w:r>
    </w:p>
    <w:p w14:paraId="6B8920AC"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МЕРЫ УГОЛОВНО-ПРАВОВОГО ВОЗДЕЙСТВИЯ И ИХ ПРИМЕНЕНИЕ</w:t>
      </w:r>
    </w:p>
    <w:p w14:paraId="06B76844" w14:textId="77777777" w:rsidR="00A5576E" w:rsidRDefault="00F9411D">
      <w:pPr>
        <w:spacing w:after="120"/>
        <w:ind w:firstLine="567"/>
        <w:jc w:val="center"/>
        <w:rPr>
          <w:rFonts w:ascii="Arial" w:eastAsia="Times New Roman" w:hAnsi="Arial" w:cs="Arial"/>
        </w:rPr>
      </w:pPr>
      <w:bookmarkStart w:id="60" w:name="g10"/>
      <w:r>
        <w:rPr>
          <w:rFonts w:ascii="Arial" w:eastAsia="Times New Roman" w:hAnsi="Arial" w:cs="Arial"/>
          <w:b/>
          <w:bCs/>
          <w:color w:val="000000"/>
        </w:rPr>
        <w:t>Глава 10. Меры уголовно-правового воздействия, не имеющие принудительного характера</w:t>
      </w:r>
      <w:bookmarkEnd w:id="60"/>
    </w:p>
    <w:p w14:paraId="45279CE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BBACCC5" w14:textId="77777777" w:rsidR="00A5576E" w:rsidRDefault="00F9411D">
      <w:pPr>
        <w:spacing w:after="120"/>
        <w:ind w:firstLine="567"/>
        <w:jc w:val="both"/>
        <w:rPr>
          <w:rFonts w:ascii="Arial" w:eastAsia="Times New Roman" w:hAnsi="Arial" w:cs="Arial"/>
        </w:rPr>
      </w:pPr>
      <w:bookmarkStart w:id="61" w:name="st_55"/>
      <w:r>
        <w:rPr>
          <w:rFonts w:ascii="Arial" w:eastAsia="Times New Roman" w:hAnsi="Arial" w:cs="Arial"/>
          <w:b/>
          <w:bCs/>
          <w:color w:val="000000"/>
        </w:rPr>
        <w:t>Статья 55. Освобождение от уголовной ответственности в связи с декриминализацией деяния</w:t>
      </w:r>
      <w:bookmarkEnd w:id="61"/>
    </w:p>
    <w:p w14:paraId="684E514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F919F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Лицо немедленно освобождается от уголовной ответственности в случае декриминализации деяния, то есть вступления в силу закона, которым устраняется уголовная наказуемость деяния, предусмотренного настоящим Кодексом.</w:t>
      </w:r>
    </w:p>
    <w:p w14:paraId="3092C2F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94ED2AE" w14:textId="77777777" w:rsidR="00A5576E" w:rsidRDefault="00F9411D">
      <w:pPr>
        <w:spacing w:after="120"/>
        <w:ind w:firstLine="567"/>
        <w:jc w:val="both"/>
        <w:rPr>
          <w:rFonts w:ascii="Arial" w:eastAsia="Times New Roman" w:hAnsi="Arial" w:cs="Arial"/>
        </w:rPr>
      </w:pPr>
      <w:bookmarkStart w:id="62" w:name="st_56"/>
      <w:r>
        <w:rPr>
          <w:rFonts w:ascii="Arial" w:eastAsia="Times New Roman" w:hAnsi="Arial" w:cs="Arial"/>
          <w:b/>
          <w:bCs/>
          <w:color w:val="000000"/>
        </w:rPr>
        <w:t>Статья 56. Освобождение от уголовной от</w:t>
      </w:r>
      <w:r>
        <w:rPr>
          <w:rFonts w:ascii="Arial" w:eastAsia="Times New Roman" w:hAnsi="Arial" w:cs="Arial"/>
          <w:b/>
          <w:bCs/>
          <w:color w:val="000000"/>
        </w:rPr>
        <w:t>ветственности  на основании положений Особенной части настоящего Кодекса</w:t>
      </w:r>
      <w:bookmarkEnd w:id="62"/>
    </w:p>
    <w:p w14:paraId="2FF5193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8D5B2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Лицо может быть освобождено от уголовной ответственности в случаях, предусмотренных Особенной частью настоящего Кодекса.</w:t>
      </w:r>
    </w:p>
    <w:p w14:paraId="693BBE9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40BC627" w14:textId="77777777" w:rsidR="00A5576E" w:rsidRDefault="00F9411D">
      <w:pPr>
        <w:spacing w:after="120"/>
        <w:ind w:firstLine="567"/>
        <w:jc w:val="both"/>
        <w:rPr>
          <w:rFonts w:ascii="Arial" w:eastAsia="Times New Roman" w:hAnsi="Arial" w:cs="Arial"/>
        </w:rPr>
      </w:pPr>
      <w:bookmarkStart w:id="63" w:name="st_57"/>
      <w:r>
        <w:rPr>
          <w:rFonts w:ascii="Arial" w:eastAsia="Times New Roman" w:hAnsi="Arial" w:cs="Arial"/>
          <w:b/>
          <w:bCs/>
          <w:color w:val="000000"/>
        </w:rPr>
        <w:t>Статья 57. Освобождение от уголовной ответственности при д</w:t>
      </w:r>
      <w:r>
        <w:rPr>
          <w:rFonts w:ascii="Arial" w:eastAsia="Times New Roman" w:hAnsi="Arial" w:cs="Arial"/>
          <w:b/>
          <w:bCs/>
          <w:color w:val="000000"/>
        </w:rPr>
        <w:t>остижении согласия с потерпевшим</w:t>
      </w:r>
      <w:bookmarkEnd w:id="63"/>
    </w:p>
    <w:p w14:paraId="42BDA67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0A77348"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Лицо, совершившее преступление небольшой тяжести и (или) менее тяжкое преступление, освобождается от уголовной ответственности, если оно примирилось с потерпевшим и возместило причиненный ущерб, за исключением случаев,</w:t>
      </w:r>
      <w:r>
        <w:rPr>
          <w:rFonts w:ascii="Arial" w:eastAsia="Times New Roman" w:hAnsi="Arial" w:cs="Arial"/>
          <w:color w:val="000000"/>
        </w:rPr>
        <w:t xml:space="preserve"> затрагивающих интересы общества и государства.</w:t>
      </w:r>
    </w:p>
    <w:p w14:paraId="32FE3B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Освобождению от уголовной ответственности по части 1 настоящей статьи не подлежит лицо, совершившее преступление в составе организованной группы или преступного сообщества или совершившее преступление, пре</w:t>
      </w:r>
      <w:r>
        <w:rPr>
          <w:rFonts w:ascii="Arial" w:eastAsia="Times New Roman" w:hAnsi="Arial" w:cs="Arial"/>
          <w:color w:val="000000"/>
        </w:rPr>
        <w:t>дусмотренное частью 4 статьи 312 настоящего Кодекса.</w:t>
      </w:r>
    </w:p>
    <w:p w14:paraId="5E2BDD14"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 </w:t>
      </w:r>
      <w:r>
        <w:rPr>
          <w:rFonts w:ascii="Arial" w:eastAsia="Times New Roman" w:hAnsi="Arial" w:cs="Arial"/>
          <w:i/>
          <w:iCs/>
          <w:color w:val="000000"/>
          <w:sz w:val="22"/>
          <w:szCs w:val="22"/>
        </w:rPr>
        <w:t xml:space="preserve">(В редакции Закона КР от </w:t>
      </w:r>
      <w:hyperlink r:id="rId70" w:tooltip="https://cbd.minjust.gov.kg/4-5258?refId=1829" w:history="1">
        <w:r>
          <w:rPr>
            <w:rFonts w:ascii="Arial" w:eastAsia="Times New Roman" w:hAnsi="Arial" w:cs="Arial"/>
            <w:i/>
            <w:iCs/>
            <w:color w:val="0000FF"/>
            <w:sz w:val="22"/>
            <w:szCs w:val="22"/>
            <w:u w:val="single"/>
          </w:rPr>
          <w:t>22 января 2024 года № 24</w:t>
        </w:r>
      </w:hyperlink>
      <w:r>
        <w:rPr>
          <w:rFonts w:ascii="Arial" w:eastAsia="Times New Roman" w:hAnsi="Arial" w:cs="Arial"/>
          <w:i/>
          <w:iCs/>
          <w:color w:val="000000"/>
          <w:sz w:val="22"/>
          <w:szCs w:val="22"/>
        </w:rPr>
        <w:t>)</w:t>
      </w:r>
    </w:p>
    <w:p w14:paraId="53CD239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DA44FE"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b/>
          <w:bCs/>
          <w:color w:val="000000"/>
        </w:rPr>
        <w:t>Статья 58. Освобождение от уголовной о</w:t>
      </w:r>
      <w:r>
        <w:rPr>
          <w:rFonts w:ascii="Arial" w:eastAsia="Times New Roman" w:hAnsi="Arial" w:cs="Arial"/>
          <w:b/>
          <w:bCs/>
          <w:color w:val="000000"/>
        </w:rPr>
        <w:t>тветственности в связи с истечением сроков давности уголовного преследования</w:t>
      </w:r>
    </w:p>
    <w:p w14:paraId="7395C3E0"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53884F1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Лицо освобождается от уголовной ответственности, если со дня совершения им преступления и до дня вступления приговора в законную силу истекли следующие сроки:</w:t>
      </w:r>
    </w:p>
    <w:p w14:paraId="2F4F737C"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два года - в</w:t>
      </w:r>
      <w:r>
        <w:rPr>
          <w:rFonts w:ascii="Arial" w:eastAsia="Times New Roman" w:hAnsi="Arial" w:cs="Arial"/>
          <w:color w:val="000000"/>
        </w:rPr>
        <w:t xml:space="preserve"> случае совершения преступления небольшой тяжести;</w:t>
      </w:r>
    </w:p>
    <w:p w14:paraId="160E2A2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три года - в случае совершения менее тяжкого преступления;</w:t>
      </w:r>
    </w:p>
    <w:p w14:paraId="3872CB71"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 семь лет - в случае совершения тяжкого преступления;</w:t>
      </w:r>
    </w:p>
    <w:p w14:paraId="26F3824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4) десять лет - в случае совершения особо тяжкого преступления, а также если преступление совершено в составе организованной группы, преступного сообщества.</w:t>
      </w:r>
    </w:p>
    <w:p w14:paraId="66D97133"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Течение давности приостанавливается, если лицо, совершившее преступление, уклонилось от следстви</w:t>
      </w:r>
      <w:r>
        <w:rPr>
          <w:rFonts w:ascii="Arial" w:eastAsia="Times New Roman" w:hAnsi="Arial" w:cs="Arial"/>
          <w:color w:val="000000"/>
        </w:rPr>
        <w:t>я или суда. В этих случаях течение давности возобновляется со дня задержания лица. В этом случае лицо освобождается от уголовной ответственности, если со времени совершения преступления небольшой тяжести или менее тяжкого преступления прошло десять лет.</w:t>
      </w:r>
    </w:p>
    <w:p w14:paraId="3ED88D17"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w:t>
      </w:r>
      <w:r>
        <w:rPr>
          <w:rFonts w:ascii="Arial" w:eastAsia="Times New Roman" w:hAnsi="Arial" w:cs="Arial"/>
          <w:color w:val="000000"/>
        </w:rPr>
        <w:t xml:space="preserve"> Течение давности прерывается, если до истечения сроков, указанных в частях 1 и 2 настоящей статьи, лицо совершило новое преступление. Исчисление сроков давности в этом случае начинается со дня совершения нового преступления. При этом сроки давности исчисл</w:t>
      </w:r>
      <w:r>
        <w:rPr>
          <w:rFonts w:ascii="Arial" w:eastAsia="Times New Roman" w:hAnsi="Arial" w:cs="Arial"/>
          <w:color w:val="000000"/>
        </w:rPr>
        <w:t>яются отдельно за каждое преступление.</w:t>
      </w:r>
    </w:p>
    <w:p w14:paraId="14A983D9"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4. Вопрос о применении давности к лицу, совершившему особо тяжкое преступление, за которое согласно закону может быть назначено пожизненное лишение свободы, решается судом. Если суд не найдет возможным применить давно</w:t>
      </w:r>
      <w:r>
        <w:rPr>
          <w:rFonts w:ascii="Arial" w:eastAsia="Times New Roman" w:hAnsi="Arial" w:cs="Arial"/>
          <w:color w:val="000000"/>
        </w:rPr>
        <w:t>сть, пожизненное лишение свободы не может быть назначено и заменяется лишением свободы сроком на двадцать лет.</w:t>
      </w:r>
    </w:p>
    <w:p w14:paraId="4633E32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5. Если в отношении лица, обладающего иммунитетом, возбуждено уголовное дело и оно приостановлено в связи с наличием иммунитета, то срок давности</w:t>
      </w:r>
      <w:r>
        <w:rPr>
          <w:rFonts w:ascii="Arial" w:eastAsia="Times New Roman" w:hAnsi="Arial" w:cs="Arial"/>
          <w:color w:val="000000"/>
        </w:rPr>
        <w:t xml:space="preserve"> приостанавливается.</w:t>
      </w:r>
    </w:p>
    <w:p w14:paraId="4F9E9919"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6. Срок давности не применяется в случаях совершения преступлений, предусмотренных частью 2 </w:t>
      </w:r>
      <w:hyperlink r:id="rId71" w:anchor="st_122" w:tooltip="https://cbd.minjust.gov.kg/3-38/edition/2087/ru#st_122" w:history="1">
        <w:r>
          <w:rPr>
            <w:rFonts w:ascii="Arial" w:eastAsia="Times New Roman" w:hAnsi="Arial" w:cs="Arial"/>
            <w:color w:val="0000FF"/>
            <w:u w:val="single"/>
          </w:rPr>
          <w:t>статьи 122</w:t>
        </w:r>
      </w:hyperlink>
      <w:r>
        <w:rPr>
          <w:rFonts w:ascii="Arial" w:eastAsia="Times New Roman" w:hAnsi="Arial" w:cs="Arial"/>
          <w:color w:val="000000"/>
        </w:rPr>
        <w:t>, </w:t>
      </w:r>
      <w:hyperlink r:id="rId72" w:anchor="st_137" w:tooltip="https://cbd.minjust.gov.kg/3-38/edition/2087/ru#st_137" w:history="1">
        <w:r>
          <w:rPr>
            <w:rFonts w:ascii="Arial" w:eastAsia="Times New Roman" w:hAnsi="Arial" w:cs="Arial"/>
            <w:color w:val="0000FF"/>
            <w:u w:val="single"/>
          </w:rPr>
          <w:t>статьей 137</w:t>
        </w:r>
      </w:hyperlink>
      <w:r>
        <w:rPr>
          <w:rFonts w:ascii="Arial" w:eastAsia="Times New Roman" w:hAnsi="Arial" w:cs="Arial"/>
          <w:color w:val="000000"/>
        </w:rPr>
        <w:t>, пунктами 1, 2 части 3 и частью 4 </w:t>
      </w:r>
      <w:hyperlink r:id="rId73" w:anchor="st_154" w:tooltip="https://cbd.minjust.gov.kg/3-38/edition/2087/ru#st_154" w:history="1">
        <w:r>
          <w:rPr>
            <w:rFonts w:ascii="Arial" w:eastAsia="Times New Roman" w:hAnsi="Arial" w:cs="Arial"/>
            <w:color w:val="0000FF"/>
            <w:u w:val="single"/>
          </w:rPr>
          <w:t>статьи 154</w:t>
        </w:r>
      </w:hyperlink>
      <w:r>
        <w:rPr>
          <w:rFonts w:ascii="Arial" w:eastAsia="Times New Roman" w:hAnsi="Arial" w:cs="Arial"/>
          <w:color w:val="000000"/>
        </w:rPr>
        <w:t>, пунктами 1, 2 части 3 и частью 4 </w:t>
      </w:r>
      <w:hyperlink r:id="rId74" w:anchor="st_155" w:tooltip="https://cbd.minjust.gov.kg/3-38/edition/2087/ru#st_155" w:history="1">
        <w:r>
          <w:rPr>
            <w:rFonts w:ascii="Arial" w:eastAsia="Times New Roman" w:hAnsi="Arial" w:cs="Arial"/>
            <w:color w:val="0000FF"/>
            <w:u w:val="single"/>
          </w:rPr>
          <w:t>статьи 155</w:t>
        </w:r>
      </w:hyperlink>
      <w:r>
        <w:rPr>
          <w:rFonts w:ascii="Arial" w:eastAsia="Times New Roman" w:hAnsi="Arial" w:cs="Arial"/>
          <w:color w:val="000000"/>
        </w:rPr>
        <w:t>, пунктом 1 части 2 и частью 3 </w:t>
      </w:r>
      <w:hyperlink r:id="rId75" w:anchor="st_156" w:tooltip="https://cbd.minjust.gov.kg/3-38/edition/2087/ru#st_156" w:history="1">
        <w:r>
          <w:rPr>
            <w:rFonts w:ascii="Arial" w:eastAsia="Times New Roman" w:hAnsi="Arial" w:cs="Arial"/>
            <w:color w:val="0000FF"/>
            <w:u w:val="single"/>
          </w:rPr>
          <w:t>статьи 156</w:t>
        </w:r>
      </w:hyperlink>
      <w:r>
        <w:rPr>
          <w:rFonts w:ascii="Arial" w:eastAsia="Times New Roman" w:hAnsi="Arial" w:cs="Arial"/>
          <w:color w:val="000000"/>
        </w:rPr>
        <w:t>, </w:t>
      </w:r>
      <w:hyperlink r:id="rId76" w:anchor="st_158" w:tooltip="https://cbd.minjust.gov.kg/3-38/edition/2087/ru#st_158" w:history="1">
        <w:r>
          <w:rPr>
            <w:rFonts w:ascii="Arial" w:eastAsia="Times New Roman" w:hAnsi="Arial" w:cs="Arial"/>
            <w:color w:val="0000FF"/>
            <w:u w:val="single"/>
          </w:rPr>
          <w:t>статьей 158</w:t>
        </w:r>
      </w:hyperlink>
      <w:r>
        <w:rPr>
          <w:rFonts w:ascii="Arial" w:eastAsia="Times New Roman" w:hAnsi="Arial" w:cs="Arial"/>
          <w:color w:val="000000"/>
        </w:rPr>
        <w:t>, частью 3 </w:t>
      </w:r>
      <w:hyperlink r:id="rId77" w:anchor="st_159" w:tooltip="https://cbd.minjust.gov.kg/3-38/edition/2087/ru#st_159" w:history="1">
        <w:r>
          <w:rPr>
            <w:rFonts w:ascii="Arial" w:eastAsia="Times New Roman" w:hAnsi="Arial" w:cs="Arial"/>
            <w:color w:val="0000FF"/>
            <w:u w:val="single"/>
          </w:rPr>
          <w:t>статьи 159</w:t>
        </w:r>
      </w:hyperlink>
      <w:r>
        <w:rPr>
          <w:rFonts w:ascii="Arial" w:eastAsia="Times New Roman" w:hAnsi="Arial" w:cs="Arial"/>
          <w:color w:val="000000"/>
        </w:rPr>
        <w:t>, частью 2 </w:t>
      </w:r>
      <w:hyperlink r:id="rId78" w:anchor="st_160" w:tooltip="https://cbd.minjust.gov.kg/3-38/edition/2087/ru#st_160" w:history="1">
        <w:r>
          <w:rPr>
            <w:rFonts w:ascii="Arial" w:eastAsia="Times New Roman" w:hAnsi="Arial" w:cs="Arial"/>
            <w:color w:val="0000FF"/>
            <w:u w:val="single"/>
          </w:rPr>
          <w:t>статьи 160</w:t>
        </w:r>
      </w:hyperlink>
      <w:r>
        <w:rPr>
          <w:rFonts w:ascii="Arial" w:eastAsia="Times New Roman" w:hAnsi="Arial" w:cs="Arial"/>
          <w:color w:val="000000"/>
        </w:rPr>
        <w:t>, </w:t>
      </w:r>
      <w:hyperlink r:id="rId79" w:anchor="st_162" w:tooltip="https://cbd.minjust.gov.kg/3-38/edition/2087/ru#st_162" w:history="1">
        <w:r>
          <w:rPr>
            <w:rFonts w:ascii="Arial" w:eastAsia="Times New Roman" w:hAnsi="Arial" w:cs="Arial"/>
            <w:color w:val="0000FF"/>
            <w:u w:val="single"/>
          </w:rPr>
          <w:t>статьей 162</w:t>
        </w:r>
      </w:hyperlink>
      <w:r>
        <w:rPr>
          <w:rFonts w:ascii="Arial" w:eastAsia="Times New Roman" w:hAnsi="Arial" w:cs="Arial"/>
          <w:color w:val="000000"/>
        </w:rPr>
        <w:t>, частями 3 и 4 </w:t>
      </w:r>
      <w:hyperlink r:id="rId80" w:anchor="st_209" w:tooltip="https://cbd.minjust.gov.kg/3-38/edition/2087/ru#st_209" w:history="1">
        <w:r>
          <w:rPr>
            <w:rFonts w:ascii="Arial" w:eastAsia="Times New Roman" w:hAnsi="Arial" w:cs="Arial"/>
            <w:color w:val="0000FF"/>
            <w:u w:val="single"/>
          </w:rPr>
          <w:t>статьи 209</w:t>
        </w:r>
      </w:hyperlink>
      <w:r>
        <w:rPr>
          <w:rFonts w:ascii="Arial" w:eastAsia="Times New Roman" w:hAnsi="Arial" w:cs="Arial"/>
          <w:color w:val="000000"/>
        </w:rPr>
        <w:t xml:space="preserve">, частями 3 и </w:t>
      </w:r>
      <w:r>
        <w:rPr>
          <w:rFonts w:ascii="Arial" w:eastAsia="Times New Roman" w:hAnsi="Arial" w:cs="Arial"/>
          <w:color w:val="000000"/>
        </w:rPr>
        <w:t>4 </w:t>
      </w:r>
      <w:hyperlink r:id="rId81" w:anchor="st_210" w:tooltip="https://cbd.minjust.gov.kg/3-38/edition/2087/ru#st_210" w:history="1">
        <w:r>
          <w:rPr>
            <w:rFonts w:ascii="Arial" w:eastAsia="Times New Roman" w:hAnsi="Arial" w:cs="Arial"/>
            <w:color w:val="0000FF"/>
            <w:u w:val="single"/>
          </w:rPr>
          <w:t>статьи 210</w:t>
        </w:r>
      </w:hyperlink>
      <w:r>
        <w:rPr>
          <w:rFonts w:ascii="Arial" w:eastAsia="Times New Roman" w:hAnsi="Arial" w:cs="Arial"/>
          <w:color w:val="000000"/>
        </w:rPr>
        <w:t>, частью 3 </w:t>
      </w:r>
      <w:hyperlink r:id="rId82" w:anchor="st_215" w:tooltip="https://cbd.minjust.gov.kg/3-38/edition/2087/ru#st_215" w:history="1">
        <w:r>
          <w:rPr>
            <w:rFonts w:ascii="Arial" w:eastAsia="Times New Roman" w:hAnsi="Arial" w:cs="Arial"/>
            <w:color w:val="0000FF"/>
            <w:u w:val="single"/>
          </w:rPr>
          <w:t>статьи 215</w:t>
        </w:r>
      </w:hyperlink>
      <w:r>
        <w:rPr>
          <w:rFonts w:ascii="Arial" w:eastAsia="Times New Roman" w:hAnsi="Arial" w:cs="Arial"/>
          <w:color w:val="000000"/>
        </w:rPr>
        <w:t>, </w:t>
      </w:r>
      <w:hyperlink r:id="rId83" w:anchor="st_252" w:tooltip="https://cbd.minjust.gov.kg/3-38/edition/2087/ru#st_252" w:history="1">
        <w:r>
          <w:rPr>
            <w:rFonts w:ascii="Arial" w:eastAsia="Times New Roman" w:hAnsi="Arial" w:cs="Arial"/>
            <w:color w:val="0000FF"/>
            <w:u w:val="single"/>
          </w:rPr>
          <w:t>статьями 252</w:t>
        </w:r>
      </w:hyperlink>
      <w:r>
        <w:rPr>
          <w:rFonts w:ascii="Arial" w:eastAsia="Times New Roman" w:hAnsi="Arial" w:cs="Arial"/>
          <w:color w:val="000000"/>
        </w:rPr>
        <w:t>, </w:t>
      </w:r>
      <w:hyperlink r:id="rId84" w:anchor="st_331" w:tooltip="https://cbd.minjust.gov.kg/3-38/edition/2087/ru#st_331" w:history="1">
        <w:r>
          <w:rPr>
            <w:rFonts w:ascii="Arial" w:eastAsia="Times New Roman" w:hAnsi="Arial" w:cs="Arial"/>
            <w:color w:val="0000FF"/>
            <w:u w:val="single"/>
          </w:rPr>
          <w:t>331</w:t>
        </w:r>
      </w:hyperlink>
      <w:r>
        <w:rPr>
          <w:rFonts w:ascii="Arial" w:eastAsia="Times New Roman" w:hAnsi="Arial" w:cs="Arial"/>
          <w:color w:val="000000"/>
        </w:rPr>
        <w:t>, </w:t>
      </w:r>
      <w:hyperlink r:id="rId85" w:anchor="st_336" w:tooltip="https://cbd.minjust.gov.kg/3-38/edition/2087/ru#st_336" w:history="1">
        <w:r>
          <w:rPr>
            <w:rFonts w:ascii="Arial" w:eastAsia="Times New Roman" w:hAnsi="Arial" w:cs="Arial"/>
            <w:color w:val="0000FF"/>
            <w:u w:val="single"/>
          </w:rPr>
          <w:t>336</w:t>
        </w:r>
      </w:hyperlink>
      <w:r>
        <w:rPr>
          <w:rFonts w:ascii="Arial" w:eastAsia="Times New Roman" w:hAnsi="Arial" w:cs="Arial"/>
          <w:color w:val="000000"/>
        </w:rPr>
        <w:t>, </w:t>
      </w:r>
      <w:hyperlink r:id="rId86" w:anchor="st_402" w:tooltip="https://cbd.minjust.gov.kg/3-38/edition/2087/ru#st_402" w:history="1">
        <w:r>
          <w:rPr>
            <w:rFonts w:ascii="Arial" w:eastAsia="Times New Roman" w:hAnsi="Arial" w:cs="Arial"/>
            <w:color w:val="0000FF"/>
            <w:u w:val="single"/>
          </w:rPr>
          <w:t>402</w:t>
        </w:r>
      </w:hyperlink>
      <w:r>
        <w:rPr>
          <w:rFonts w:ascii="Arial" w:eastAsia="Times New Roman" w:hAnsi="Arial" w:cs="Arial"/>
          <w:color w:val="000000"/>
        </w:rPr>
        <w:t>, </w:t>
      </w:r>
      <w:hyperlink r:id="rId87" w:anchor="st_403" w:tooltip="https://cbd.minjust.gov.kg/3-38/edition/2087/ru#st_403" w:history="1">
        <w:r>
          <w:rPr>
            <w:rFonts w:ascii="Arial" w:eastAsia="Times New Roman" w:hAnsi="Arial" w:cs="Arial"/>
            <w:color w:val="0000FF"/>
            <w:u w:val="single"/>
          </w:rPr>
          <w:t>403</w:t>
        </w:r>
      </w:hyperlink>
      <w:r>
        <w:rPr>
          <w:rFonts w:ascii="Arial" w:eastAsia="Times New Roman" w:hAnsi="Arial" w:cs="Arial"/>
          <w:color w:val="000000"/>
        </w:rPr>
        <w:t>, </w:t>
      </w:r>
      <w:hyperlink r:id="rId88" w:anchor="st_404" w:tooltip="https://cbd.minjust.gov.kg/3-38/edition/2087/ru#st_404" w:history="1">
        <w:r>
          <w:rPr>
            <w:rFonts w:ascii="Arial" w:eastAsia="Times New Roman" w:hAnsi="Arial" w:cs="Arial"/>
            <w:color w:val="0000FF"/>
            <w:u w:val="single"/>
          </w:rPr>
          <w:t>404</w:t>
        </w:r>
      </w:hyperlink>
      <w:r>
        <w:rPr>
          <w:rFonts w:ascii="Arial" w:eastAsia="Times New Roman" w:hAnsi="Arial" w:cs="Arial"/>
          <w:color w:val="000000"/>
        </w:rPr>
        <w:t>, </w:t>
      </w:r>
      <w:hyperlink r:id="rId89" w:anchor="st_405" w:tooltip="https://cbd.minjust.gov.kg/3-38/edition/2087/ru#st_405" w:history="1">
        <w:r>
          <w:rPr>
            <w:rFonts w:ascii="Arial" w:eastAsia="Times New Roman" w:hAnsi="Arial" w:cs="Arial"/>
            <w:color w:val="0000FF"/>
            <w:u w:val="single"/>
          </w:rPr>
          <w:t>405</w:t>
        </w:r>
      </w:hyperlink>
      <w:r>
        <w:rPr>
          <w:rFonts w:ascii="Arial" w:eastAsia="Times New Roman" w:hAnsi="Arial" w:cs="Arial"/>
          <w:color w:val="000000"/>
        </w:rPr>
        <w:t>, </w:t>
      </w:r>
      <w:hyperlink r:id="rId90" w:anchor="st_406" w:tooltip="https://cbd.minjust.gov.kg/3-38/edition/2087/ru#st_406" w:history="1">
        <w:r>
          <w:rPr>
            <w:rFonts w:ascii="Arial" w:eastAsia="Times New Roman" w:hAnsi="Arial" w:cs="Arial"/>
            <w:color w:val="0000FF"/>
            <w:u w:val="single"/>
          </w:rPr>
          <w:t>406</w:t>
        </w:r>
      </w:hyperlink>
      <w:r>
        <w:rPr>
          <w:rFonts w:ascii="Arial" w:eastAsia="Times New Roman" w:hAnsi="Arial" w:cs="Arial"/>
          <w:color w:val="000000"/>
        </w:rPr>
        <w:t>, </w:t>
      </w:r>
      <w:hyperlink r:id="rId91" w:anchor="st_407" w:tooltip="https://cbd.minjust.gov.kg/3-38/edition/2087/ru#st_407" w:history="1">
        <w:r>
          <w:rPr>
            <w:rFonts w:ascii="Arial" w:eastAsia="Times New Roman" w:hAnsi="Arial" w:cs="Arial"/>
            <w:color w:val="0000FF"/>
            <w:u w:val="single"/>
          </w:rPr>
          <w:t>407</w:t>
        </w:r>
      </w:hyperlink>
      <w:r>
        <w:rPr>
          <w:rFonts w:ascii="Arial" w:eastAsia="Times New Roman" w:hAnsi="Arial" w:cs="Arial"/>
          <w:color w:val="000000"/>
        </w:rPr>
        <w:t>, </w:t>
      </w:r>
      <w:hyperlink r:id="rId92" w:anchor="st_408" w:tooltip="https://cbd.minjust.gov.kg/3-38/edition/2087/ru#st_408" w:history="1">
        <w:r>
          <w:rPr>
            <w:rFonts w:ascii="Arial" w:eastAsia="Times New Roman" w:hAnsi="Arial" w:cs="Arial"/>
            <w:color w:val="0000FF"/>
            <w:u w:val="single"/>
          </w:rPr>
          <w:t>408</w:t>
        </w:r>
      </w:hyperlink>
      <w:r>
        <w:rPr>
          <w:rFonts w:ascii="Arial" w:eastAsia="Times New Roman" w:hAnsi="Arial" w:cs="Arial"/>
          <w:color w:val="000000"/>
        </w:rPr>
        <w:t>, </w:t>
      </w:r>
      <w:hyperlink r:id="rId93" w:anchor="st_409" w:tooltip="https://cbd.minjust.gov.kg/3-38/edition/2087/ru#st_409" w:history="1">
        <w:r>
          <w:rPr>
            <w:rFonts w:ascii="Arial" w:eastAsia="Times New Roman" w:hAnsi="Arial" w:cs="Arial"/>
            <w:color w:val="0000FF"/>
            <w:u w:val="single"/>
          </w:rPr>
          <w:t>409</w:t>
        </w:r>
      </w:hyperlink>
      <w:r>
        <w:rPr>
          <w:rFonts w:ascii="Arial" w:eastAsia="Times New Roman" w:hAnsi="Arial" w:cs="Arial"/>
          <w:color w:val="000000"/>
        </w:rPr>
        <w:t>, </w:t>
      </w:r>
      <w:hyperlink r:id="rId94" w:anchor="st_410" w:tooltip="https://cbd.minjust.gov.kg/3-38/edition/2087/ru#st_410" w:history="1">
        <w:r>
          <w:rPr>
            <w:rFonts w:ascii="Arial" w:eastAsia="Times New Roman" w:hAnsi="Arial" w:cs="Arial"/>
            <w:color w:val="0000FF"/>
            <w:u w:val="single"/>
          </w:rPr>
          <w:t>410</w:t>
        </w:r>
      </w:hyperlink>
      <w:r>
        <w:rPr>
          <w:rFonts w:ascii="Arial" w:eastAsia="Times New Roman" w:hAnsi="Arial" w:cs="Arial"/>
          <w:color w:val="000000"/>
        </w:rPr>
        <w:t>, </w:t>
      </w:r>
      <w:hyperlink r:id="rId95" w:anchor="st_411" w:tooltip="https://cbd.minjust.gov.kg/3-38/edition/2087/ru#st_411" w:history="1">
        <w:r>
          <w:rPr>
            <w:rFonts w:ascii="Arial" w:eastAsia="Times New Roman" w:hAnsi="Arial" w:cs="Arial"/>
            <w:color w:val="0000FF"/>
            <w:u w:val="single"/>
          </w:rPr>
          <w:t>411</w:t>
        </w:r>
      </w:hyperlink>
      <w:r>
        <w:rPr>
          <w:rFonts w:ascii="Arial" w:eastAsia="Times New Roman" w:hAnsi="Arial" w:cs="Arial"/>
          <w:color w:val="000000"/>
        </w:rPr>
        <w:t>, </w:t>
      </w:r>
      <w:hyperlink r:id="rId96" w:anchor="st_414" w:tooltip="https://cbd.minjust.gov.kg/3-38/edition/2087/ru#st_414" w:history="1">
        <w:r>
          <w:rPr>
            <w:rFonts w:ascii="Arial" w:eastAsia="Times New Roman" w:hAnsi="Arial" w:cs="Arial"/>
            <w:color w:val="0000FF"/>
            <w:u w:val="single"/>
          </w:rPr>
          <w:t>414</w:t>
        </w:r>
      </w:hyperlink>
      <w:r>
        <w:rPr>
          <w:rFonts w:ascii="Arial" w:eastAsia="Times New Roman" w:hAnsi="Arial" w:cs="Arial"/>
          <w:color w:val="000000"/>
        </w:rPr>
        <w:t> настоящего Кодекса.</w:t>
      </w:r>
    </w:p>
    <w:p w14:paraId="126441EE"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Законов КР от </w:t>
      </w:r>
      <w:hyperlink r:id="rId97"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color w:val="000000"/>
        </w:rPr>
        <w:t xml:space="preserve">, </w:t>
      </w:r>
      <w:hyperlink r:id="rId98" w:tooltip="https://cbd.minjust.gov.kg/4-5258?refId=1829" w:history="1">
        <w:r>
          <w:rPr>
            <w:rFonts w:ascii="Arial" w:eastAsia="Times New Roman" w:hAnsi="Arial" w:cs="Arial"/>
            <w:i/>
            <w:iCs/>
            <w:color w:val="0000FF"/>
            <w:u w:val="single"/>
          </w:rPr>
          <w:t>22 января 2024 года № 24</w:t>
        </w:r>
      </w:hyperlink>
      <w:r>
        <w:rPr>
          <w:rFonts w:ascii="Arial" w:eastAsia="Times New Roman" w:hAnsi="Arial" w:cs="Arial"/>
          <w:i/>
          <w:iCs/>
          <w:color w:val="000000"/>
        </w:rPr>
        <w:t>,</w:t>
      </w:r>
      <w:hyperlink r:id="rId99" w:tooltip="https://cbd.minjust.gov.kg/4-5284/edition/3125/ru" w:history="1">
        <w:r>
          <w:rPr>
            <w:rFonts w:ascii="Arial" w:eastAsia="Times New Roman" w:hAnsi="Arial" w:cs="Arial"/>
            <w:i/>
            <w:iCs/>
            <w:color w:val="0000FF"/>
            <w:u w:val="single"/>
          </w:rPr>
          <w:t>16 февраля 2024 года № 50</w:t>
        </w:r>
      </w:hyperlink>
      <w:r>
        <w:rPr>
          <w:rFonts w:ascii="Arial" w:eastAsia="Times New Roman" w:hAnsi="Arial" w:cs="Arial"/>
          <w:i/>
          <w:iCs/>
          <w:color w:val="000000"/>
        </w:rPr>
        <w:t xml:space="preserve">, </w:t>
      </w:r>
      <w:hyperlink r:id="rId100" w:tooltip="https://cbd.minjust.gov.kg/4-5539/edition/31928/ru" w:history="1">
        <w:r>
          <w:rPr>
            <w:rFonts w:ascii="Arial" w:eastAsia="Times New Roman" w:hAnsi="Arial" w:cs="Arial"/>
            <w:i/>
            <w:iCs/>
            <w:color w:val="0000FF"/>
            <w:u w:val="single"/>
          </w:rPr>
          <w:t>19 мая 2025 года № 97</w:t>
        </w:r>
      </w:hyperlink>
      <w:r>
        <w:rPr>
          <w:rFonts w:ascii="Arial" w:eastAsia="Times New Roman" w:hAnsi="Arial" w:cs="Arial"/>
          <w:i/>
          <w:iCs/>
          <w:color w:val="000000"/>
        </w:rPr>
        <w:t> )</w:t>
      </w:r>
    </w:p>
    <w:p w14:paraId="2B4205E1"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11. Наказание за п</w:t>
      </w:r>
      <w:r>
        <w:rPr>
          <w:rFonts w:ascii="Arial" w:eastAsia="Times New Roman" w:hAnsi="Arial" w:cs="Arial"/>
          <w:b/>
          <w:bCs/>
          <w:color w:val="000000"/>
        </w:rPr>
        <w:t>реступление и его цели.</w:t>
      </w:r>
    </w:p>
    <w:p w14:paraId="1EE847FB"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Виды наказаний за преступление</w:t>
      </w:r>
    </w:p>
    <w:p w14:paraId="501E275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FD85FE5" w14:textId="77777777" w:rsidR="00A5576E" w:rsidRDefault="00F9411D">
      <w:pPr>
        <w:spacing w:after="120"/>
        <w:ind w:firstLine="567"/>
        <w:jc w:val="both"/>
        <w:rPr>
          <w:rFonts w:ascii="Arial" w:eastAsia="Times New Roman" w:hAnsi="Arial" w:cs="Arial"/>
        </w:rPr>
      </w:pPr>
      <w:bookmarkStart w:id="64" w:name="st_59"/>
      <w:r>
        <w:rPr>
          <w:rFonts w:ascii="Arial" w:eastAsia="Times New Roman" w:hAnsi="Arial" w:cs="Arial"/>
          <w:b/>
          <w:bCs/>
          <w:color w:val="000000"/>
        </w:rPr>
        <w:t>Статья 59. Понятие и цели наказания за преступление</w:t>
      </w:r>
      <w:bookmarkEnd w:id="64"/>
    </w:p>
    <w:p w14:paraId="1AE3908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2BAD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Наказание за преступление является одним из видов принудительных м</w:t>
      </w:r>
      <w:r>
        <w:rPr>
          <w:rFonts w:ascii="Arial" w:eastAsia="Times New Roman" w:hAnsi="Arial" w:cs="Arial"/>
          <w:color w:val="000000"/>
        </w:rPr>
        <w:t>ер уголовно-правового воздействия, применяется по приговору суда к лицу, признанному виновным в совершении преступления, и заключается в предусмотренном настоящим Кодексом ограничении прав и свобод осужденного, возложении на него определенных обязанностей.</w:t>
      </w:r>
    </w:p>
    <w:p w14:paraId="51AD203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Целями наказания лица являются исправление и ресоциализация виновного, предупреждение совершения новых преступлений, восстановление социальной справедливости.</w:t>
      </w:r>
    </w:p>
    <w:p w14:paraId="79BA71D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0AF23D9" w14:textId="77777777" w:rsidR="00A5576E" w:rsidRDefault="00F9411D">
      <w:pPr>
        <w:spacing w:after="120"/>
        <w:ind w:firstLine="567"/>
        <w:jc w:val="both"/>
        <w:rPr>
          <w:rFonts w:ascii="Arial" w:eastAsia="Times New Roman" w:hAnsi="Arial" w:cs="Arial"/>
        </w:rPr>
      </w:pPr>
      <w:bookmarkStart w:id="65" w:name="st_60"/>
      <w:r>
        <w:rPr>
          <w:rFonts w:ascii="Arial" w:eastAsia="Times New Roman" w:hAnsi="Arial" w:cs="Arial"/>
          <w:b/>
          <w:bCs/>
          <w:color w:val="000000"/>
        </w:rPr>
        <w:t>Статья 60. Виды наказаний за преступление</w:t>
      </w:r>
      <w:bookmarkEnd w:id="65"/>
    </w:p>
    <w:p w14:paraId="59FEF95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5B0AA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 лицам, признанным виновными в совершении п</w:t>
      </w:r>
      <w:r>
        <w:rPr>
          <w:rFonts w:ascii="Arial" w:eastAsia="Times New Roman" w:hAnsi="Arial" w:cs="Arial"/>
          <w:color w:val="000000"/>
        </w:rPr>
        <w:t>реступления, судом могут быть применены такие виды основных наказаний – с их градацией от менее строгого до более строгого:</w:t>
      </w:r>
    </w:p>
    <w:p w14:paraId="05783DB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 связанные с изоляцией от общества:</w:t>
      </w:r>
    </w:p>
    <w:p w14:paraId="70E4678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а) общественные работы;</w:t>
      </w:r>
    </w:p>
    <w:p w14:paraId="05647B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б) ограничение свободы;</w:t>
      </w:r>
    </w:p>
    <w:p w14:paraId="7AF279C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 лишение права занимать определенные долж</w:t>
      </w:r>
      <w:r>
        <w:rPr>
          <w:rFonts w:ascii="Arial" w:eastAsia="Times New Roman" w:hAnsi="Arial" w:cs="Arial"/>
          <w:color w:val="000000"/>
        </w:rPr>
        <w:t>ности или заниматься определенной деятельностью;</w:t>
      </w:r>
    </w:p>
    <w:p w14:paraId="4336A2D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г) исправительные работы;</w:t>
      </w:r>
    </w:p>
    <w:p w14:paraId="2212843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д) штраф.</w:t>
      </w:r>
    </w:p>
    <w:p w14:paraId="3B666DC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 этом строгость исправительных работ и штрафа определяется их конкретным размером;</w:t>
      </w:r>
    </w:p>
    <w:p w14:paraId="638EF9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связанные с изоляцией от общества:</w:t>
      </w:r>
    </w:p>
    <w:p w14:paraId="7F0E83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а) содержание в дисциплинарной воинской части;</w:t>
      </w:r>
    </w:p>
    <w:p w14:paraId="6AD1CB1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б) лишение свободы на определенный срок;</w:t>
      </w:r>
    </w:p>
    <w:p w14:paraId="0D682E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 пожизненное лишение свободы.</w:t>
      </w:r>
    </w:p>
    <w:p w14:paraId="70B9CCA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качестве дополнительных видов наказания судом могут быть применены:</w:t>
      </w:r>
    </w:p>
    <w:p w14:paraId="22EE13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случае совершения преступления, с использованием служебног</w:t>
      </w:r>
      <w:r>
        <w:rPr>
          <w:rFonts w:ascii="Arial" w:eastAsia="Times New Roman" w:hAnsi="Arial" w:cs="Arial"/>
          <w:color w:val="000000"/>
        </w:rPr>
        <w:t>о положения или возможностей, предоставленных служебным положением – лишение специального, воинского, почетного звания, дипломатического ранга или классного чина;</w:t>
      </w:r>
    </w:p>
    <w:p w14:paraId="2279170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случае совершения тяжкого или особо тяжкого преступления – лишение государственных награ</w:t>
      </w:r>
      <w:r>
        <w:rPr>
          <w:rFonts w:ascii="Arial" w:eastAsia="Times New Roman" w:hAnsi="Arial" w:cs="Arial"/>
          <w:color w:val="000000"/>
        </w:rPr>
        <w:t>д.</w:t>
      </w:r>
    </w:p>
    <w:p w14:paraId="1A7627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Лицо также лишается судом специального, воинского, почетного звания, дипломатического ранга, классного чина, государственной награды, если соответствующие звание, чин либо награда были присвоены в результате служебного подлога или иного преступления;</w:t>
      </w:r>
    </w:p>
    <w:p w14:paraId="41CA31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w:t>
      </w:r>
      <w:r>
        <w:rPr>
          <w:rFonts w:ascii="Arial" w:eastAsia="Times New Roman" w:hAnsi="Arial" w:cs="Arial"/>
          <w:color w:val="000000"/>
        </w:rPr>
        <w:t xml:space="preserve"> конфискация имущества;</w:t>
      </w:r>
    </w:p>
    <w:p w14:paraId="04DEDB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выдворение.</w:t>
      </w:r>
    </w:p>
    <w:p w14:paraId="7496F06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Лишение права занимать определенные должности или заниматься определенной деятельностью могут применяться в качестве не только основных видов, но и дополнительных видов наказаний.</w:t>
      </w:r>
    </w:p>
    <w:p w14:paraId="5D91566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За одно преступление может быть на</w:t>
      </w:r>
      <w:r>
        <w:rPr>
          <w:rFonts w:ascii="Arial" w:eastAsia="Times New Roman" w:hAnsi="Arial" w:cs="Arial"/>
          <w:color w:val="000000"/>
        </w:rPr>
        <w:t>значено лишь одно основное наказание, предусмотренное в санкции статьи (части статьи) Особенной части настоящего Кодекса. К основному виду наказания могут быть присоединены одно или несколько дополнительных видов наказаний в случаях и порядке, предусмотрен</w:t>
      </w:r>
      <w:r>
        <w:rPr>
          <w:rFonts w:ascii="Arial" w:eastAsia="Times New Roman" w:hAnsi="Arial" w:cs="Arial"/>
          <w:color w:val="000000"/>
        </w:rPr>
        <w:t>ных настоящим Кодексом.</w:t>
      </w:r>
    </w:p>
    <w:p w14:paraId="2BAD06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За умышленные преступления, повлекшие смерть человека, общественные работы, исправительные работы, лишение права занимать определенные должности либо заниматься определенной деятельностью, а также штраф как основные виды наказани</w:t>
      </w:r>
      <w:r>
        <w:rPr>
          <w:rFonts w:ascii="Arial" w:eastAsia="Times New Roman" w:hAnsi="Arial" w:cs="Arial"/>
          <w:color w:val="000000"/>
        </w:rPr>
        <w:t>я законом не устанавливаются и судом не применяются.</w:t>
      </w:r>
    </w:p>
    <w:p w14:paraId="27EFE44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154F63" w14:textId="77777777" w:rsidR="00A5576E" w:rsidRDefault="00F9411D">
      <w:pPr>
        <w:spacing w:after="120"/>
        <w:ind w:firstLine="567"/>
        <w:jc w:val="both"/>
        <w:rPr>
          <w:rFonts w:ascii="Arial" w:eastAsia="Times New Roman" w:hAnsi="Arial" w:cs="Arial"/>
        </w:rPr>
      </w:pPr>
      <w:bookmarkStart w:id="66" w:name="st_61"/>
      <w:r>
        <w:rPr>
          <w:rFonts w:ascii="Arial" w:eastAsia="Times New Roman" w:hAnsi="Arial" w:cs="Arial"/>
          <w:b/>
          <w:bCs/>
          <w:color w:val="000000"/>
        </w:rPr>
        <w:t>Статья 61. Общественные работы</w:t>
      </w:r>
      <w:bookmarkEnd w:id="66"/>
    </w:p>
    <w:p w14:paraId="0193496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73D65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Общественные работы состоят в выполнении осужденным в свободное от основной работы или учебы время в пользу общества бесплатных работ, конкретный вид которых определ</w:t>
      </w:r>
      <w:r>
        <w:rPr>
          <w:rFonts w:ascii="Arial" w:eastAsia="Times New Roman" w:hAnsi="Arial" w:cs="Arial"/>
          <w:color w:val="000000"/>
        </w:rPr>
        <w:t>яется органами местного самоуправления совместно с органами пробации в соответствии с Уголовно-исполнительным кодексом Кыргызской Республики.</w:t>
      </w:r>
    </w:p>
    <w:p w14:paraId="18F2FDA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Общественные работы назначаются продолжительностью от сорока до трехсот часов. Отбываются осужденным бесплатно </w:t>
      </w:r>
      <w:r>
        <w:rPr>
          <w:rFonts w:ascii="Arial" w:eastAsia="Times New Roman" w:hAnsi="Arial" w:cs="Arial"/>
          <w:color w:val="000000"/>
        </w:rPr>
        <w:t>в свободное от основной работы и учебы время не свыше четырех часов в день, а неработающим – не свыше восьми часов в день.</w:t>
      </w:r>
    </w:p>
    <w:p w14:paraId="3CFAF06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Наказание в виде привлечения к общественным работам назначается с учетом состояния здоровья, профессии, квалификации, уровня образ</w:t>
      </w:r>
      <w:r>
        <w:rPr>
          <w:rFonts w:ascii="Arial" w:eastAsia="Times New Roman" w:hAnsi="Arial" w:cs="Arial"/>
          <w:color w:val="000000"/>
        </w:rPr>
        <w:t>ования, осужденного.</w:t>
      </w:r>
    </w:p>
    <w:p w14:paraId="01E4E4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Общественные работы не назначаются военнослужащим, лицам, признанным инвалидами I и II групп, беременным женщинам, женщинам и мужчинам, находящимся в отпуске по уходу за ребенком, лицам, достигшим пенсионного возраста, а также лицам</w:t>
      </w:r>
      <w:r>
        <w:rPr>
          <w:rFonts w:ascii="Arial" w:eastAsia="Times New Roman" w:hAnsi="Arial" w:cs="Arial"/>
          <w:color w:val="000000"/>
        </w:rPr>
        <w:t>, которые должны достичь пенсионного возраста ранее окончания срока общественных работ.</w:t>
      </w:r>
    </w:p>
    <w:p w14:paraId="452F9A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 случае неявки осужденного в орган пробации в течение десяти дней после вступления в законную силу приговора или уклонения его от общественных работ суд по представ</w:t>
      </w:r>
      <w:r>
        <w:rPr>
          <w:rFonts w:ascii="Arial" w:eastAsia="Times New Roman" w:hAnsi="Arial" w:cs="Arial"/>
          <w:color w:val="000000"/>
        </w:rPr>
        <w:t>лению органа пробации может заменить наказание ограничением свободы, исправительными работами, штрафом или лишением свободы в пределах сроков, предусмотренных соответственно статьями 62, 64, 65 и 67 настоящего Кодекса. При этом срок исправительных работ, о</w:t>
      </w:r>
      <w:r>
        <w:rPr>
          <w:rFonts w:ascii="Arial" w:eastAsia="Times New Roman" w:hAnsi="Arial" w:cs="Arial"/>
          <w:color w:val="000000"/>
        </w:rPr>
        <w:t>граничения свободы или лишения свободы устанавливается до одного года.</w:t>
      </w:r>
    </w:p>
    <w:p w14:paraId="4E4B41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Время, в течение которого осужденный отбывал общественные работы, учитывается из расчета один день ограничения свободы, исправительных работ или лишения свободы за восемь часов обществе</w:t>
      </w:r>
      <w:r>
        <w:rPr>
          <w:rFonts w:ascii="Arial" w:eastAsia="Times New Roman" w:hAnsi="Arial" w:cs="Arial"/>
          <w:color w:val="000000"/>
        </w:rPr>
        <w:t>нных работ.</w:t>
      </w:r>
    </w:p>
    <w:p w14:paraId="3810E2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6. В отношении лица, осужденного к общественным работам, которое после вынесения приговора суда признано инвалидом I или II группы, а также в отношении беременной женщины, если беременность наступила после вынесения приговора суда, применяются </w:t>
      </w:r>
      <w:r>
        <w:rPr>
          <w:rFonts w:ascii="Arial" w:eastAsia="Times New Roman" w:hAnsi="Arial" w:cs="Arial"/>
          <w:color w:val="000000"/>
        </w:rPr>
        <w:t>положения статьи 91 настоящего Кодекса.</w:t>
      </w:r>
    </w:p>
    <w:p w14:paraId="7AD0D8D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1BE68E" w14:textId="77777777" w:rsidR="00A5576E" w:rsidRDefault="00F9411D">
      <w:pPr>
        <w:spacing w:after="120"/>
        <w:ind w:firstLine="567"/>
        <w:jc w:val="both"/>
        <w:rPr>
          <w:rFonts w:ascii="Arial" w:eastAsia="Times New Roman" w:hAnsi="Arial" w:cs="Arial"/>
        </w:rPr>
      </w:pPr>
      <w:bookmarkStart w:id="67" w:name="st_62"/>
      <w:r>
        <w:rPr>
          <w:rFonts w:ascii="Arial" w:eastAsia="Times New Roman" w:hAnsi="Arial" w:cs="Arial"/>
          <w:b/>
          <w:bCs/>
          <w:color w:val="000000"/>
        </w:rPr>
        <w:t>Статья 62. Ограничение свободы</w:t>
      </w:r>
      <w:bookmarkEnd w:id="67"/>
    </w:p>
    <w:p w14:paraId="7E68BAD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2D3A6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Ограничение свободы заключается в наложении судом на лицо, признанное виновным в</w:t>
      </w:r>
      <w:r>
        <w:rPr>
          <w:rFonts w:ascii="Arial" w:eastAsia="Times New Roman" w:hAnsi="Arial" w:cs="Arial"/>
          <w:color w:val="000000"/>
        </w:rPr>
        <w:t xml:space="preserve"> совершении преступления небольшой тяжести или менее тяжкого преступления, определенных обязанностей, ограничивающих его свободу сроком от шести месяцев до трех лет и отбывается по месту его жительства без изоляции от общества под надзором органа пробации.</w:t>
      </w:r>
    </w:p>
    <w:p w14:paraId="5CABA1F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На осужденных к ограничению свободы судом возлагаются следующие обязанности:</w:t>
      </w:r>
    </w:p>
    <w:p w14:paraId="3F722F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явиться в органы пробации по месту жительства в течение десяти дней с момента вступления приговора суда в законную силу;</w:t>
      </w:r>
    </w:p>
    <w:p w14:paraId="1A8D15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являться два раза в месяц в органы пробации для </w:t>
      </w:r>
      <w:r>
        <w:rPr>
          <w:rFonts w:ascii="Arial" w:eastAsia="Times New Roman" w:hAnsi="Arial" w:cs="Arial"/>
          <w:color w:val="000000"/>
        </w:rPr>
        <w:t>регистрации и участия в профилактических беседах;</w:t>
      </w:r>
    </w:p>
    <w:p w14:paraId="3180C3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не выезжать за пределы страны;</w:t>
      </w:r>
    </w:p>
    <w:p w14:paraId="33C9801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уведомлять органы пробации о месте жительства, работы и учебы, а также об их изменении;</w:t>
      </w:r>
    </w:p>
    <w:p w14:paraId="5444667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получать разрешение органов пробации на краткосрочный выезд с места жительства</w:t>
      </w:r>
      <w:r>
        <w:rPr>
          <w:rFonts w:ascii="Arial" w:eastAsia="Times New Roman" w:hAnsi="Arial" w:cs="Arial"/>
          <w:color w:val="000000"/>
        </w:rPr>
        <w:t>;</w:t>
      </w:r>
    </w:p>
    <w:p w14:paraId="5F1C01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не употреблять психоактивные вещества;</w:t>
      </w:r>
    </w:p>
    <w:p w14:paraId="507477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участвовать в программах ресоциализации, назначаемых органами пробации.</w:t>
      </w:r>
    </w:p>
    <w:p w14:paraId="1F065A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Суд при назначении наказания в виде ограничения свободы вправе возложить на лицо одну или более из следующих обязанностей:</w:t>
      </w:r>
    </w:p>
    <w:p w14:paraId="51BA564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 посещ</w:t>
      </w:r>
      <w:r>
        <w:rPr>
          <w:rFonts w:ascii="Arial" w:eastAsia="Times New Roman" w:hAnsi="Arial" w:cs="Arial"/>
          <w:color w:val="000000"/>
        </w:rPr>
        <w:t>ать определенные места;</w:t>
      </w:r>
    </w:p>
    <w:p w14:paraId="748CD7A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воздержаться от определенного рода действий или занятий;</w:t>
      </w:r>
    </w:p>
    <w:p w14:paraId="5A3A172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находиться в определенное судом время суток по месту жительства;</w:t>
      </w:r>
    </w:p>
    <w:p w14:paraId="01972C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поступить на работу или учебу к установленному судом сроку;</w:t>
      </w:r>
    </w:p>
    <w:p w14:paraId="1F86A19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возместить в определенный судом срок у</w:t>
      </w:r>
      <w:r>
        <w:rPr>
          <w:rFonts w:ascii="Arial" w:eastAsia="Times New Roman" w:hAnsi="Arial" w:cs="Arial"/>
          <w:color w:val="000000"/>
        </w:rPr>
        <w:t>щерб, причиненный потерпевшему;</w:t>
      </w:r>
    </w:p>
    <w:p w14:paraId="0AF24F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не контактировать с определенными лицами;</w:t>
      </w:r>
    </w:p>
    <w:p w14:paraId="0CF26C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пройти курс лечения от алкогольной, наркотической, психотропной, токсической зависимости или от болезни, представляющей опасность для здоровья других лиц, на что им предварител</w:t>
      </w:r>
      <w:r>
        <w:rPr>
          <w:rFonts w:ascii="Arial" w:eastAsia="Times New Roman" w:hAnsi="Arial" w:cs="Arial"/>
          <w:color w:val="000000"/>
        </w:rPr>
        <w:t>ьно было дано согласие;</w:t>
      </w:r>
    </w:p>
    <w:p w14:paraId="4B38F0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по требованию органа пробации извещать его об исполнении обязанностей, возложенных судом.</w:t>
      </w:r>
    </w:p>
    <w:p w14:paraId="6281AF2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случае неявки в орган пробации в течение десяти дней после вступления приговора в законную силу и уклонения от отбывания наказания лиц</w:t>
      </w:r>
      <w:r>
        <w:rPr>
          <w:rFonts w:ascii="Arial" w:eastAsia="Times New Roman" w:hAnsi="Arial" w:cs="Arial"/>
          <w:color w:val="000000"/>
        </w:rPr>
        <w:t>ом, осужденным к ограничению свободы, суд по представлению органа пробации может заменить неотбытый срок ограничения свободы наказанием в виде лишения свободы на оставшийся срок. При этом время отбывания ограничения свободы засчитывается в срок лишения сво</w:t>
      </w:r>
      <w:r>
        <w:rPr>
          <w:rFonts w:ascii="Arial" w:eastAsia="Times New Roman" w:hAnsi="Arial" w:cs="Arial"/>
          <w:color w:val="000000"/>
        </w:rPr>
        <w:t>боды из расчета один день лишения свободы за два дня ограничения свободы.</w:t>
      </w:r>
    </w:p>
    <w:p w14:paraId="242944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Ограничение свободы не назначается лицам, не имеющим постоянного места жительства, иностранным гражданам и лицам без гражданства, временно проживающим в Кыргызской Республике, а т</w:t>
      </w:r>
      <w:r>
        <w:rPr>
          <w:rFonts w:ascii="Arial" w:eastAsia="Times New Roman" w:hAnsi="Arial" w:cs="Arial"/>
          <w:color w:val="000000"/>
        </w:rPr>
        <w:t xml:space="preserve">акже военнослужащим. </w:t>
      </w:r>
    </w:p>
    <w:p w14:paraId="5E408FC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DD8F7C5" w14:textId="77777777" w:rsidR="00A5576E" w:rsidRDefault="00F9411D">
      <w:pPr>
        <w:spacing w:after="120"/>
        <w:ind w:firstLine="567"/>
        <w:jc w:val="both"/>
        <w:rPr>
          <w:rFonts w:ascii="Arial" w:eastAsia="Times New Roman" w:hAnsi="Arial" w:cs="Arial"/>
        </w:rPr>
      </w:pPr>
      <w:bookmarkStart w:id="68" w:name="st_63"/>
      <w:r>
        <w:rPr>
          <w:rFonts w:ascii="Arial" w:eastAsia="Times New Roman" w:hAnsi="Arial" w:cs="Arial"/>
          <w:b/>
          <w:bCs/>
          <w:color w:val="000000"/>
        </w:rPr>
        <w:t>Статья 63. Лишение права занимать определенные должности или заниматься определенной деятельностью</w:t>
      </w:r>
      <w:bookmarkEnd w:id="68"/>
    </w:p>
    <w:p w14:paraId="37A6340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E26ED4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Лишение права занимать определенные должности или заниматься определенной деятельностью означает, что лицу, совершившему преступ</w:t>
      </w:r>
      <w:r>
        <w:rPr>
          <w:rFonts w:ascii="Arial" w:eastAsia="Times New Roman" w:hAnsi="Arial" w:cs="Arial"/>
          <w:color w:val="000000"/>
        </w:rPr>
        <w:t>ление, запрещается занимать должность на государственной службе или муниципальной службе либо заниматься определенной профессиональной или иной деятельностью.</w:t>
      </w:r>
    </w:p>
    <w:p w14:paraId="366A67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Лишение права занимать определенные должности или заниматься определенной деятельностью назнач</w:t>
      </w:r>
      <w:r>
        <w:rPr>
          <w:rFonts w:ascii="Arial" w:eastAsia="Times New Roman" w:hAnsi="Arial" w:cs="Arial"/>
          <w:color w:val="000000"/>
        </w:rPr>
        <w:t>ается в качестве основного вида наказания на срок от одного года до трех лет.</w:t>
      </w:r>
    </w:p>
    <w:p w14:paraId="2AFE8E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w:t>
      </w:r>
      <w:r>
        <w:rPr>
          <w:rFonts w:ascii="Arial" w:eastAsia="Times New Roman" w:hAnsi="Arial" w:cs="Arial"/>
          <w:color w:val="000000"/>
          <w:vertAlign w:val="superscript"/>
        </w:rPr>
        <w:t>1</w:t>
      </w:r>
      <w:r>
        <w:rPr>
          <w:rFonts w:ascii="Arial" w:eastAsia="Times New Roman" w:hAnsi="Arial" w:cs="Arial"/>
          <w:color w:val="000000"/>
        </w:rPr>
        <w:t xml:space="preserve">. За совершение коррупционных и иных преступлений против интересов государственной и муниципальной службы, предусмотренных статьями </w:t>
      </w:r>
      <w:hyperlink r:id="rId101" w:anchor="st_336" w:tooltip="cdb:112308#st_336" w:history="1">
        <w:r>
          <w:rPr>
            <w:rFonts w:ascii="Arial" w:eastAsia="Times New Roman" w:hAnsi="Arial" w:cs="Arial"/>
            <w:color w:val="0000FF"/>
            <w:u w:val="single"/>
          </w:rPr>
          <w:t>336</w:t>
        </w:r>
      </w:hyperlink>
      <w:r>
        <w:rPr>
          <w:rFonts w:ascii="Arial" w:eastAsia="Times New Roman" w:hAnsi="Arial" w:cs="Arial"/>
          <w:color w:val="000000"/>
        </w:rPr>
        <w:t>-</w:t>
      </w:r>
      <w:hyperlink r:id="rId102" w:anchor="st_343" w:tooltip="cdb:112308#st_343" w:history="1">
        <w:r>
          <w:rPr>
            <w:rFonts w:ascii="Arial" w:eastAsia="Times New Roman" w:hAnsi="Arial" w:cs="Arial"/>
            <w:color w:val="0000FF"/>
            <w:u w:val="single"/>
          </w:rPr>
          <w:t>343</w:t>
        </w:r>
      </w:hyperlink>
      <w:r>
        <w:rPr>
          <w:rFonts w:ascii="Arial" w:eastAsia="Times New Roman" w:hAnsi="Arial" w:cs="Arial"/>
          <w:color w:val="000000"/>
        </w:rPr>
        <w:t xml:space="preserve">, частями 2, 3 и 4 статьи </w:t>
      </w:r>
      <w:hyperlink r:id="rId103" w:anchor="st_344" w:tooltip="cdb:112308#st_344" w:history="1">
        <w:r>
          <w:rPr>
            <w:rFonts w:ascii="Arial" w:eastAsia="Times New Roman" w:hAnsi="Arial" w:cs="Arial"/>
            <w:color w:val="0000FF"/>
            <w:u w:val="single"/>
          </w:rPr>
          <w:t>344</w:t>
        </w:r>
      </w:hyperlink>
      <w:r>
        <w:rPr>
          <w:rFonts w:ascii="Arial" w:eastAsia="Times New Roman" w:hAnsi="Arial" w:cs="Arial"/>
          <w:color w:val="000000"/>
        </w:rPr>
        <w:t xml:space="preserve">, частями 2 и 3 статьи </w:t>
      </w:r>
      <w:hyperlink r:id="rId104" w:anchor="st_345" w:tooltip="cdb:112308#st_345" w:history="1">
        <w:r>
          <w:rPr>
            <w:rFonts w:ascii="Arial" w:eastAsia="Times New Roman" w:hAnsi="Arial" w:cs="Arial"/>
            <w:color w:val="0000FF"/>
            <w:u w:val="single"/>
          </w:rPr>
          <w:t>345</w:t>
        </w:r>
      </w:hyperlink>
      <w:r>
        <w:rPr>
          <w:rFonts w:ascii="Arial" w:eastAsia="Times New Roman" w:hAnsi="Arial" w:cs="Arial"/>
          <w:color w:val="000000"/>
        </w:rPr>
        <w:t xml:space="preserve">, статьями </w:t>
      </w:r>
      <w:hyperlink r:id="rId105" w:anchor="st_346" w:tooltip="cdb:112308#st_346" w:history="1">
        <w:r>
          <w:rPr>
            <w:rFonts w:ascii="Arial" w:eastAsia="Times New Roman" w:hAnsi="Arial" w:cs="Arial"/>
            <w:color w:val="0000FF"/>
            <w:u w:val="single"/>
          </w:rPr>
          <w:t>346</w:t>
        </w:r>
      </w:hyperlink>
      <w:r>
        <w:rPr>
          <w:rFonts w:ascii="Arial" w:eastAsia="Times New Roman" w:hAnsi="Arial" w:cs="Arial"/>
          <w:color w:val="000000"/>
        </w:rPr>
        <w:t>-</w:t>
      </w:r>
      <w:hyperlink r:id="rId106" w:anchor="st_348" w:tooltip="cdb:112308#st_348" w:history="1">
        <w:r>
          <w:rPr>
            <w:rFonts w:ascii="Arial" w:eastAsia="Times New Roman" w:hAnsi="Arial" w:cs="Arial"/>
            <w:color w:val="0000FF"/>
            <w:u w:val="single"/>
          </w:rPr>
          <w:t>348</w:t>
        </w:r>
      </w:hyperlink>
      <w:r>
        <w:rPr>
          <w:rFonts w:ascii="Arial" w:eastAsia="Times New Roman" w:hAnsi="Arial" w:cs="Arial"/>
          <w:color w:val="000000"/>
        </w:rPr>
        <w:t xml:space="preserve"> настоящего Кодекса, лишение права занимать определенные должности или </w:t>
      </w:r>
      <w:r>
        <w:rPr>
          <w:rFonts w:ascii="Arial" w:eastAsia="Times New Roman" w:hAnsi="Arial" w:cs="Arial"/>
          <w:color w:val="000000"/>
        </w:rPr>
        <w:t>заниматься определенной деятельностью назначается обязательно и состоит в пожизненном запрете занимать должности на государственной и муниципальной службе.</w:t>
      </w:r>
    </w:p>
    <w:p w14:paraId="02BBBE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Лишение права занимать определенные должности или заниматься определенной деятельностью назначает</w:t>
      </w:r>
      <w:r>
        <w:rPr>
          <w:rFonts w:ascii="Arial" w:eastAsia="Times New Roman" w:hAnsi="Arial" w:cs="Arial"/>
          <w:color w:val="000000"/>
        </w:rPr>
        <w:t xml:space="preserve">ся в качестве дополнительного вида наказания на срок от шести месяцев до трех лет в случаях, когда это наказание не предусмотрено статьей (частью статьи) Особенной части настоящего Кодекса, исходя из характера совершенного лицом преступления, которое лицо </w:t>
      </w:r>
      <w:r>
        <w:rPr>
          <w:rFonts w:ascii="Arial" w:eastAsia="Times New Roman" w:hAnsi="Arial" w:cs="Arial"/>
          <w:color w:val="000000"/>
        </w:rPr>
        <w:t>не смогло бы совершить, не занимая определенную должность или не занимаясь определенной деятельностью.</w:t>
      </w:r>
    </w:p>
    <w:p w14:paraId="777500A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Лишение права занимать определенные должности или заниматься определенной деятельностью в качестве дополнительного вида наказания обязательно назначае</w:t>
      </w:r>
      <w:r>
        <w:rPr>
          <w:rFonts w:ascii="Arial" w:eastAsia="Times New Roman" w:hAnsi="Arial" w:cs="Arial"/>
          <w:color w:val="000000"/>
        </w:rPr>
        <w:t xml:space="preserve">тся судом в случаях совершения специальным субъектом умышленного преступления против жизни и здоровья либо половой неприкосновенности ребенка или инвалида, совершенного с использованием служебного положения. При этом максимальный срок этого вида наказания </w:t>
      </w:r>
      <w:r>
        <w:rPr>
          <w:rFonts w:ascii="Arial" w:eastAsia="Times New Roman" w:hAnsi="Arial" w:cs="Arial"/>
          <w:color w:val="000000"/>
        </w:rPr>
        <w:t>увеличивается в четыре раза, но на общий срок - не более чем двенадцать лет.</w:t>
      </w:r>
    </w:p>
    <w:p w14:paraId="5EA714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При назначении общественных работ или штрафа в качестве основного вида наказания, а также при освобождении от наказания с применением условий пробации срок лишения права занимать определенные должности или заниматься определенной деятельностью, назначен</w:t>
      </w:r>
      <w:r>
        <w:rPr>
          <w:rFonts w:ascii="Arial" w:eastAsia="Times New Roman" w:hAnsi="Arial" w:cs="Arial"/>
          <w:color w:val="000000"/>
        </w:rPr>
        <w:t>ного в качестве дополнительного вида наказания, исчисляется с момента вступления приговора суда в законную силу.</w:t>
      </w:r>
    </w:p>
    <w:p w14:paraId="4ABC4A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При назначении этого наказания в качестве дополнительного к лишению свободы, содержанию в дисциплинарной воинской части оно распространяется</w:t>
      </w:r>
      <w:r>
        <w:rPr>
          <w:rFonts w:ascii="Arial" w:eastAsia="Times New Roman" w:hAnsi="Arial" w:cs="Arial"/>
          <w:color w:val="000000"/>
        </w:rPr>
        <w:t xml:space="preserve"> на все время отбывания основного наказания, но при этом его срок исчисляется с момента отбытия наказания в виде лишения свободы и содержания в дисциплинарной воинской части. В случае назначения лишения права занимать определенные должности или заниматься </w:t>
      </w:r>
      <w:r>
        <w:rPr>
          <w:rFonts w:ascii="Arial" w:eastAsia="Times New Roman" w:hAnsi="Arial" w:cs="Arial"/>
          <w:color w:val="000000"/>
        </w:rPr>
        <w:t>определенной деятельностью в качестве дополнительного вида наказания к другим основным видам наказания, а также при отсрочке отбывания наказания или применении пробации его срок исчисляется с момента вступления приговора в законную силу.</w:t>
      </w:r>
    </w:p>
    <w:p w14:paraId="349123C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В случае неиспо</w:t>
      </w:r>
      <w:r>
        <w:rPr>
          <w:rFonts w:ascii="Arial" w:eastAsia="Times New Roman" w:hAnsi="Arial" w:cs="Arial"/>
          <w:color w:val="000000"/>
        </w:rPr>
        <w:t xml:space="preserve">лнения осужденным приговора суда и продолжения занятия должностей или деятельностью, на которые установлен запрет, он несет ответственность в соответствии со статьей </w:t>
      </w:r>
      <w:hyperlink r:id="rId107" w:anchor="st_370" w:tooltip="cdb:112308#st_370" w:history="1">
        <w:r>
          <w:rPr>
            <w:rFonts w:ascii="Arial" w:eastAsia="Times New Roman" w:hAnsi="Arial" w:cs="Arial"/>
            <w:color w:val="0000FF"/>
            <w:u w:val="single"/>
          </w:rPr>
          <w:t>370</w:t>
        </w:r>
      </w:hyperlink>
      <w:r>
        <w:rPr>
          <w:rFonts w:ascii="Arial" w:eastAsia="Times New Roman" w:hAnsi="Arial" w:cs="Arial"/>
          <w:color w:val="000000"/>
        </w:rPr>
        <w:t xml:space="preserve"> настоящего Кодекса.</w:t>
      </w:r>
    </w:p>
    <w:p w14:paraId="3F1670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Должностные лица предприятий, организаций или учреждений, на которых возложены обязанности по исполнению приговора, в случае их неисполнения несут ответстве</w:t>
      </w:r>
      <w:r>
        <w:rPr>
          <w:rFonts w:ascii="Arial" w:eastAsia="Times New Roman" w:hAnsi="Arial" w:cs="Arial"/>
          <w:color w:val="000000"/>
        </w:rPr>
        <w:t xml:space="preserve">нность в соответствии со статьей </w:t>
      </w:r>
      <w:hyperlink r:id="rId108" w:anchor="st_370" w:tooltip="cdb:112308#st_370" w:history="1">
        <w:r>
          <w:rPr>
            <w:rFonts w:ascii="Arial" w:eastAsia="Times New Roman" w:hAnsi="Arial" w:cs="Arial"/>
            <w:color w:val="0000FF"/>
            <w:u w:val="single"/>
          </w:rPr>
          <w:t>370</w:t>
        </w:r>
      </w:hyperlink>
      <w:r>
        <w:rPr>
          <w:rFonts w:ascii="Arial" w:eastAsia="Times New Roman" w:hAnsi="Arial" w:cs="Arial"/>
          <w:color w:val="000000"/>
        </w:rPr>
        <w:t xml:space="preserve"> настоящего Кодекса.</w:t>
      </w:r>
    </w:p>
    <w:p w14:paraId="5ADA0A85"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109"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 </w:t>
      </w:r>
      <w:hyperlink r:id="rId110" w:tooltip="https://cbd.minjust.gov.kg/4-5488/edition/27498/ru" w:history="1">
        <w:r>
          <w:rPr>
            <w:rFonts w:ascii="Arial" w:eastAsia="Times New Roman" w:hAnsi="Arial" w:cs="Arial"/>
            <w:i/>
            <w:iCs/>
            <w:color w:val="0000FF"/>
            <w:u w:val="single"/>
          </w:rPr>
          <w:t>19 февраля 2025 года № 42</w:t>
        </w:r>
      </w:hyperlink>
      <w:r>
        <w:rPr>
          <w:rFonts w:ascii="Arial" w:eastAsia="Times New Roman" w:hAnsi="Arial" w:cs="Arial"/>
          <w:i/>
          <w:iCs/>
          <w:color w:val="000000"/>
        </w:rPr>
        <w:t xml:space="preserve"> )</w:t>
      </w:r>
    </w:p>
    <w:p w14:paraId="79D2758B"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19F43E8C" w14:textId="77777777" w:rsidR="00A5576E" w:rsidRDefault="00F9411D">
      <w:pPr>
        <w:spacing w:after="120"/>
        <w:ind w:firstLine="567"/>
        <w:jc w:val="both"/>
        <w:rPr>
          <w:rFonts w:ascii="Arial" w:eastAsia="Times New Roman" w:hAnsi="Arial" w:cs="Arial"/>
        </w:rPr>
      </w:pPr>
      <w:bookmarkStart w:id="69" w:name="st_64"/>
      <w:r>
        <w:rPr>
          <w:rFonts w:ascii="Arial" w:eastAsia="Times New Roman" w:hAnsi="Arial" w:cs="Arial"/>
          <w:b/>
          <w:bCs/>
          <w:color w:val="000000"/>
        </w:rPr>
        <w:t>Статья 64. Исправительные работы</w:t>
      </w:r>
      <w:bookmarkEnd w:id="69"/>
    </w:p>
    <w:p w14:paraId="4A104DC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E85EC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Исправительные </w:t>
      </w:r>
      <w:r>
        <w:rPr>
          <w:rFonts w:ascii="Arial" w:eastAsia="Times New Roman" w:hAnsi="Arial" w:cs="Arial"/>
          <w:color w:val="000000"/>
        </w:rPr>
        <w:t>работы – вид наказания, назначаемый судом по преступлениям небольшой тяжести и менее тяжким преступлениям сроком от двух месяцев до трех лет, который отбывается по месту работы осужденного, а в случае работы по совместительству – по основному месту работы.</w:t>
      </w:r>
    </w:p>
    <w:p w14:paraId="22DFC53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Из суммы заработка (денежного довольствия) осужденного к исправительным работам осуществляется отчисление в доход государства в размере, установленном приговором суда, в пределах от 10 до 25 процентов.</w:t>
      </w:r>
    </w:p>
    <w:p w14:paraId="7D9DF6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Исправительные работы не назначаются лицам, при</w:t>
      </w:r>
      <w:r>
        <w:rPr>
          <w:rFonts w:ascii="Arial" w:eastAsia="Times New Roman" w:hAnsi="Arial" w:cs="Arial"/>
          <w:color w:val="000000"/>
        </w:rPr>
        <w:t xml:space="preserve">знанным нетрудоспособными или обучающимся в учебных заведениях с отрывом от производства, военнослужащим, лицам, которые должны достичь пенсионного возраста ранее окончания срока исправительных работ, беременным женщинам, а также женщинам, имеющим детей в </w:t>
      </w:r>
      <w:r>
        <w:rPr>
          <w:rFonts w:ascii="Arial" w:eastAsia="Times New Roman" w:hAnsi="Arial" w:cs="Arial"/>
          <w:color w:val="000000"/>
        </w:rPr>
        <w:t>возрасте до трех лет, мужчинам, являющимся единственными родителями в возрасте детей до трех лет, инвалидам I и II групп и лицам, не имеющим постоянного места жительства или места работы.</w:t>
      </w:r>
    </w:p>
    <w:p w14:paraId="2FFE8C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случае неявки осужденного в орган пробации в течение десяти дне</w:t>
      </w:r>
      <w:r>
        <w:rPr>
          <w:rFonts w:ascii="Arial" w:eastAsia="Times New Roman" w:hAnsi="Arial" w:cs="Arial"/>
          <w:color w:val="000000"/>
        </w:rPr>
        <w:t>й после вступления приговора в законную силу, а также злостного уклонения от отбывания наказания в виде исправительных работ суд по представлению органа пробации заменяет наказание в виде исправительных работ на наказание в виде штрафа в пределах срока, пр</w:t>
      </w:r>
      <w:r>
        <w:rPr>
          <w:rFonts w:ascii="Arial" w:eastAsia="Times New Roman" w:hAnsi="Arial" w:cs="Arial"/>
          <w:color w:val="000000"/>
        </w:rPr>
        <w:t>едусмотренного соответствующей статьей Особенной части настоящего Кодекса, по которой лицо признано виновным.</w:t>
      </w:r>
    </w:p>
    <w:p w14:paraId="5356D6B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Лицу, потерявшему работу после постановления приговора суда и не трудоустроившемуся добровольно в течение одного месяца, исправительные работы </w:t>
      </w:r>
      <w:r>
        <w:rPr>
          <w:rFonts w:ascii="Arial" w:eastAsia="Times New Roman" w:hAnsi="Arial" w:cs="Arial"/>
          <w:color w:val="000000"/>
        </w:rPr>
        <w:t>суд заменяет общественными работами на срок от сорока до трехсот часов.</w:t>
      </w:r>
    </w:p>
    <w:p w14:paraId="4577895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В отношении лица, осужденного к исправительным работам, которое после вынесения приговора суда признано инвалидом I или II группы, а также в отношении беременной женщины, если берем</w:t>
      </w:r>
      <w:r>
        <w:rPr>
          <w:rFonts w:ascii="Arial" w:eastAsia="Times New Roman" w:hAnsi="Arial" w:cs="Arial"/>
          <w:color w:val="000000"/>
        </w:rPr>
        <w:t xml:space="preserve">енность наступила после вынесения приговора суда, применяются положения </w:t>
      </w:r>
      <w:hyperlink r:id="rId111" w:anchor="st_91" w:tooltip="https://cbd.minjust.gov.kg/112309#st_91" w:history="1">
        <w:r>
          <w:rPr>
            <w:rFonts w:ascii="Arial" w:eastAsia="Times New Roman" w:hAnsi="Arial" w:cs="Arial"/>
            <w:color w:val="0000FF"/>
            <w:u w:val="single"/>
          </w:rPr>
          <w:t>статьи 91</w:t>
        </w:r>
      </w:hyperlink>
      <w:r>
        <w:rPr>
          <w:rFonts w:ascii="Arial" w:eastAsia="Times New Roman" w:hAnsi="Arial" w:cs="Arial"/>
          <w:color w:val="000000"/>
        </w:rPr>
        <w:t xml:space="preserve"> настоящего Кодекса.</w:t>
      </w:r>
    </w:p>
    <w:p w14:paraId="15DD83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Должностные лица предприятий, организаций или учреждений, на которых возложены обязанности по исполнению приговора, в случае их неисполнения несут ответственность в соответствии со статьей 370 настоящего Кодекса.</w:t>
      </w:r>
    </w:p>
    <w:p w14:paraId="6E11B4A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84D4476"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6</w:t>
      </w:r>
      <w:r>
        <w:rPr>
          <w:rFonts w:ascii="Arial" w:eastAsia="Times New Roman" w:hAnsi="Arial" w:cs="Arial"/>
          <w:b/>
          <w:bCs/>
          <w:color w:val="000000"/>
        </w:rPr>
        <w:t>5. Штраф</w:t>
      </w:r>
    </w:p>
    <w:p w14:paraId="0748473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AE02B5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Штраф – наказание, назначаемое судом в денежной форме в случаях, размере и порядке, установленных настоящим Кодексом.</w:t>
      </w:r>
    </w:p>
    <w:p w14:paraId="04EAC0A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Штраф устанавливается в зависимости от характера и тяжести совершенного преступления с учетом имущественного положения об</w:t>
      </w:r>
      <w:r>
        <w:rPr>
          <w:rFonts w:ascii="Arial" w:eastAsia="Times New Roman" w:hAnsi="Arial" w:cs="Arial"/>
          <w:color w:val="000000"/>
        </w:rPr>
        <w:t>виняемого, осужденного.</w:t>
      </w:r>
    </w:p>
    <w:p w14:paraId="3CEEAF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Штраф, за исключением совершения преступления, преступлений, предусмотренных статьями </w:t>
      </w:r>
      <w:hyperlink r:id="rId112" w:anchor="st_225" w:tooltip="#st_225" w:history="1">
        <w:r>
          <w:rPr>
            <w:rFonts w:ascii="Arial" w:eastAsia="Times New Roman" w:hAnsi="Arial" w:cs="Arial"/>
            <w:color w:val="0000FF"/>
            <w:u w:val="single"/>
          </w:rPr>
          <w:t>225</w:t>
        </w:r>
      </w:hyperlink>
      <w:r>
        <w:rPr>
          <w:rFonts w:ascii="Arial" w:eastAsia="Times New Roman" w:hAnsi="Arial" w:cs="Arial"/>
          <w:color w:val="000000"/>
        </w:rPr>
        <w:t xml:space="preserve">, </w:t>
      </w:r>
      <w:hyperlink r:id="rId113" w:anchor="st_238" w:tooltip="#st_238" w:history="1">
        <w:r>
          <w:rPr>
            <w:rFonts w:ascii="Arial" w:eastAsia="Times New Roman" w:hAnsi="Arial" w:cs="Arial"/>
            <w:color w:val="0000FF"/>
            <w:u w:val="single"/>
          </w:rPr>
          <w:t>238</w:t>
        </w:r>
      </w:hyperlink>
      <w:r>
        <w:rPr>
          <w:rFonts w:ascii="Arial" w:eastAsia="Times New Roman" w:hAnsi="Arial" w:cs="Arial"/>
          <w:color w:val="000000"/>
        </w:rPr>
        <w:t xml:space="preserve">, </w:t>
      </w:r>
      <w:hyperlink r:id="rId114" w:anchor="st_239" w:tooltip="#st_239" w:history="1">
        <w:r>
          <w:rPr>
            <w:rFonts w:ascii="Arial" w:eastAsia="Times New Roman" w:hAnsi="Arial" w:cs="Arial"/>
            <w:color w:val="0000FF"/>
            <w:u w:val="single"/>
          </w:rPr>
          <w:t>239</w:t>
        </w:r>
      </w:hyperlink>
      <w:r>
        <w:rPr>
          <w:rFonts w:ascii="Arial" w:eastAsia="Times New Roman" w:hAnsi="Arial" w:cs="Arial"/>
          <w:color w:val="000000"/>
        </w:rPr>
        <w:t xml:space="preserve">, частями 2-4 </w:t>
      </w:r>
      <w:hyperlink r:id="rId115" w:anchor="st_240" w:tooltip="#st_240" w:history="1">
        <w:r>
          <w:rPr>
            <w:rFonts w:ascii="Arial" w:eastAsia="Times New Roman" w:hAnsi="Arial" w:cs="Arial"/>
            <w:color w:val="0000FF"/>
            <w:u w:val="single"/>
          </w:rPr>
          <w:t>статьи 240</w:t>
        </w:r>
      </w:hyperlink>
      <w:r>
        <w:rPr>
          <w:rFonts w:ascii="Arial" w:eastAsia="Times New Roman" w:hAnsi="Arial" w:cs="Arial"/>
          <w:color w:val="000000"/>
        </w:rPr>
        <w:t xml:space="preserve"> насто</w:t>
      </w:r>
      <w:r>
        <w:rPr>
          <w:rFonts w:ascii="Arial" w:eastAsia="Times New Roman" w:hAnsi="Arial" w:cs="Arial"/>
          <w:color w:val="000000"/>
        </w:rPr>
        <w:t>ящего Кодекса, исчисляется в расчетных показателях и устанавливается в размере от 200 до 2000 расчетных показателей.</w:t>
      </w:r>
    </w:p>
    <w:p w14:paraId="2BD3590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Штраф за совершение преступления, преступлений, предусмотренных статьями </w:t>
      </w:r>
      <w:hyperlink r:id="rId116" w:anchor="st_225" w:tooltip="#st_225" w:history="1">
        <w:r>
          <w:rPr>
            <w:rFonts w:ascii="Arial" w:eastAsia="Times New Roman" w:hAnsi="Arial" w:cs="Arial"/>
            <w:color w:val="0000FF"/>
            <w:u w:val="single"/>
          </w:rPr>
          <w:t>225</w:t>
        </w:r>
      </w:hyperlink>
      <w:r>
        <w:rPr>
          <w:rFonts w:ascii="Arial" w:eastAsia="Times New Roman" w:hAnsi="Arial" w:cs="Arial"/>
          <w:color w:val="000000"/>
        </w:rPr>
        <w:t xml:space="preserve">, </w:t>
      </w:r>
      <w:hyperlink r:id="rId117" w:anchor="st_238" w:tooltip="#st_238" w:history="1">
        <w:r>
          <w:rPr>
            <w:rFonts w:ascii="Arial" w:eastAsia="Times New Roman" w:hAnsi="Arial" w:cs="Arial"/>
            <w:color w:val="0000FF"/>
            <w:u w:val="single"/>
          </w:rPr>
          <w:t>238</w:t>
        </w:r>
      </w:hyperlink>
      <w:r>
        <w:rPr>
          <w:rFonts w:ascii="Arial" w:eastAsia="Times New Roman" w:hAnsi="Arial" w:cs="Arial"/>
          <w:color w:val="000000"/>
        </w:rPr>
        <w:t xml:space="preserve">, </w:t>
      </w:r>
      <w:hyperlink r:id="rId118" w:anchor="st_239" w:tooltip="#st_239" w:history="1">
        <w:r>
          <w:rPr>
            <w:rFonts w:ascii="Arial" w:eastAsia="Times New Roman" w:hAnsi="Arial" w:cs="Arial"/>
            <w:color w:val="0000FF"/>
            <w:u w:val="single"/>
          </w:rPr>
          <w:t>239</w:t>
        </w:r>
      </w:hyperlink>
      <w:r>
        <w:rPr>
          <w:rFonts w:ascii="Arial" w:eastAsia="Times New Roman" w:hAnsi="Arial" w:cs="Arial"/>
          <w:color w:val="000000"/>
        </w:rPr>
        <w:t xml:space="preserve">, частями 2-4 </w:t>
      </w:r>
      <w:hyperlink r:id="rId119" w:anchor="st_240" w:tooltip="#st_240" w:history="1">
        <w:r>
          <w:rPr>
            <w:rFonts w:ascii="Arial" w:eastAsia="Times New Roman" w:hAnsi="Arial" w:cs="Arial"/>
            <w:color w:val="0000FF"/>
            <w:u w:val="single"/>
          </w:rPr>
          <w:t>статьи 240</w:t>
        </w:r>
      </w:hyperlink>
      <w:r>
        <w:rPr>
          <w:rFonts w:ascii="Arial" w:eastAsia="Times New Roman" w:hAnsi="Arial" w:cs="Arial"/>
          <w:color w:val="000000"/>
        </w:rPr>
        <w:t> настоящего Кодекса, устанавливается в размере от 3000 до 25000 расчетных показателей.</w:t>
      </w:r>
    </w:p>
    <w:p w14:paraId="660A155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При неуплате в добровольном порядке осужденным штрафа в течение трех месяцев с момента вступления в силу приговора, иного судебного акта в случае замены наказания орган принудительного исполнения вносит в суд, вынесший приговор, иной судебный акт, предс</w:t>
      </w:r>
      <w:r>
        <w:rPr>
          <w:rFonts w:ascii="Arial" w:eastAsia="Times New Roman" w:hAnsi="Arial" w:cs="Arial"/>
          <w:color w:val="000000"/>
        </w:rPr>
        <w:t>тавление о замене штрафа лишением свободы в пределах срока, предусмотренного соответствующей статьей Особенной части настоящего Кодекса, по которой лицо признано виновным. Если санкция статьи, по которой лицо признано виновным, не предусматривает лишение с</w:t>
      </w:r>
      <w:r>
        <w:rPr>
          <w:rFonts w:ascii="Arial" w:eastAsia="Times New Roman" w:hAnsi="Arial" w:cs="Arial"/>
          <w:color w:val="000000"/>
        </w:rPr>
        <w:t>вободы, лицо привлекается к уголовной ответственности на основании статьи 370 настоящего Кодекса.</w:t>
      </w:r>
    </w:p>
    <w:p w14:paraId="2BE26BC0"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Законов Кыргызской Республики от </w:t>
      </w:r>
      <w:hyperlink r:id="rId120" w:tooltip="https://cbd.minjust.gov.kg/4-5357/edition/12203/ru" w:history="1">
        <w:r>
          <w:rPr>
            <w:rFonts w:ascii="Arial" w:eastAsia="Times New Roman" w:hAnsi="Arial" w:cs="Arial"/>
            <w:i/>
            <w:iCs/>
            <w:color w:val="0000FF"/>
            <w:u w:val="single"/>
          </w:rPr>
          <w:t>8 июля 2024 года № 114</w:t>
        </w:r>
      </w:hyperlink>
      <w:r>
        <w:rPr>
          <w:rFonts w:ascii="Arial" w:eastAsia="Times New Roman" w:hAnsi="Arial" w:cs="Arial"/>
          <w:color w:val="000000"/>
        </w:rPr>
        <w:t xml:space="preserve">, </w:t>
      </w:r>
      <w:hyperlink r:id="rId121" w:tooltip="https://cbd.minjust.gov.kg/4-5457/edition/null/ru" w:history="1">
        <w:r>
          <w:rPr>
            <w:rFonts w:ascii="Arial" w:eastAsia="Times New Roman" w:hAnsi="Arial" w:cs="Arial"/>
            <w:i/>
            <w:iCs/>
            <w:color w:val="0000FF"/>
            <w:u w:val="single"/>
          </w:rPr>
          <w:t>31 декабря 2024 года № 209</w:t>
        </w:r>
      </w:hyperlink>
      <w:r>
        <w:rPr>
          <w:rFonts w:ascii="Arial" w:eastAsia="Times New Roman" w:hAnsi="Arial" w:cs="Arial"/>
          <w:i/>
          <w:iCs/>
          <w:color w:val="000000"/>
        </w:rPr>
        <w:t xml:space="preserve">, </w:t>
      </w:r>
      <w:hyperlink r:id="rId122" w:tooltip="https://cbd.minjust.gov.kg/4-5481/edition/26557/ru" w:history="1">
        <w:r>
          <w:rPr>
            <w:rFonts w:ascii="Arial" w:eastAsia="Times New Roman" w:hAnsi="Arial" w:cs="Arial"/>
            <w:i/>
            <w:iCs/>
            <w:color w:val="0000FF"/>
            <w:u w:val="single"/>
          </w:rPr>
          <w:t>12 февраля 2025 года № 37</w:t>
        </w:r>
      </w:hyperlink>
      <w:r>
        <w:rPr>
          <w:rFonts w:ascii="Arial" w:eastAsia="Times New Roman" w:hAnsi="Arial" w:cs="Arial"/>
          <w:i/>
          <w:iCs/>
          <w:color w:val="000000"/>
        </w:rPr>
        <w:t> )</w:t>
      </w:r>
    </w:p>
    <w:p w14:paraId="284C6BD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6D298DD" w14:textId="77777777" w:rsidR="00A5576E" w:rsidRDefault="00F9411D">
      <w:pPr>
        <w:spacing w:after="120"/>
        <w:ind w:firstLine="567"/>
        <w:jc w:val="both"/>
        <w:rPr>
          <w:rFonts w:ascii="Arial" w:eastAsia="Times New Roman" w:hAnsi="Arial" w:cs="Arial"/>
        </w:rPr>
      </w:pPr>
      <w:bookmarkStart w:id="70" w:name="st_66"/>
      <w:r>
        <w:rPr>
          <w:rFonts w:ascii="Arial" w:eastAsia="Times New Roman" w:hAnsi="Arial" w:cs="Arial"/>
          <w:b/>
          <w:bCs/>
          <w:color w:val="000000"/>
        </w:rPr>
        <w:t>Статья 66. Содержание в дисциплинарной воинской части</w:t>
      </w:r>
      <w:bookmarkEnd w:id="70"/>
    </w:p>
    <w:p w14:paraId="283F03C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8059D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Содержание в дисциплинарной воинской части применяется к военнослужащим срочной службы на срок от трех месяцев до одного года в случаях, предусмотренных настоящим Кодексом.</w:t>
      </w:r>
    </w:p>
    <w:p w14:paraId="1B0416B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6E8B431" w14:textId="77777777" w:rsidR="00A5576E" w:rsidRDefault="00F9411D">
      <w:pPr>
        <w:spacing w:after="120"/>
        <w:ind w:firstLine="567"/>
        <w:jc w:val="both"/>
        <w:rPr>
          <w:rFonts w:ascii="Arial" w:eastAsia="Times New Roman" w:hAnsi="Arial" w:cs="Arial"/>
        </w:rPr>
      </w:pPr>
      <w:bookmarkStart w:id="71" w:name="st_67"/>
      <w:r>
        <w:rPr>
          <w:rFonts w:ascii="Arial" w:eastAsia="Times New Roman" w:hAnsi="Arial" w:cs="Arial"/>
          <w:b/>
          <w:bCs/>
          <w:color w:val="000000"/>
        </w:rPr>
        <w:t>Статья 67. Лишение свободы на определенный срок</w:t>
      </w:r>
      <w:bookmarkEnd w:id="71"/>
    </w:p>
    <w:p w14:paraId="28556E6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0784A0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Лишение свободы заключается </w:t>
      </w:r>
      <w:r>
        <w:rPr>
          <w:rFonts w:ascii="Arial" w:eastAsia="Times New Roman" w:hAnsi="Arial" w:cs="Arial"/>
          <w:color w:val="000000"/>
        </w:rPr>
        <w:t>в принудительной изоляции осужденного от общества путем направления его в исправительную или воспитательную колонию различного вида режима.</w:t>
      </w:r>
    </w:p>
    <w:p w14:paraId="51BC5F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Лишение свободы устанавливается на срок от шести месяцев до пятнадцати лет.</w:t>
      </w:r>
    </w:p>
    <w:p w14:paraId="42B91DA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случае частичного или полного сл</w:t>
      </w:r>
      <w:r>
        <w:rPr>
          <w:rFonts w:ascii="Arial" w:eastAsia="Times New Roman" w:hAnsi="Arial" w:cs="Arial"/>
          <w:color w:val="000000"/>
        </w:rPr>
        <w:t>ожения сроков лишения свободы при назначении наказаний по совокупности преступлений и по совокупности приговоров максимальный срок лишения свободы не может быть более двадцати лет.</w:t>
      </w:r>
    </w:p>
    <w:p w14:paraId="52B2801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Осужденным к лишению свободы отбывание наказания назначается:</w:t>
      </w:r>
    </w:p>
    <w:p w14:paraId="24E964C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лицам, </w:t>
      </w:r>
      <w:r>
        <w:rPr>
          <w:rFonts w:ascii="Arial" w:eastAsia="Times New Roman" w:hAnsi="Arial" w:cs="Arial"/>
          <w:color w:val="000000"/>
        </w:rPr>
        <w:t>впервые осужденным к лишению свободы на определенный срок, лицам, которым наказание в виде исправительных и общественных работ, ограничения свободы и штрафа заменено лишением свободы, а также лицам, которым отменен пробационный надзор и назначено наказание</w:t>
      </w:r>
      <w:r>
        <w:rPr>
          <w:rFonts w:ascii="Arial" w:eastAsia="Times New Roman" w:hAnsi="Arial" w:cs="Arial"/>
          <w:color w:val="000000"/>
        </w:rPr>
        <w:t xml:space="preserve"> в виде лишения свободы – в исправительных колониях общего режима;</w:t>
      </w:r>
    </w:p>
    <w:p w14:paraId="28CAE4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лицам, ранее отбывавшим наказание в виде лишения свободы и вновь осужденным к лишению свободы на определенный срок, – в исправительных колониях строгого режима;</w:t>
      </w:r>
    </w:p>
    <w:p w14:paraId="0AADF38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лицам, осужденным к по</w:t>
      </w:r>
      <w:r>
        <w:rPr>
          <w:rFonts w:ascii="Arial" w:eastAsia="Times New Roman" w:hAnsi="Arial" w:cs="Arial"/>
          <w:color w:val="000000"/>
        </w:rPr>
        <w:t>жизненному лишению свободы, а также лицам, которым наказание в виде пожизненного лишения свободы в порядке помилования было заменено лишением свободы, – в исправительных колониях особого режима;</w:t>
      </w:r>
    </w:p>
    <w:p w14:paraId="4E64256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ребенку мужского пола, впервые осужденному к лишению свобо</w:t>
      </w:r>
      <w:r>
        <w:rPr>
          <w:rFonts w:ascii="Arial" w:eastAsia="Times New Roman" w:hAnsi="Arial" w:cs="Arial"/>
          <w:color w:val="000000"/>
        </w:rPr>
        <w:t>ды, ребенку женского пола, а также детям, которым отменен пробационный надзор и назначено наказание в виде лишения свободы, – в воспитательных колониях общего режима;</w:t>
      </w:r>
    </w:p>
    <w:p w14:paraId="72FBFC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ребенку мужского пола, ранее отбывавшему наказание в виде лишения свободы и вновь осуж</w:t>
      </w:r>
      <w:r>
        <w:rPr>
          <w:rFonts w:ascii="Arial" w:eastAsia="Times New Roman" w:hAnsi="Arial" w:cs="Arial"/>
          <w:color w:val="000000"/>
        </w:rPr>
        <w:t>денному к лишению свободы, – в воспитательных колониях усиленного режима.</w:t>
      </w:r>
    </w:p>
    <w:p w14:paraId="481DD4CF"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4</w:t>
      </w:r>
      <w:r>
        <w:rPr>
          <w:rFonts w:ascii="Arial" w:eastAsia="Times New Roman" w:hAnsi="Arial" w:cs="Arial"/>
          <w:color w:val="000000"/>
          <w:vertAlign w:val="superscript"/>
        </w:rPr>
        <w:t>1</w:t>
      </w:r>
      <w:r>
        <w:rPr>
          <w:rFonts w:ascii="Arial" w:eastAsia="Times New Roman" w:hAnsi="Arial" w:cs="Arial"/>
          <w:color w:val="000000"/>
        </w:rPr>
        <w:t xml:space="preserve">. Верховный суд Кыргызской Республики при разрешении вопроса, связанного с исполнением приговора суда иностранного государства в соответствии с </w:t>
      </w:r>
      <w:hyperlink r:id="rId123" w:anchor="g61" w:tooltip="https://cbd.minjust.gov.kg/4-5381/edition/13620/ru#g61" w:history="1">
        <w:r>
          <w:rPr>
            <w:rFonts w:ascii="Arial" w:eastAsia="Times New Roman" w:hAnsi="Arial" w:cs="Arial"/>
            <w:color w:val="0000FF"/>
            <w:u w:val="single"/>
          </w:rPr>
          <w:t>главой 61</w:t>
        </w:r>
      </w:hyperlink>
      <w:r>
        <w:rPr>
          <w:rFonts w:ascii="Arial" w:eastAsia="Times New Roman" w:hAnsi="Arial" w:cs="Arial"/>
          <w:color w:val="000000"/>
        </w:rPr>
        <w:t xml:space="preserve"> Уголовно-процессуального кодекса Кыргызской Республ</w:t>
      </w:r>
      <w:r>
        <w:rPr>
          <w:rFonts w:ascii="Arial" w:eastAsia="Times New Roman" w:hAnsi="Arial" w:cs="Arial"/>
          <w:color w:val="000000"/>
        </w:rPr>
        <w:t>ики, в целях обеспечения реализации права гражданина Кыргызской Республики либо лица без гражданства, постоянно проживающего на территории Кыргызской Республики, быть переданным в Кыргызскую Республику для дальнейшего отбывания наказания определяет в своем</w:t>
      </w:r>
      <w:r>
        <w:rPr>
          <w:rFonts w:ascii="Arial" w:eastAsia="Times New Roman" w:hAnsi="Arial" w:cs="Arial"/>
          <w:color w:val="000000"/>
        </w:rPr>
        <w:t xml:space="preserve"> постановлении вид колонии, соответствующий режиму исправительного учреждения, назначенного судом иностранного государства, без учета положений части 4 настоящей статьи.</w:t>
      </w:r>
    </w:p>
    <w:p w14:paraId="3B79D3C1"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Абзац первый настоящей части применяется Верховным судом Кыргызской Республики в случа</w:t>
      </w:r>
      <w:r>
        <w:rPr>
          <w:rFonts w:ascii="Arial" w:eastAsia="Times New Roman" w:hAnsi="Arial" w:cs="Arial"/>
          <w:color w:val="000000"/>
        </w:rPr>
        <w:t>е, когда соответствие вида и режима исправительного учреждения Кыргызской Республики режиму исправительного учреждения, назначенного судом иностранного государства, является одним из условий передачи лица, осужденного к лишению свободы, для отбывания им на</w:t>
      </w:r>
      <w:r>
        <w:rPr>
          <w:rFonts w:ascii="Arial" w:eastAsia="Times New Roman" w:hAnsi="Arial" w:cs="Arial"/>
          <w:color w:val="000000"/>
        </w:rPr>
        <w:t>казания в Кыргызской Республике.</w:t>
      </w:r>
    </w:p>
    <w:p w14:paraId="4BBD62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Осужденным к лишению свободы мужчинам в возрасте более пятидесяти пяти лет и женщинам в возрасте более пятидесяти лет срок наказания не может превышать трех четвертей максимального срока лишения свободы, предусмотренного</w:t>
      </w:r>
      <w:r>
        <w:rPr>
          <w:rFonts w:ascii="Arial" w:eastAsia="Times New Roman" w:hAnsi="Arial" w:cs="Arial"/>
          <w:color w:val="000000"/>
        </w:rPr>
        <w:t xml:space="preserve"> соответствующей статьей Особенной части настоящего Кодекса.</w:t>
      </w:r>
    </w:p>
    <w:p w14:paraId="3B7FD00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Изменение назначенного осужденному вида исправительного учреждения производится судом по основаниям и в порядке, установленным законодательством Кыргызской Республики.</w:t>
      </w:r>
    </w:p>
    <w:p w14:paraId="315C916F"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(В редакции Закона КР от</w:t>
      </w:r>
      <w:r>
        <w:rPr>
          <w:rFonts w:ascii="Arial" w:eastAsia="Times New Roman" w:hAnsi="Arial" w:cs="Arial"/>
          <w:i/>
          <w:iCs/>
          <w:color w:val="000000"/>
        </w:rPr>
        <w:t xml:space="preserve"> </w:t>
      </w:r>
      <w:hyperlink r:id="rId124" w:tooltip="https://cbd.minjust.gov.kg/4-5381/edition/13620/ru" w:history="1">
        <w:r>
          <w:rPr>
            <w:rFonts w:ascii="Arial" w:eastAsia="Times New Roman" w:hAnsi="Arial" w:cs="Arial"/>
            <w:i/>
            <w:iCs/>
            <w:color w:val="0000FF"/>
            <w:u w:val="single"/>
          </w:rPr>
          <w:t>24 июля 2024 года № 147</w:t>
        </w:r>
      </w:hyperlink>
      <w:r>
        <w:rPr>
          <w:rFonts w:ascii="Arial" w:eastAsia="Times New Roman" w:hAnsi="Arial" w:cs="Arial"/>
          <w:i/>
          <w:iCs/>
          <w:color w:val="000000"/>
        </w:rPr>
        <w:t>)</w:t>
      </w:r>
    </w:p>
    <w:p w14:paraId="4744109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93D2C5A" w14:textId="77777777" w:rsidR="00A5576E" w:rsidRDefault="00F9411D">
      <w:pPr>
        <w:spacing w:before="200" w:after="60" w:line="264" w:lineRule="auto"/>
        <w:ind w:firstLine="567"/>
        <w:jc w:val="both"/>
        <w:rPr>
          <w:rFonts w:ascii="Arial" w:eastAsia="Times New Roman" w:hAnsi="Arial" w:cs="Arial"/>
        </w:rPr>
      </w:pPr>
      <w:bookmarkStart w:id="72" w:name="st_68"/>
      <w:r>
        <w:rPr>
          <w:rFonts w:ascii="Arial" w:eastAsia="Times New Roman" w:hAnsi="Arial" w:cs="Arial"/>
          <w:b/>
          <w:bCs/>
          <w:color w:val="000000"/>
        </w:rPr>
        <w:t>Статья 68. Пожизненное лишение свободы</w:t>
      </w:r>
      <w:bookmarkEnd w:id="72"/>
    </w:p>
    <w:p w14:paraId="5ADB34B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Пожизненное лишение свободы заключается в принудительной изоляц</w:t>
      </w:r>
      <w:r>
        <w:rPr>
          <w:rFonts w:ascii="Arial" w:eastAsia="Times New Roman" w:hAnsi="Arial" w:cs="Arial"/>
          <w:color w:val="000000"/>
        </w:rPr>
        <w:t xml:space="preserve">ии осужденного от общества путем направления его в исправительную колонию особого режима и устанавливается за совершение преступлений, предусмотренных частью 2 </w:t>
      </w:r>
      <w:hyperlink r:id="rId125" w:anchor="st_122" w:tooltip="https://cbd.minjust.gov.kg/112309#st_122" w:history="1">
        <w:r>
          <w:rPr>
            <w:rFonts w:ascii="Arial" w:eastAsia="Times New Roman" w:hAnsi="Arial" w:cs="Arial"/>
            <w:color w:val="0000FF"/>
            <w:u w:val="single"/>
          </w:rPr>
          <w:t>статьи 122</w:t>
        </w:r>
      </w:hyperlink>
      <w:r>
        <w:rPr>
          <w:rFonts w:ascii="Arial" w:eastAsia="Times New Roman" w:hAnsi="Arial" w:cs="Arial"/>
          <w:color w:val="000000"/>
        </w:rPr>
        <w:t xml:space="preserve">, частями 3, 4 </w:t>
      </w:r>
      <w:hyperlink r:id="rId126" w:anchor="st_154" w:tooltip="https://cbd.minjust.gov.kg/112309#st_154" w:history="1">
        <w:r>
          <w:rPr>
            <w:rFonts w:ascii="Arial" w:eastAsia="Times New Roman" w:hAnsi="Arial" w:cs="Arial"/>
            <w:color w:val="0000FF"/>
            <w:u w:val="single"/>
          </w:rPr>
          <w:t>статьи 154</w:t>
        </w:r>
      </w:hyperlink>
      <w:r>
        <w:rPr>
          <w:rFonts w:ascii="Arial" w:eastAsia="Times New Roman" w:hAnsi="Arial" w:cs="Arial"/>
          <w:color w:val="000000"/>
        </w:rPr>
        <w:t xml:space="preserve">, частями 3, 4 </w:t>
      </w:r>
      <w:hyperlink r:id="rId127" w:anchor="st_155" w:tooltip="https://cbd.minjust.gov.kg/112309#st_155" w:history="1">
        <w:r>
          <w:rPr>
            <w:rFonts w:ascii="Arial" w:eastAsia="Times New Roman" w:hAnsi="Arial" w:cs="Arial"/>
            <w:color w:val="0000FF"/>
            <w:u w:val="single"/>
          </w:rPr>
          <w:t>статьи 155</w:t>
        </w:r>
      </w:hyperlink>
      <w:r>
        <w:rPr>
          <w:rFonts w:ascii="Arial" w:eastAsia="Times New Roman" w:hAnsi="Arial" w:cs="Arial"/>
          <w:color w:val="000000"/>
        </w:rPr>
        <w:t xml:space="preserve">, частью 3 </w:t>
      </w:r>
      <w:hyperlink r:id="rId128" w:anchor="st_156" w:tooltip="https://cbd.minjust.gov.kg/112309#st_156" w:history="1">
        <w:r>
          <w:rPr>
            <w:rFonts w:ascii="Arial" w:eastAsia="Times New Roman" w:hAnsi="Arial" w:cs="Arial"/>
            <w:color w:val="0000FF"/>
            <w:u w:val="single"/>
          </w:rPr>
          <w:t>статьи 156</w:t>
        </w:r>
      </w:hyperlink>
      <w:r>
        <w:rPr>
          <w:rFonts w:ascii="Arial" w:eastAsia="Times New Roman" w:hAnsi="Arial" w:cs="Arial"/>
          <w:color w:val="000000"/>
        </w:rPr>
        <w:t xml:space="preserve">, частью 3 </w:t>
      </w:r>
      <w:hyperlink r:id="rId129" w:anchor="st_252" w:tooltip="https://cbd.minjust.gov.kg/112309#st_252" w:history="1">
        <w:r>
          <w:rPr>
            <w:rFonts w:ascii="Arial" w:eastAsia="Times New Roman" w:hAnsi="Arial" w:cs="Arial"/>
            <w:color w:val="0000FF"/>
            <w:u w:val="single"/>
          </w:rPr>
          <w:t>статьи 252</w:t>
        </w:r>
      </w:hyperlink>
      <w:r>
        <w:rPr>
          <w:rFonts w:ascii="Arial" w:eastAsia="Times New Roman" w:hAnsi="Arial" w:cs="Arial"/>
          <w:color w:val="000000"/>
        </w:rPr>
        <w:t xml:space="preserve">, статьями </w:t>
      </w:r>
      <w:hyperlink r:id="rId130" w:anchor="st_402" w:tooltip="https://cbd.minjust.gov.kg/112309#st_402" w:history="1">
        <w:r>
          <w:rPr>
            <w:rFonts w:ascii="Arial" w:eastAsia="Times New Roman" w:hAnsi="Arial" w:cs="Arial"/>
            <w:color w:val="0000FF"/>
            <w:u w:val="single"/>
          </w:rPr>
          <w:t>402</w:t>
        </w:r>
      </w:hyperlink>
      <w:r>
        <w:rPr>
          <w:rFonts w:ascii="Arial" w:eastAsia="Times New Roman" w:hAnsi="Arial" w:cs="Arial"/>
          <w:color w:val="000000"/>
        </w:rPr>
        <w:t xml:space="preserve">, </w:t>
      </w:r>
      <w:hyperlink r:id="rId131" w:anchor="st_403" w:tooltip="https://cbd.minjust.gov.kg/112309#st_403" w:history="1">
        <w:r>
          <w:rPr>
            <w:rFonts w:ascii="Arial" w:eastAsia="Times New Roman" w:hAnsi="Arial" w:cs="Arial"/>
            <w:color w:val="0000FF"/>
            <w:u w:val="single"/>
          </w:rPr>
          <w:t>403</w:t>
        </w:r>
      </w:hyperlink>
      <w:r>
        <w:rPr>
          <w:rFonts w:ascii="Arial" w:eastAsia="Times New Roman" w:hAnsi="Arial" w:cs="Arial"/>
          <w:color w:val="000000"/>
        </w:rPr>
        <w:t xml:space="preserve">, </w:t>
      </w:r>
      <w:hyperlink r:id="rId132" w:anchor="st_405" w:tooltip="https://cbd.minjust.gov.kg/112309#st_405" w:history="1">
        <w:r>
          <w:rPr>
            <w:rFonts w:ascii="Arial" w:eastAsia="Times New Roman" w:hAnsi="Arial" w:cs="Arial"/>
            <w:color w:val="0000FF"/>
            <w:u w:val="single"/>
          </w:rPr>
          <w:t>405</w:t>
        </w:r>
      </w:hyperlink>
      <w:r>
        <w:rPr>
          <w:rFonts w:ascii="Arial" w:eastAsia="Times New Roman" w:hAnsi="Arial" w:cs="Arial"/>
          <w:color w:val="000000"/>
        </w:rPr>
        <w:t xml:space="preserve">, частью 3 </w:t>
      </w:r>
      <w:hyperlink r:id="rId133" w:anchor="st_410" w:tooltip="https://cbd.minjust.gov.kg/112309#st_410" w:history="1">
        <w:r>
          <w:rPr>
            <w:rFonts w:ascii="Arial" w:eastAsia="Times New Roman" w:hAnsi="Arial" w:cs="Arial"/>
            <w:color w:val="0000FF"/>
            <w:u w:val="single"/>
          </w:rPr>
          <w:t>статьи 410</w:t>
        </w:r>
      </w:hyperlink>
      <w:r>
        <w:rPr>
          <w:rFonts w:ascii="Arial" w:eastAsia="Times New Roman" w:hAnsi="Arial" w:cs="Arial"/>
          <w:color w:val="000000"/>
        </w:rPr>
        <w:t xml:space="preserve"> настоящего Кодекса, в случае если суд не находит возможным применить лишение свободы на определенный срок.</w:t>
      </w:r>
    </w:p>
    <w:p w14:paraId="268216EA"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 xml:space="preserve">2. </w:t>
      </w:r>
      <w:r>
        <w:rPr>
          <w:rFonts w:ascii="Arial" w:eastAsia="Times New Roman" w:hAnsi="Arial" w:cs="Arial"/>
          <w:color w:val="000000"/>
        </w:rPr>
        <w:t>Пожизненное лишение свободы не назначается женщинам, лицам, совершившим преступление в возрасте до восемнадцати лет, а также мужчинам, достигшим на момент совершения преступления шестидесятилетнего возраста, за исключением случаев, предусмотренных частью 2</w:t>
      </w:r>
      <w:r>
        <w:rPr>
          <w:rFonts w:ascii="Arial" w:eastAsia="Times New Roman" w:hAnsi="Arial" w:cs="Arial"/>
          <w:color w:val="000000"/>
          <w:vertAlign w:val="superscript"/>
        </w:rPr>
        <w:t>1</w:t>
      </w:r>
      <w:r>
        <w:rPr>
          <w:rFonts w:ascii="Arial" w:eastAsia="Times New Roman" w:hAnsi="Arial" w:cs="Arial"/>
          <w:color w:val="000000"/>
        </w:rPr>
        <w:t xml:space="preserve"> настоящей статьи.</w:t>
      </w:r>
    </w:p>
    <w:p w14:paraId="67B5DEF4"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w:t>
      </w:r>
      <w:r>
        <w:rPr>
          <w:rFonts w:ascii="Arial" w:eastAsia="Times New Roman" w:hAnsi="Arial" w:cs="Arial"/>
          <w:color w:val="000000"/>
          <w:vertAlign w:val="superscript"/>
        </w:rPr>
        <w:t>1</w:t>
      </w:r>
      <w:r>
        <w:rPr>
          <w:rFonts w:ascii="Arial" w:eastAsia="Times New Roman" w:hAnsi="Arial" w:cs="Arial"/>
          <w:color w:val="000000"/>
        </w:rPr>
        <w:t>. Пожизненное лишение свободы может быть назначено мужчинам, достигшим на момент совершения преступления шестидесятилетнего возраста, совершившим преступление против половой неприкосновенности и половой свободы ребенка или инвалида.</w:t>
      </w:r>
    </w:p>
    <w:p w14:paraId="47372F93"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w:t>
      </w:r>
      <w:r>
        <w:rPr>
          <w:rFonts w:ascii="Arial" w:eastAsia="Times New Roman" w:hAnsi="Arial" w:cs="Arial"/>
          <w:color w:val="000000"/>
        </w:rPr>
        <w:t>. Пожизненное лишение свободы в порядке помилования может быть заменено лишением свободы сроком на двадцать лет.</w:t>
      </w:r>
    </w:p>
    <w:p w14:paraId="2B28FAB0"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Законов КР от </w:t>
      </w:r>
      <w:hyperlink r:id="rId134"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color w:val="000000"/>
        </w:rPr>
        <w:t xml:space="preserve">, </w:t>
      </w:r>
      <w:hyperlink r:id="rId135" w:tooltip="https://cbd.minjust.gov.kg/6-15375/edition/8157/ru" w:history="1">
        <w:r>
          <w:rPr>
            <w:rFonts w:ascii="Arial" w:eastAsia="Times New Roman" w:hAnsi="Arial" w:cs="Arial"/>
            <w:i/>
            <w:iCs/>
            <w:color w:val="0000FF"/>
            <w:u w:val="single"/>
          </w:rPr>
          <w:t>16 мая 2024 года № 86</w:t>
        </w:r>
      </w:hyperlink>
      <w:r>
        <w:rPr>
          <w:rFonts w:ascii="Arial" w:eastAsia="Times New Roman" w:hAnsi="Arial" w:cs="Arial"/>
          <w:i/>
          <w:iCs/>
          <w:color w:val="000000"/>
        </w:rPr>
        <w:t xml:space="preserve">, </w:t>
      </w:r>
      <w:hyperlink r:id="rId136" w:tooltip="https://cbd.minjust.gov.kg/4-5488/edition/27498/ru" w:history="1">
        <w:r>
          <w:rPr>
            <w:rFonts w:ascii="Arial" w:eastAsia="Times New Roman" w:hAnsi="Arial" w:cs="Arial"/>
            <w:i/>
            <w:iCs/>
            <w:color w:val="0000FF"/>
            <w:u w:val="single"/>
          </w:rPr>
          <w:t>19 февраля 2025 года № 42</w:t>
        </w:r>
      </w:hyperlink>
      <w:r>
        <w:rPr>
          <w:rFonts w:ascii="Arial" w:eastAsia="Times New Roman" w:hAnsi="Arial" w:cs="Arial"/>
          <w:i/>
          <w:iCs/>
          <w:color w:val="000000"/>
        </w:rPr>
        <w:t xml:space="preserve"> )</w:t>
      </w:r>
    </w:p>
    <w:p w14:paraId="5E25F512"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rPr>
        <w:t> </w:t>
      </w:r>
    </w:p>
    <w:p w14:paraId="7137AA2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87623F" w14:textId="77777777" w:rsidR="00A5576E" w:rsidRDefault="00F9411D">
      <w:pPr>
        <w:spacing w:after="120"/>
        <w:ind w:firstLine="567"/>
        <w:jc w:val="both"/>
        <w:rPr>
          <w:rFonts w:ascii="Arial" w:eastAsia="Times New Roman" w:hAnsi="Arial" w:cs="Arial"/>
        </w:rPr>
      </w:pPr>
      <w:bookmarkStart w:id="73" w:name="st_69"/>
      <w:r>
        <w:rPr>
          <w:rFonts w:ascii="Arial" w:eastAsia="Times New Roman" w:hAnsi="Arial" w:cs="Arial"/>
          <w:b/>
          <w:bCs/>
          <w:color w:val="000000"/>
        </w:rPr>
        <w:t>Статья 69. Конфискация имущества</w:t>
      </w:r>
      <w:bookmarkEnd w:id="73"/>
    </w:p>
    <w:p w14:paraId="07D1013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827D4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Конфискация имущества есть безвозмездное изъятие с последующим обращением в собственность государства на основании обвинительного приговора следующего имущества:</w:t>
      </w:r>
    </w:p>
    <w:p w14:paraId="2B0383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денег, ценностей и иного имущества, полученных в результате совершения преступления;</w:t>
      </w:r>
    </w:p>
    <w:p w14:paraId="40CE7A5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денег, ценностей и иного имущества, используемых или предназначенных для финансирования совершения преступления;</w:t>
      </w:r>
    </w:p>
    <w:p w14:paraId="4C37A0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денег, ценностей и иного имущества, полученного в</w:t>
      </w:r>
      <w:r>
        <w:rPr>
          <w:rFonts w:ascii="Arial" w:eastAsia="Times New Roman" w:hAnsi="Arial" w:cs="Arial"/>
          <w:color w:val="000000"/>
        </w:rPr>
        <w:t xml:space="preserve"> результате совершения преступления, и (или) доходы от этого имущества были частично или полностью превращены либо преобразованы;</w:t>
      </w:r>
    </w:p>
    <w:p w14:paraId="0D1D48C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орудий, оборудования или иных средств совершения преступления.</w:t>
      </w:r>
    </w:p>
    <w:p w14:paraId="377E9C6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Если имущество, полученное в результате совершения престу</w:t>
      </w:r>
      <w:r>
        <w:rPr>
          <w:rFonts w:ascii="Arial" w:eastAsia="Times New Roman" w:hAnsi="Arial" w:cs="Arial"/>
          <w:color w:val="000000"/>
        </w:rPr>
        <w:t>пления, и (или) доходы от этого имущества были приобщены к имуществу, приобретенному законным путем, конфискации подлежит та часть имущества, которая соответствует стоимости приобщенного имущества и доходов от него.</w:t>
      </w:r>
    </w:p>
    <w:p w14:paraId="0F4374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Имущество, указанное в пункте 3 части</w:t>
      </w:r>
      <w:r>
        <w:rPr>
          <w:rFonts w:ascii="Arial" w:eastAsia="Times New Roman" w:hAnsi="Arial" w:cs="Arial"/>
          <w:color w:val="000000"/>
        </w:rPr>
        <w:t xml:space="preserve"> 1 настоящей статьи, переданное лицом, совершившим преступление, другому лицу (организации), подлежит конфискации, если лицо, принявшее имущество, знало или по обстоятельствам дела должно было знать, что оно получено в результате преступных действий. </w:t>
      </w:r>
    </w:p>
    <w:p w14:paraId="29D2DB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w:t>
      </w:r>
      <w:r>
        <w:rPr>
          <w:rFonts w:ascii="Arial" w:eastAsia="Times New Roman" w:hAnsi="Arial" w:cs="Arial"/>
          <w:color w:val="000000"/>
        </w:rPr>
        <w:t>орядок обращения в доход государства или уничтожения конфискованного имущества определяется Кабинетом Министров Кыргызской Республики.</w:t>
      </w:r>
    </w:p>
    <w:p w14:paraId="19345E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Если конфискация определенного предмета, входящего в имущество, указанное в части 1 настоящей статьи, на момент принят</w:t>
      </w:r>
      <w:r>
        <w:rPr>
          <w:rFonts w:ascii="Arial" w:eastAsia="Times New Roman" w:hAnsi="Arial" w:cs="Arial"/>
          <w:color w:val="000000"/>
        </w:rPr>
        <w:t>ия судом решения о конфискации данного предмета невозможна вследствие его использования, продажи, невозможности выделения из приобретенного законным путем имущества или по иной причине, то суд выносит решение о конфискации денежной суммы, которая соответст</w:t>
      </w:r>
      <w:r>
        <w:rPr>
          <w:rFonts w:ascii="Arial" w:eastAsia="Times New Roman" w:hAnsi="Arial" w:cs="Arial"/>
          <w:color w:val="000000"/>
        </w:rPr>
        <w:t>вует стоимости данного предмета.</w:t>
      </w:r>
    </w:p>
    <w:p w14:paraId="0910ED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В случае отсутствия либо недостаточности денежных средств, подлежащих конфискации взамен предмета, входящего в имущество, указанное в пунктах 1–3 части 1 настоящей статьи, суд выносит решение о конфискации иного имуществ</w:t>
      </w:r>
      <w:r>
        <w:rPr>
          <w:rFonts w:ascii="Arial" w:eastAsia="Times New Roman" w:hAnsi="Arial" w:cs="Arial"/>
          <w:color w:val="000000"/>
        </w:rPr>
        <w:t>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законодательством не может быть обращено взыскание.</w:t>
      </w:r>
    </w:p>
    <w:p w14:paraId="697EE96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w:t>
      </w:r>
      <w:r>
        <w:rPr>
          <w:rFonts w:ascii="Arial" w:eastAsia="Times New Roman" w:hAnsi="Arial" w:cs="Arial"/>
          <w:b/>
          <w:bCs/>
          <w:color w:val="000000"/>
        </w:rPr>
        <w:t> </w:t>
      </w:r>
      <w:r>
        <w:rPr>
          <w:rFonts w:ascii="Arial" w:eastAsia="Times New Roman" w:hAnsi="Arial" w:cs="Arial"/>
          <w:color w:val="000000"/>
        </w:rPr>
        <w:t>При решении вопроса</w:t>
      </w:r>
      <w:r>
        <w:rPr>
          <w:rFonts w:ascii="Arial" w:eastAsia="Times New Roman" w:hAnsi="Arial" w:cs="Arial"/>
          <w:color w:val="000000"/>
        </w:rPr>
        <w:t xml:space="preserve"> о конфискации имущества в первую очередь разрешается вопрос о возмещении ущерба, причиненного потерпевшему.</w:t>
      </w:r>
    </w:p>
    <w:p w14:paraId="44CCBC6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При отсутствии у виновного иного имущества, на которое может быть обращено взыскание, кроме указанного в пунктах 1–4 части 1 настоящей статьи, и</w:t>
      </w:r>
      <w:r>
        <w:rPr>
          <w:rFonts w:ascii="Arial" w:eastAsia="Times New Roman" w:hAnsi="Arial" w:cs="Arial"/>
          <w:color w:val="000000"/>
        </w:rPr>
        <w:t>з его стоимости возмещается ущерб, причиненный законному владельцу, а оставшаяся часть обращается в доход государства.</w:t>
      </w:r>
    </w:p>
    <w:p w14:paraId="7D65A1A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EF74767" w14:textId="77777777" w:rsidR="00A5576E" w:rsidRDefault="00F9411D">
      <w:pPr>
        <w:spacing w:after="120"/>
        <w:ind w:firstLine="567"/>
        <w:jc w:val="both"/>
        <w:rPr>
          <w:rFonts w:ascii="Arial" w:eastAsia="Times New Roman" w:hAnsi="Arial" w:cs="Arial"/>
        </w:rPr>
      </w:pPr>
      <w:bookmarkStart w:id="74" w:name="st_70"/>
      <w:r>
        <w:rPr>
          <w:rFonts w:ascii="Arial" w:eastAsia="Times New Roman" w:hAnsi="Arial" w:cs="Arial"/>
          <w:b/>
          <w:bCs/>
          <w:color w:val="000000"/>
        </w:rPr>
        <w:t>Статья 70. Выдворение</w:t>
      </w:r>
      <w:bookmarkEnd w:id="74"/>
    </w:p>
    <w:p w14:paraId="2F7B1C0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0EFEC3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Иностранный гражданин или лицо без гражданства после отбытия наказания выдворяются за пределы Кыргызской Респуб</w:t>
      </w:r>
      <w:r>
        <w:rPr>
          <w:rFonts w:ascii="Arial" w:eastAsia="Times New Roman" w:hAnsi="Arial" w:cs="Arial"/>
          <w:color w:val="000000"/>
        </w:rPr>
        <w:t>лики в порядке, предусмотренном международными договорами, вступившими в силу в соответствии с законодательством Кыргызской Республики.</w:t>
      </w:r>
    </w:p>
    <w:p w14:paraId="2F453353" w14:textId="77777777" w:rsidR="00A5576E" w:rsidRDefault="00F9411D">
      <w:pPr>
        <w:spacing w:after="120"/>
        <w:ind w:firstLine="567"/>
        <w:jc w:val="center"/>
        <w:rPr>
          <w:rFonts w:ascii="Arial" w:eastAsia="Times New Roman" w:hAnsi="Arial" w:cs="Arial"/>
        </w:rPr>
      </w:pPr>
      <w:bookmarkStart w:id="75" w:name="g12"/>
      <w:r>
        <w:rPr>
          <w:rFonts w:ascii="Arial" w:eastAsia="Times New Roman" w:hAnsi="Arial" w:cs="Arial"/>
          <w:b/>
          <w:bCs/>
          <w:color w:val="000000"/>
        </w:rPr>
        <w:t xml:space="preserve">Глава 12. </w:t>
      </w:r>
      <w:bookmarkEnd w:id="75"/>
      <w:r>
        <w:rPr>
          <w:rFonts w:ascii="Arial" w:eastAsia="Times New Roman" w:hAnsi="Arial" w:cs="Arial"/>
          <w:b/>
          <w:bCs/>
          <w:color w:val="000000"/>
        </w:rPr>
        <w:t>Принудительные меры уголовно-правового воздействия</w:t>
      </w:r>
    </w:p>
    <w:p w14:paraId="0CCEC5F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38DE4F4"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b/>
          <w:bCs/>
          <w:color w:val="000000"/>
        </w:rPr>
        <w:t>Статья 71. Возмещение материального ущерба и компенсация морального вреда</w:t>
      </w:r>
    </w:p>
    <w:p w14:paraId="25955C61"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6E05B2E7"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Возмещение материального ущерба и компенсация морального вреда применяются судом независимо от освобождения лица от уголовной ответственности либо наказания по основаниям, преду</w:t>
      </w:r>
      <w:r>
        <w:rPr>
          <w:rFonts w:ascii="Arial" w:eastAsia="Times New Roman" w:hAnsi="Arial" w:cs="Arial"/>
          <w:color w:val="000000"/>
        </w:rPr>
        <w:t>смотренным настоящим Кодексом.</w:t>
      </w:r>
    </w:p>
    <w:p w14:paraId="6BAD349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w:t>
      </w:r>
      <w:r>
        <w:rPr>
          <w:rFonts w:ascii="Arial" w:eastAsia="Times New Roman" w:hAnsi="Arial" w:cs="Arial"/>
          <w:color w:val="000000"/>
          <w:vertAlign w:val="superscript"/>
        </w:rPr>
        <w:t>1</w:t>
      </w:r>
      <w:r>
        <w:rPr>
          <w:rFonts w:ascii="Arial" w:eastAsia="Times New Roman" w:hAnsi="Arial" w:cs="Arial"/>
          <w:color w:val="000000"/>
        </w:rPr>
        <w:t>. При самовольном захвате земель судом в качестве возмещения материального вреда принимаются меры:</w:t>
      </w:r>
    </w:p>
    <w:p w14:paraId="6EC660D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по обеспечению возврата самовольно захваченного земельного участка и устранению последствий самовольного захвата;</w:t>
      </w:r>
    </w:p>
    <w:p w14:paraId="4B7DDA91"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по у</w:t>
      </w:r>
      <w:r>
        <w:rPr>
          <w:rFonts w:ascii="Arial" w:eastAsia="Times New Roman" w:hAnsi="Arial" w:cs="Arial"/>
          <w:color w:val="000000"/>
        </w:rPr>
        <w:t>странению последствий приведения земель в непригодное для использования в сельскохозяйственном производстве состояние.</w:t>
      </w:r>
    </w:p>
    <w:p w14:paraId="3636CB03"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В случае компенсации морального вреда суд устанавливает денежную компенсацию. Компенсация назначается в зависимости от степени тяжести</w:t>
      </w:r>
      <w:r>
        <w:rPr>
          <w:rFonts w:ascii="Arial" w:eastAsia="Times New Roman" w:hAnsi="Arial" w:cs="Arial"/>
          <w:color w:val="000000"/>
        </w:rPr>
        <w:t xml:space="preserve"> морального вреда.</w:t>
      </w:r>
    </w:p>
    <w:p w14:paraId="6F16FFDD"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 xml:space="preserve">3. При применении положений настоящей статьи сроки давности, установленные Гражданским </w:t>
      </w:r>
      <w:hyperlink r:id="rId137" w:tooltip="https://cbd.minjust.gov.kg/4" w:history="1">
        <w:r>
          <w:rPr>
            <w:rFonts w:ascii="Arial" w:eastAsia="Times New Roman" w:hAnsi="Arial" w:cs="Arial"/>
            <w:color w:val="0000FF"/>
            <w:u w:val="single"/>
          </w:rPr>
          <w:t>кодексом</w:t>
        </w:r>
      </w:hyperlink>
      <w:r>
        <w:rPr>
          <w:rFonts w:ascii="Arial" w:eastAsia="Times New Roman" w:hAnsi="Arial" w:cs="Arial"/>
          <w:color w:val="000000"/>
        </w:rPr>
        <w:t xml:space="preserve"> Кыргызской Республики, не применяются.</w:t>
      </w:r>
    </w:p>
    <w:p w14:paraId="6062AFF4"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Законов КР </w:t>
      </w:r>
      <w:r>
        <w:rPr>
          <w:rFonts w:ascii="Arial" w:eastAsia="Times New Roman" w:hAnsi="Arial" w:cs="Arial"/>
          <w:i/>
          <w:iCs/>
          <w:color w:val="000000"/>
        </w:rPr>
        <w:t xml:space="preserve">от </w:t>
      </w:r>
      <w:hyperlink r:id="rId138" w:tooltip="https://cbd.minjust.gov.kg/112615" w:history="1">
        <w:r>
          <w:rPr>
            <w:rFonts w:ascii="Arial" w:eastAsia="Times New Roman" w:hAnsi="Arial" w:cs="Arial"/>
            <w:i/>
            <w:iCs/>
            <w:color w:val="0000FF"/>
            <w:u w:val="single"/>
          </w:rPr>
          <w:t>7 июля 2023 года № 133</w:t>
        </w:r>
      </w:hyperlink>
      <w:r>
        <w:rPr>
          <w:rFonts w:ascii="Arial" w:eastAsia="Times New Roman" w:hAnsi="Arial" w:cs="Arial"/>
          <w:i/>
          <w:iCs/>
          <w:color w:val="000000"/>
        </w:rPr>
        <w:t xml:space="preserve">, </w:t>
      </w:r>
      <w:hyperlink r:id="rId139" w:tooltip="https://cbd.minjust.gov.kg/112625" w:history="1">
        <w:r>
          <w:rPr>
            <w:rFonts w:ascii="Arial" w:eastAsia="Times New Roman" w:hAnsi="Arial" w:cs="Arial"/>
            <w:i/>
            <w:iCs/>
            <w:color w:val="0000FF"/>
            <w:u w:val="single"/>
          </w:rPr>
          <w:t>14 июля 2023 года № 135</w:t>
        </w:r>
      </w:hyperlink>
      <w:r>
        <w:rPr>
          <w:rFonts w:ascii="Arial" w:eastAsia="Times New Roman" w:hAnsi="Arial" w:cs="Arial"/>
          <w:i/>
          <w:iCs/>
          <w:color w:val="000000"/>
        </w:rPr>
        <w:t>)</w:t>
      </w:r>
    </w:p>
    <w:p w14:paraId="4505086B" w14:textId="77777777" w:rsidR="00A5576E" w:rsidRDefault="00F9411D">
      <w:pPr>
        <w:spacing w:before="200" w:after="60"/>
        <w:ind w:firstLine="567"/>
        <w:jc w:val="both"/>
        <w:rPr>
          <w:rFonts w:ascii="Arial" w:eastAsia="Times New Roman" w:hAnsi="Arial" w:cs="Arial"/>
        </w:rPr>
      </w:pPr>
      <w:bookmarkStart w:id="76" w:name="st_71_1"/>
      <w:r>
        <w:rPr>
          <w:rFonts w:ascii="Arial" w:eastAsia="Times New Roman" w:hAnsi="Arial" w:cs="Arial"/>
          <w:b/>
          <w:bCs/>
          <w:color w:val="000000"/>
        </w:rPr>
        <w:t>Статья 71-1</w:t>
      </w:r>
      <w:bookmarkEnd w:id="76"/>
      <w:r>
        <w:rPr>
          <w:rFonts w:ascii="Arial" w:eastAsia="Times New Roman" w:hAnsi="Arial" w:cs="Arial"/>
          <w:b/>
          <w:bCs/>
          <w:color w:val="000000"/>
        </w:rPr>
        <w:t>. Прохождение коррекционной программы по изменению насильственного поведения</w:t>
      </w:r>
    </w:p>
    <w:p w14:paraId="6D20D679"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Прохождение коррекционной программы по изменению наси</w:t>
      </w:r>
      <w:r>
        <w:rPr>
          <w:rFonts w:ascii="Arial" w:eastAsia="Times New Roman" w:hAnsi="Arial" w:cs="Arial"/>
          <w:color w:val="000000"/>
        </w:rPr>
        <w:t xml:space="preserve">льственного поведения назначается судом в случаях совершения лицом преступления, предусмотренного </w:t>
      </w:r>
      <w:hyperlink r:id="rId140" w:anchor="st_177" w:tooltip="https://cbd.minjust.gov.kg/3-38/edition/2087#st_177" w:history="1">
        <w:r>
          <w:rPr>
            <w:rFonts w:ascii="Arial" w:eastAsia="Times New Roman" w:hAnsi="Arial" w:cs="Arial"/>
            <w:color w:val="0000FF"/>
            <w:u w:val="single"/>
          </w:rPr>
          <w:t>статьей 177</w:t>
        </w:r>
      </w:hyperlink>
      <w:r>
        <w:rPr>
          <w:rFonts w:ascii="Arial" w:eastAsia="Times New Roman" w:hAnsi="Arial" w:cs="Arial"/>
          <w:color w:val="000000"/>
        </w:rPr>
        <w:t xml:space="preserve"> настоящего Кодекса.</w:t>
      </w:r>
    </w:p>
    <w:p w14:paraId="1FD0C57D"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Содержание коррекционной программы и порядок ее проведения определяются Кабинетом Министров Кыргызской Республики.</w:t>
      </w:r>
    </w:p>
    <w:p w14:paraId="273504AF"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41" w:tooltip="https://cbd.minjust.gov.kg/4-5390/edition/14002/ru" w:history="1">
        <w:r>
          <w:rPr>
            <w:rFonts w:ascii="Arial" w:eastAsia="Times New Roman" w:hAnsi="Arial" w:cs="Arial"/>
            <w:i/>
            <w:iCs/>
            <w:color w:val="0000FF"/>
            <w:u w:val="single"/>
          </w:rPr>
          <w:t>7 августа 2024 года № 161</w:t>
        </w:r>
      </w:hyperlink>
      <w:r>
        <w:rPr>
          <w:rFonts w:ascii="Arial" w:eastAsia="Times New Roman" w:hAnsi="Arial" w:cs="Arial"/>
          <w:i/>
          <w:iCs/>
          <w:color w:val="000000"/>
        </w:rPr>
        <w:t>)</w:t>
      </w:r>
    </w:p>
    <w:p w14:paraId="380170DC"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rPr>
        <w:t> </w:t>
      </w:r>
    </w:p>
    <w:p w14:paraId="2A53861C"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614CA002"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13. Назначение наказания</w:t>
      </w:r>
    </w:p>
    <w:p w14:paraId="53A363A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E32482B" w14:textId="77777777" w:rsidR="00A5576E" w:rsidRDefault="00F9411D">
      <w:pPr>
        <w:spacing w:after="120"/>
        <w:ind w:firstLine="567"/>
        <w:jc w:val="both"/>
        <w:rPr>
          <w:rFonts w:ascii="Arial" w:eastAsia="Times New Roman" w:hAnsi="Arial" w:cs="Arial"/>
        </w:rPr>
      </w:pPr>
      <w:bookmarkStart w:id="77" w:name="st_72"/>
      <w:r>
        <w:rPr>
          <w:rFonts w:ascii="Arial" w:eastAsia="Times New Roman" w:hAnsi="Arial" w:cs="Arial"/>
          <w:b/>
          <w:bCs/>
          <w:color w:val="000000"/>
        </w:rPr>
        <w:t>Статья 72. Общие начала назначения наказания</w:t>
      </w:r>
      <w:bookmarkEnd w:id="77"/>
    </w:p>
    <w:p w14:paraId="2A077F4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CAB73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Суд назначает наказание в пределах, установленных соответствующей статьей Особенной части настоящего Кодекса, предусматривающей ответственность за совершенное преступление, с соблюдением положений Общей части настоящего Кодекса.</w:t>
      </w:r>
    </w:p>
    <w:p w14:paraId="586BAD3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 назначении наказа</w:t>
      </w:r>
      <w:r>
        <w:rPr>
          <w:rFonts w:ascii="Arial" w:eastAsia="Times New Roman" w:hAnsi="Arial" w:cs="Arial"/>
          <w:color w:val="000000"/>
        </w:rPr>
        <w:t>ния суду необходимо учитывать, чтобы наказание было адекватным степени вины и степени причиненного деянием вреда с учетом предупредительных целей наказания.</w:t>
      </w:r>
    </w:p>
    <w:p w14:paraId="35E22D0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Более строгий вид наказания, предусмотренный статьей 60 настоящего Кодекса, может назначаться то</w:t>
      </w:r>
      <w:r>
        <w:rPr>
          <w:rFonts w:ascii="Arial" w:eastAsia="Times New Roman" w:hAnsi="Arial" w:cs="Arial"/>
          <w:color w:val="000000"/>
        </w:rPr>
        <w:t>лько в случае, когда менее строгий вид наказания не может обеспечить достижение целей наказания.</w:t>
      </w:r>
    </w:p>
    <w:p w14:paraId="40E5D83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Если статьей (частью статьи) Особенной части настоящего Кодекса, по которой лицо привлекается к уголовной ответственности, в качестве признака состава прест</w:t>
      </w:r>
      <w:r>
        <w:rPr>
          <w:rFonts w:ascii="Arial" w:eastAsia="Times New Roman" w:hAnsi="Arial" w:cs="Arial"/>
          <w:color w:val="000000"/>
        </w:rPr>
        <w:t>упления предусматривается смягчающее или отягчающее обстоятельство, то же обстоятельство при назначении наказания во внимание не принимается.</w:t>
      </w:r>
    </w:p>
    <w:p w14:paraId="4CA4365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2C61760" w14:textId="77777777" w:rsidR="00A5576E" w:rsidRDefault="00F9411D">
      <w:pPr>
        <w:spacing w:after="120"/>
        <w:ind w:firstLine="567"/>
        <w:jc w:val="both"/>
        <w:rPr>
          <w:rFonts w:ascii="Arial" w:eastAsia="Times New Roman" w:hAnsi="Arial" w:cs="Arial"/>
        </w:rPr>
      </w:pPr>
      <w:bookmarkStart w:id="78" w:name="st_73"/>
      <w:r>
        <w:rPr>
          <w:rFonts w:ascii="Arial" w:eastAsia="Times New Roman" w:hAnsi="Arial" w:cs="Arial"/>
          <w:b/>
          <w:bCs/>
          <w:color w:val="000000"/>
        </w:rPr>
        <w:t>Статья 73. Обстоятельства, смягчающие наказание</w:t>
      </w:r>
      <w:bookmarkEnd w:id="78"/>
    </w:p>
    <w:p w14:paraId="147BA14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5E808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 назначении наказания обстоятельствами, смягчающими нака</w:t>
      </w:r>
      <w:r>
        <w:rPr>
          <w:rFonts w:ascii="Arial" w:eastAsia="Times New Roman" w:hAnsi="Arial" w:cs="Arial"/>
          <w:color w:val="000000"/>
        </w:rPr>
        <w:t>зание, признаются:</w:t>
      </w:r>
    </w:p>
    <w:p w14:paraId="119EB8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чистосердечное раскаяние или способствование раскрытию преступления;</w:t>
      </w:r>
    </w:p>
    <w:p w14:paraId="111B44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добровольное возмещение нанесенного ущерба или устранение причиненного вреда;</w:t>
      </w:r>
    </w:p>
    <w:p w14:paraId="5E117B5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совершение преступления вследствие стечения личных, семейных, материальных или иных обстоятельств;</w:t>
      </w:r>
    </w:p>
    <w:p w14:paraId="5FB541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совершение преступления в силу служебной или иной зависимости;</w:t>
      </w:r>
    </w:p>
    <w:p w14:paraId="479C9CE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совершение преступления ребенком в возрасте от четырнадцати до восемнадцати лет;</w:t>
      </w:r>
    </w:p>
    <w:p w14:paraId="5E3B8E9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w:t>
      </w:r>
      <w:r>
        <w:rPr>
          <w:rFonts w:ascii="Arial" w:eastAsia="Times New Roman" w:hAnsi="Arial" w:cs="Arial"/>
          <w:color w:val="000000"/>
        </w:rPr>
        <w:t>овершение преступления женщиной в состоянии беременности.</w:t>
      </w:r>
    </w:p>
    <w:p w14:paraId="2DD97CA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 назначении наказания суд может признать смягчающими и другие обстоятельства, не указанные в части 1 настоящей статьи.</w:t>
      </w:r>
    </w:p>
    <w:p w14:paraId="0B8F4DE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3ABBAAF" w14:textId="77777777" w:rsidR="00A5576E" w:rsidRDefault="00F9411D">
      <w:pPr>
        <w:spacing w:after="120"/>
        <w:ind w:firstLine="567"/>
        <w:jc w:val="both"/>
        <w:rPr>
          <w:rFonts w:ascii="Arial" w:eastAsia="Times New Roman" w:hAnsi="Arial" w:cs="Arial"/>
        </w:rPr>
      </w:pPr>
      <w:bookmarkStart w:id="79" w:name="st_74"/>
      <w:r>
        <w:rPr>
          <w:rFonts w:ascii="Arial" w:eastAsia="Times New Roman" w:hAnsi="Arial" w:cs="Arial"/>
          <w:b/>
          <w:bCs/>
          <w:color w:val="000000"/>
        </w:rPr>
        <w:t>Статья 74. Обстоятельства, отягчающие наказание</w:t>
      </w:r>
      <w:bookmarkEnd w:id="79"/>
    </w:p>
    <w:p w14:paraId="3E258E6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1D52CE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 назначении нак</w:t>
      </w:r>
      <w:r>
        <w:rPr>
          <w:rFonts w:ascii="Arial" w:eastAsia="Times New Roman" w:hAnsi="Arial" w:cs="Arial"/>
          <w:color w:val="000000"/>
        </w:rPr>
        <w:t>азания обстоятельствами, отягчающими наказание, признаются:</w:t>
      </w:r>
    </w:p>
    <w:p w14:paraId="2A27B2A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совершение преступления в составе группы лиц, группы лиц по предварительному сговору, организованной группы или преступного сообщества;</w:t>
      </w:r>
    </w:p>
    <w:p w14:paraId="4FFE186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совершение преступления на почве расовой, этнической, </w:t>
      </w:r>
      <w:r>
        <w:rPr>
          <w:rFonts w:ascii="Arial" w:eastAsia="Times New Roman" w:hAnsi="Arial" w:cs="Arial"/>
          <w:color w:val="000000"/>
        </w:rPr>
        <w:t>национальной, религиозной или межрегиональной вражды (розни);</w:t>
      </w:r>
    </w:p>
    <w:p w14:paraId="61FBB9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причинение преступлением тяжкого вреда;</w:t>
      </w:r>
    </w:p>
    <w:p w14:paraId="1119B3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совершение преступления в отношении ребенка, инвалида, престарелого лица или лица, находящегося в беспомощном состоянии;</w:t>
      </w:r>
    </w:p>
    <w:p w14:paraId="2215E0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совершение преступления </w:t>
      </w:r>
      <w:r>
        <w:rPr>
          <w:rFonts w:ascii="Arial" w:eastAsia="Times New Roman" w:hAnsi="Arial" w:cs="Arial"/>
          <w:color w:val="000000"/>
        </w:rPr>
        <w:t>в отношении женщины, находящейся в состоянии беременности;</w:t>
      </w:r>
    </w:p>
    <w:p w14:paraId="3C4615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совершение преступления в отношении лица, находящегося в материальной или служебной зависимости от виновного;</w:t>
      </w:r>
    </w:p>
    <w:p w14:paraId="67BBA82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совершение преступления с особой жестокостью;</w:t>
      </w:r>
    </w:p>
    <w:p w14:paraId="252ED3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совершение преступления в услови</w:t>
      </w:r>
      <w:r>
        <w:rPr>
          <w:rFonts w:ascii="Arial" w:eastAsia="Times New Roman" w:hAnsi="Arial" w:cs="Arial"/>
          <w:color w:val="000000"/>
        </w:rPr>
        <w:t>ях чрезвычайного или военного положения или в условиях общественного бедствия;</w:t>
      </w:r>
    </w:p>
    <w:p w14:paraId="1074046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9) совершение преступления общеопасным способом;</w:t>
      </w:r>
    </w:p>
    <w:p w14:paraId="4DDAB54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10) совершение преступления с целью скрыть другое преступление или облегчить его совершение;</w:t>
      </w:r>
    </w:p>
    <w:p w14:paraId="5A68F2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11) совершение преступления лицом, находящимся в состоянии опьянения.</w:t>
      </w:r>
    </w:p>
    <w:p w14:paraId="072F01C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Суд вправе, в зависимости от характера преступления, не признать это обстоятельство отягчающи</w:t>
      </w:r>
      <w:r>
        <w:rPr>
          <w:rFonts w:ascii="Arial" w:eastAsia="Times New Roman" w:hAnsi="Arial" w:cs="Arial"/>
          <w:color w:val="000000"/>
        </w:rPr>
        <w:t>м наказание.</w:t>
      </w:r>
    </w:p>
    <w:p w14:paraId="31647D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При назначении наказания суд не может признать обстоятельства отягчающими, которые не предусмотрены настоящей статьей. </w:t>
      </w:r>
    </w:p>
    <w:p w14:paraId="771E06F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5FDB76D" w14:textId="77777777" w:rsidR="00A5576E" w:rsidRDefault="00F9411D">
      <w:pPr>
        <w:spacing w:after="120"/>
        <w:ind w:firstLine="567"/>
        <w:jc w:val="both"/>
        <w:rPr>
          <w:rFonts w:ascii="Arial" w:eastAsia="Times New Roman" w:hAnsi="Arial" w:cs="Arial"/>
        </w:rPr>
      </w:pPr>
      <w:bookmarkStart w:id="80" w:name="st_75"/>
      <w:r>
        <w:rPr>
          <w:rFonts w:ascii="Arial" w:eastAsia="Times New Roman" w:hAnsi="Arial" w:cs="Arial"/>
          <w:b/>
          <w:bCs/>
          <w:color w:val="000000"/>
        </w:rPr>
        <w:t>Статья 75. Назначение наказания за приготовление к преступлению и покушение на преступление</w:t>
      </w:r>
      <w:bookmarkEnd w:id="80"/>
    </w:p>
    <w:p w14:paraId="0172A2F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5E1E9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 назначении наказа</w:t>
      </w:r>
      <w:r>
        <w:rPr>
          <w:rFonts w:ascii="Arial" w:eastAsia="Times New Roman" w:hAnsi="Arial" w:cs="Arial"/>
          <w:color w:val="000000"/>
        </w:rPr>
        <w:t>ния за неоконченное преступление суд учитывает степень реализации преступного умысла и причины, по которым оно не было доведено до конца, а также характер деяний, совершенных виновным.</w:t>
      </w:r>
    </w:p>
    <w:p w14:paraId="66BFB1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Срок или размер наказания за приготовление к преступлению не может б</w:t>
      </w:r>
      <w:r>
        <w:rPr>
          <w:rFonts w:ascii="Arial" w:eastAsia="Times New Roman" w:hAnsi="Arial" w:cs="Arial"/>
          <w:color w:val="000000"/>
        </w:rPr>
        <w:t>ыть больше половины максимального срока или размера наиболее строгого вида наказания, предусмотренного соответствующими статьями (частями статей) Особенной части настоящего Кодекса за оконченное преступление. При этом минимальный срок или размер этого же н</w:t>
      </w:r>
      <w:r>
        <w:rPr>
          <w:rFonts w:ascii="Arial" w:eastAsia="Times New Roman" w:hAnsi="Arial" w:cs="Arial"/>
          <w:color w:val="000000"/>
        </w:rPr>
        <w:t>аказания не может быть меньше, чем минимум этого вида наказания, предусмотренного настоящим Кодексом.</w:t>
      </w:r>
    </w:p>
    <w:p w14:paraId="6312C70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Срок или размер наказания за покушение на преступление не может быть больше трех четвертей максимального срока или размера наиболее строгого вида наказ</w:t>
      </w:r>
      <w:r>
        <w:rPr>
          <w:rFonts w:ascii="Arial" w:eastAsia="Times New Roman" w:hAnsi="Arial" w:cs="Arial"/>
          <w:color w:val="000000"/>
        </w:rPr>
        <w:t>ания, предусмотренного соответствующими статьями (частями статей) Особенной части настоящего Кодекса за оконченное преступление. При этом минимальный срок или размер этого же наказания не может быть меньше чем минимум этого вида наказания, предусмотренного</w:t>
      </w:r>
      <w:r>
        <w:rPr>
          <w:rFonts w:ascii="Arial" w:eastAsia="Times New Roman" w:hAnsi="Arial" w:cs="Arial"/>
          <w:color w:val="000000"/>
        </w:rPr>
        <w:t xml:space="preserve"> настоящим Кодексом.</w:t>
      </w:r>
    </w:p>
    <w:p w14:paraId="62699F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Пожизненное лишение свободы не может быть назначено за приготовление или покушение на преступление.</w:t>
      </w:r>
    </w:p>
    <w:p w14:paraId="0912EA5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5B47FEB" w14:textId="77777777" w:rsidR="00A5576E" w:rsidRDefault="00F9411D">
      <w:pPr>
        <w:spacing w:after="120"/>
        <w:ind w:firstLine="567"/>
        <w:jc w:val="both"/>
        <w:rPr>
          <w:rFonts w:ascii="Arial" w:eastAsia="Times New Roman" w:hAnsi="Arial" w:cs="Arial"/>
        </w:rPr>
      </w:pPr>
      <w:bookmarkStart w:id="81" w:name="st_76"/>
      <w:r>
        <w:rPr>
          <w:rFonts w:ascii="Arial" w:eastAsia="Times New Roman" w:hAnsi="Arial" w:cs="Arial"/>
          <w:b/>
          <w:bCs/>
          <w:color w:val="000000"/>
        </w:rPr>
        <w:t>Статья 76. Назначение наказания соучастникам преступления</w:t>
      </w:r>
      <w:bookmarkEnd w:id="81"/>
    </w:p>
    <w:p w14:paraId="689C275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9D63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 назначении наказания соучастникам преступления суд учитывает ха</w:t>
      </w:r>
      <w:r>
        <w:rPr>
          <w:rFonts w:ascii="Arial" w:eastAsia="Times New Roman" w:hAnsi="Arial" w:cs="Arial"/>
          <w:color w:val="000000"/>
        </w:rPr>
        <w:t>рактер соучастия и роль каждого соучастника в совершении преступления.</w:t>
      </w:r>
    </w:p>
    <w:p w14:paraId="360044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 назначении наказания соучастникам суд учитывает отягчающие и смягчающие наказание обстоятельства, относящиеся к каждому соучастнику.</w:t>
      </w:r>
    </w:p>
    <w:p w14:paraId="43408DC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Организатору и руководителю организованной</w:t>
      </w:r>
      <w:r>
        <w:rPr>
          <w:rFonts w:ascii="Arial" w:eastAsia="Times New Roman" w:hAnsi="Arial" w:cs="Arial"/>
          <w:color w:val="000000"/>
        </w:rPr>
        <w:t xml:space="preserve"> группы либо преступного сообщества назначается более строгое наказание, чем остальным их членам.</w:t>
      </w:r>
    </w:p>
    <w:p w14:paraId="1E8BF55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A4EFF16" w14:textId="77777777" w:rsidR="00A5576E" w:rsidRDefault="00F9411D">
      <w:pPr>
        <w:spacing w:after="120"/>
        <w:ind w:firstLine="567"/>
        <w:jc w:val="both"/>
        <w:rPr>
          <w:rFonts w:ascii="Arial" w:eastAsia="Times New Roman" w:hAnsi="Arial" w:cs="Arial"/>
        </w:rPr>
      </w:pPr>
      <w:bookmarkStart w:id="82" w:name="st_77"/>
      <w:r>
        <w:rPr>
          <w:rFonts w:ascii="Arial" w:eastAsia="Times New Roman" w:hAnsi="Arial" w:cs="Arial"/>
          <w:b/>
          <w:bCs/>
          <w:color w:val="000000"/>
        </w:rPr>
        <w:t>Статья 77. Назначение наказания по совокупности преступлений</w:t>
      </w:r>
      <w:bookmarkEnd w:id="82"/>
    </w:p>
    <w:p w14:paraId="439CE6F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54F1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Совокупностью преступных деяний признается совершение одним лицом двух или более преступле</w:t>
      </w:r>
      <w:r>
        <w:rPr>
          <w:rFonts w:ascii="Arial" w:eastAsia="Times New Roman" w:hAnsi="Arial" w:cs="Arial"/>
          <w:color w:val="000000"/>
        </w:rPr>
        <w:t>ний, предусмотренных как различными статьями (частями статьи), так и одной статьей (частью статьи) Особенной части настоящего Кодекса, ни за одно из которых лицо не было осуждено и не истек срок давности уголовного преследования.</w:t>
      </w:r>
    </w:p>
    <w:p w14:paraId="56B3A50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 совокупности престу</w:t>
      </w:r>
      <w:r>
        <w:rPr>
          <w:rFonts w:ascii="Arial" w:eastAsia="Times New Roman" w:hAnsi="Arial" w:cs="Arial"/>
          <w:color w:val="000000"/>
        </w:rPr>
        <w:t xml:space="preserve">плений суд назначает наказание (основное и дополнительное) за каждое преступление отдельно в соответствии с положениями настоящей главы, после чего определяет окончательное наказание путем полного либо частичного сложения назначенных наказаний. </w:t>
      </w:r>
    </w:p>
    <w:p w14:paraId="44CEEB2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Если хотя бы за одно из совершенных преступлений назначено пожизненное лишение свободы, то окончательное наказание по совокупности преступлений определяется путем поглощения любых менее строгих наказаний пожизненным лишением свободы.</w:t>
      </w:r>
    </w:p>
    <w:p w14:paraId="51207A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При совокупности</w:t>
      </w:r>
      <w:r>
        <w:rPr>
          <w:rFonts w:ascii="Arial" w:eastAsia="Times New Roman" w:hAnsi="Arial" w:cs="Arial"/>
          <w:color w:val="000000"/>
        </w:rPr>
        <w:t xml:space="preserve"> преступлений вместе с основным наказанием может быть назначено дополнительное наказание. Окончательный срок и размер дополнительного наказания, назначенного при частичном или полном сложении наказаний, не должен превышать максимального срока или размера, </w:t>
      </w:r>
      <w:r>
        <w:rPr>
          <w:rFonts w:ascii="Arial" w:eastAsia="Times New Roman" w:hAnsi="Arial" w:cs="Arial"/>
          <w:color w:val="000000"/>
        </w:rPr>
        <w:t>предусмотренного для данного вида дополнительного наказания Общей частью настоящего Кодекса.</w:t>
      </w:r>
    </w:p>
    <w:p w14:paraId="65FA35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 том же порядке назначается наказание, если после вынесения приговора установлено, что осужденный виновен еще и в другом преступлении, совершенном им до вынесе</w:t>
      </w:r>
      <w:r>
        <w:rPr>
          <w:rFonts w:ascii="Arial" w:eastAsia="Times New Roman" w:hAnsi="Arial" w:cs="Arial"/>
          <w:color w:val="000000"/>
        </w:rPr>
        <w:t>ния приговора по первому делу. В этом случае в окончательное наказание по совокупности преступлений засчитывается наказание, отбытое полностью или частично по первому приговору.</w:t>
      </w:r>
    </w:p>
    <w:p w14:paraId="4AF4B60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8F8AD1F" w14:textId="77777777" w:rsidR="00A5576E" w:rsidRDefault="00F9411D">
      <w:pPr>
        <w:spacing w:after="120"/>
        <w:ind w:firstLine="567"/>
        <w:jc w:val="both"/>
        <w:rPr>
          <w:rFonts w:ascii="Arial" w:eastAsia="Times New Roman" w:hAnsi="Arial" w:cs="Arial"/>
        </w:rPr>
      </w:pPr>
      <w:bookmarkStart w:id="83" w:name="st_78"/>
      <w:r>
        <w:rPr>
          <w:rFonts w:ascii="Arial" w:eastAsia="Times New Roman" w:hAnsi="Arial" w:cs="Arial"/>
          <w:b/>
          <w:bCs/>
          <w:color w:val="000000"/>
        </w:rPr>
        <w:t>Статья 78. Назначение наказания по совокупности приговоров</w:t>
      </w:r>
      <w:bookmarkEnd w:id="83"/>
    </w:p>
    <w:p w14:paraId="6716520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E55D9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 назначении наказания по совокупности приговоров суд частично или полностью присоединяет к наказанию, назначенному по последнему приговору, неотбытую часть наказания, назначенного по предыдущему приговору.</w:t>
      </w:r>
    </w:p>
    <w:p w14:paraId="1E896A2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Срок или размер окончательного наказания,</w:t>
      </w:r>
      <w:r>
        <w:rPr>
          <w:rFonts w:ascii="Arial" w:eastAsia="Times New Roman" w:hAnsi="Arial" w:cs="Arial"/>
          <w:color w:val="000000"/>
        </w:rPr>
        <w:t xml:space="preserve"> назначенного по совокупности приговоров, если оно более мягкое, чем лишение свободы, не должен превышать максимального срока или размера, предусмотренного для данного вида наказания Общей частью настоящего Кодекса.</w:t>
      </w:r>
    </w:p>
    <w:p w14:paraId="18B9E3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Окончательное наказание, назначенное </w:t>
      </w:r>
      <w:r>
        <w:rPr>
          <w:rFonts w:ascii="Arial" w:eastAsia="Times New Roman" w:hAnsi="Arial" w:cs="Arial"/>
          <w:color w:val="000000"/>
        </w:rPr>
        <w:t>по совокупности приговоров, должно быть больше как наказания, назначенного за вновь совершенное преступление, так и неотбытой части наказания, назначенного по предыдущему приговору.</w:t>
      </w:r>
    </w:p>
    <w:p w14:paraId="2E608D0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При сложении наказаний в виде пожизненного лишения свободы и любых мене</w:t>
      </w:r>
      <w:r>
        <w:rPr>
          <w:rFonts w:ascii="Arial" w:eastAsia="Times New Roman" w:hAnsi="Arial" w:cs="Arial"/>
          <w:color w:val="000000"/>
        </w:rPr>
        <w:t>е строгих наказаний общий срок наказания, окончательно назначенного по совокупности приговоров, определяется путем поглощения менее строгих наказаний пожизненным лишением свободы.</w:t>
      </w:r>
    </w:p>
    <w:p w14:paraId="490F71A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В случае назначения двух или более наказаний в виде пожизненного лишения </w:t>
      </w:r>
      <w:r>
        <w:rPr>
          <w:rFonts w:ascii="Arial" w:eastAsia="Times New Roman" w:hAnsi="Arial" w:cs="Arial"/>
          <w:color w:val="000000"/>
        </w:rPr>
        <w:t>свободы оно отбывается один раз.</w:t>
      </w:r>
    </w:p>
    <w:p w14:paraId="7087F64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Присоединение дополнительных видов наказаний по совокупности приговоров осуществляется в порядке, предусмотренном в статье 68</w:t>
      </w:r>
      <w:r>
        <w:rPr>
          <w:rFonts w:ascii="Arial" w:eastAsia="Times New Roman" w:hAnsi="Arial" w:cs="Arial"/>
          <w:b/>
          <w:bCs/>
          <w:color w:val="000000"/>
        </w:rPr>
        <w:t> </w:t>
      </w:r>
      <w:r>
        <w:rPr>
          <w:rFonts w:ascii="Arial" w:eastAsia="Times New Roman" w:hAnsi="Arial" w:cs="Arial"/>
          <w:color w:val="000000"/>
        </w:rPr>
        <w:t>настоящего Кодекса.</w:t>
      </w:r>
    </w:p>
    <w:p w14:paraId="2AFFB6C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F13673A"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79. Назначение наказания при заключении соглашения о признании ви</w:t>
      </w:r>
      <w:r>
        <w:rPr>
          <w:rFonts w:ascii="Arial" w:eastAsia="Times New Roman" w:hAnsi="Arial" w:cs="Arial"/>
          <w:b/>
          <w:bCs/>
          <w:color w:val="000000"/>
        </w:rPr>
        <w:t>ны</w:t>
      </w:r>
    </w:p>
    <w:p w14:paraId="166BF6B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6E55BE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 заключении лицом соглашения о признании вины и полного возмещения материального ущерба суд назначает наказание, не связанное с лишением свободы, в пределах минимального размера наказания, предусмотренного статьей, по которой лицо признано винов</w:t>
      </w:r>
      <w:r>
        <w:rPr>
          <w:rFonts w:ascii="Arial" w:eastAsia="Times New Roman" w:hAnsi="Arial" w:cs="Arial"/>
          <w:color w:val="000000"/>
        </w:rPr>
        <w:t>ным. В случае отсутствия в санкции статьи наказаний, не связанных с лишением свободы, наказание в виде лишения свободы назначается на срок не меньше, чем половина минимального срока наказания, предусмотренного статьей, по которой лицо признано виновным.</w:t>
      </w:r>
    </w:p>
    <w:p w14:paraId="6803329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w:t>
      </w:r>
      <w:r>
        <w:rPr>
          <w:rFonts w:ascii="Arial" w:eastAsia="Times New Roman" w:hAnsi="Arial" w:cs="Arial"/>
          <w:color w:val="000000"/>
          <w:vertAlign w:val="superscript"/>
        </w:rPr>
        <w:t>1</w:t>
      </w:r>
      <w:r>
        <w:rPr>
          <w:rFonts w:ascii="Arial" w:eastAsia="Times New Roman" w:hAnsi="Arial" w:cs="Arial"/>
          <w:color w:val="000000"/>
        </w:rPr>
        <w:t xml:space="preserve">. При заключении лицом соглашения о признании вины и полного возмещения материального ущерба за совершение преступлений, предусмотренных статьями </w:t>
      </w:r>
      <w:hyperlink r:id="rId142" w:anchor="st_336" w:tooltip="cdb:112308#st_336" w:history="1">
        <w:r>
          <w:rPr>
            <w:rFonts w:ascii="Arial" w:eastAsia="Times New Roman" w:hAnsi="Arial" w:cs="Arial"/>
            <w:color w:val="0000FF"/>
            <w:u w:val="single"/>
          </w:rPr>
          <w:t>336</w:t>
        </w:r>
      </w:hyperlink>
      <w:r>
        <w:rPr>
          <w:rFonts w:ascii="Arial" w:eastAsia="Times New Roman" w:hAnsi="Arial" w:cs="Arial"/>
          <w:color w:val="000000"/>
        </w:rPr>
        <w:t>-</w:t>
      </w:r>
      <w:hyperlink r:id="rId143" w:anchor="st_348" w:tooltip="cdb:112308#st_348" w:history="1">
        <w:r>
          <w:rPr>
            <w:rFonts w:ascii="Arial" w:eastAsia="Times New Roman" w:hAnsi="Arial" w:cs="Arial"/>
            <w:color w:val="0000FF"/>
            <w:u w:val="single"/>
          </w:rPr>
          <w:t>348</w:t>
        </w:r>
      </w:hyperlink>
      <w:r>
        <w:rPr>
          <w:rFonts w:ascii="Arial" w:eastAsia="Times New Roman" w:hAnsi="Arial" w:cs="Arial"/>
          <w:color w:val="000000"/>
        </w:rPr>
        <w:t xml:space="preserve"> настоящего Кодекса, суд назначае</w:t>
      </w:r>
      <w:r>
        <w:rPr>
          <w:rFonts w:ascii="Arial" w:eastAsia="Times New Roman" w:hAnsi="Arial" w:cs="Arial"/>
          <w:color w:val="000000"/>
        </w:rPr>
        <w:t>т наказание в виде лишения свободы на срок не меньше, чем половина минимального срока наказания, предусмотренного статьей, по которой лицо признано виновным.</w:t>
      </w:r>
    </w:p>
    <w:p w14:paraId="5DB983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 заключении лицом соглашения о признании вины пробационный надзор не применяется.</w:t>
      </w:r>
    </w:p>
    <w:p w14:paraId="30F211FB"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(В редакци</w:t>
      </w:r>
      <w:r>
        <w:rPr>
          <w:rFonts w:ascii="Arial" w:eastAsia="Times New Roman" w:hAnsi="Arial" w:cs="Arial"/>
          <w:i/>
          <w:iCs/>
          <w:color w:val="000000"/>
        </w:rPr>
        <w:t xml:space="preserve">и </w:t>
      </w:r>
      <w:hyperlink r:id="rId144"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51A899A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C1C9DB3" w14:textId="77777777" w:rsidR="00A5576E" w:rsidRDefault="00F9411D">
      <w:pPr>
        <w:spacing w:after="120"/>
        <w:ind w:firstLine="567"/>
        <w:jc w:val="both"/>
        <w:rPr>
          <w:rFonts w:ascii="Arial" w:eastAsia="Times New Roman" w:hAnsi="Arial" w:cs="Arial"/>
        </w:rPr>
      </w:pPr>
      <w:bookmarkStart w:id="84" w:name="st_80"/>
      <w:r>
        <w:rPr>
          <w:rFonts w:ascii="Arial" w:eastAsia="Times New Roman" w:hAnsi="Arial" w:cs="Arial"/>
          <w:b/>
          <w:bCs/>
          <w:color w:val="000000"/>
        </w:rPr>
        <w:t>Статья 80. Правила сложения наказаний и зачета времени содержания под стражей</w:t>
      </w:r>
      <w:bookmarkEnd w:id="84"/>
    </w:p>
    <w:p w14:paraId="00DAAEA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06BE3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 назначении наказания за совершенное преступление, а также при полном или частичном сложении наказаний по совокупности преступлений и совокупности приговоров одному дню л</w:t>
      </w:r>
      <w:r>
        <w:rPr>
          <w:rFonts w:ascii="Arial" w:eastAsia="Times New Roman" w:hAnsi="Arial" w:cs="Arial"/>
          <w:color w:val="000000"/>
        </w:rPr>
        <w:t>ишения свободы соответствуют:</w:t>
      </w:r>
    </w:p>
    <w:p w14:paraId="260C88A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три дня исправительных работ;</w:t>
      </w:r>
    </w:p>
    <w:p w14:paraId="49E430E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восемь часов общественных работ;</w:t>
      </w:r>
    </w:p>
    <w:p w14:paraId="523623B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два дня ограничения свободы; </w:t>
      </w:r>
    </w:p>
    <w:p w14:paraId="02058D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один день содержания в дисциплинарной воинской части.</w:t>
      </w:r>
    </w:p>
    <w:p w14:paraId="2A1D0B1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 назначении наказания по совокупности преступлений и совокупн</w:t>
      </w:r>
      <w:r>
        <w:rPr>
          <w:rFonts w:ascii="Arial" w:eastAsia="Times New Roman" w:hAnsi="Arial" w:cs="Arial"/>
          <w:color w:val="000000"/>
        </w:rPr>
        <w:t>ости приговоров в виде исправительных работ сложению подлежат лишь сроки этих наказаний. Размеры отчислений из заработка (денежного довольствия) осужденного сложению не подлежат и исчисляются по каждому приговору самостоятельно.</w:t>
      </w:r>
    </w:p>
    <w:p w14:paraId="3740797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Наказания в виде штрафа </w:t>
      </w:r>
      <w:r>
        <w:rPr>
          <w:rFonts w:ascii="Arial" w:eastAsia="Times New Roman" w:hAnsi="Arial" w:cs="Arial"/>
          <w:color w:val="000000"/>
        </w:rPr>
        <w:t>и лишения права занимать определенные должности или заниматься определенной деятельностью при назначении наказания по совокупности преступлений и совокупности приговоров сложению с другими видами наказаний не подлежат и исполняются самостоятельно.</w:t>
      </w:r>
    </w:p>
    <w:p w14:paraId="3F805C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Допол</w:t>
      </w:r>
      <w:r>
        <w:rPr>
          <w:rFonts w:ascii="Arial" w:eastAsia="Times New Roman" w:hAnsi="Arial" w:cs="Arial"/>
          <w:color w:val="000000"/>
        </w:rPr>
        <w:t>нительные наказания различных видов во всех случаях исполняются самостоятельно.</w:t>
      </w:r>
    </w:p>
    <w:p w14:paraId="3A5B945D"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5. Срок содержания под стражей до вступления приговора в законную силу засчитывается из расчета один день под стражей за два дня лишения свободы.</w:t>
      </w:r>
    </w:p>
    <w:p w14:paraId="665791F8"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5</w:t>
      </w:r>
      <w:r>
        <w:rPr>
          <w:rFonts w:ascii="Arial" w:eastAsia="Times New Roman" w:hAnsi="Arial" w:cs="Arial"/>
          <w:color w:val="000000"/>
          <w:vertAlign w:val="superscript"/>
        </w:rPr>
        <w:t>1</w:t>
      </w:r>
      <w:r>
        <w:rPr>
          <w:rFonts w:ascii="Arial" w:eastAsia="Times New Roman" w:hAnsi="Arial" w:cs="Arial"/>
          <w:color w:val="000000"/>
        </w:rPr>
        <w:t>. Верховный суд Кыргызской Р</w:t>
      </w:r>
      <w:r>
        <w:rPr>
          <w:rFonts w:ascii="Arial" w:eastAsia="Times New Roman" w:hAnsi="Arial" w:cs="Arial"/>
          <w:color w:val="000000"/>
        </w:rPr>
        <w:t xml:space="preserve">еспублики при разрешении вопроса, связанного с исполнением приговора суда иностранного государства в соответствии с </w:t>
      </w:r>
      <w:hyperlink r:id="rId145" w:anchor="g61" w:tooltip="https://cbd.minjust.gov.kg/112308/edition/12408/ru#g61" w:history="1">
        <w:r>
          <w:rPr>
            <w:rFonts w:ascii="Arial" w:eastAsia="Times New Roman" w:hAnsi="Arial" w:cs="Arial"/>
            <w:color w:val="0000FF"/>
            <w:u w:val="single"/>
          </w:rPr>
          <w:t>главой 61</w:t>
        </w:r>
      </w:hyperlink>
      <w:r>
        <w:rPr>
          <w:rFonts w:ascii="Arial" w:eastAsia="Times New Roman" w:hAnsi="Arial" w:cs="Arial"/>
          <w:color w:val="000000"/>
        </w:rPr>
        <w:t xml:space="preserve"> Уголовно-процессуального кодекса Кыргызской Республики, в целях обеспечения реализации права гражданина Кыргызской Республики либо лица без гражданства, постоянно проживающего на территории</w:t>
      </w:r>
      <w:r>
        <w:rPr>
          <w:rFonts w:ascii="Arial" w:eastAsia="Times New Roman" w:hAnsi="Arial" w:cs="Arial"/>
          <w:color w:val="000000"/>
        </w:rPr>
        <w:t xml:space="preserve"> Кыргызской Республики, быть переданным в Кыргызскую Республику для дальнейшего отбывания наказания применяет порядок зачета времени содержания под стражей до вступления приговора суда иностранного государства в законную силу, установленный судом иностранн</w:t>
      </w:r>
      <w:r>
        <w:rPr>
          <w:rFonts w:ascii="Arial" w:eastAsia="Times New Roman" w:hAnsi="Arial" w:cs="Arial"/>
          <w:color w:val="000000"/>
        </w:rPr>
        <w:t xml:space="preserve">ого государства, без учета положений части 5 </w:t>
      </w:r>
      <w:hyperlink r:id="rId146" w:anchor="st_80" w:tooltip="#st_80" w:history="1">
        <w:r>
          <w:rPr>
            <w:rFonts w:ascii="Arial" w:eastAsia="Times New Roman" w:hAnsi="Arial" w:cs="Arial"/>
            <w:color w:val="0000FF"/>
            <w:u w:val="single"/>
          </w:rPr>
          <w:t>статьи 80</w:t>
        </w:r>
      </w:hyperlink>
      <w:r>
        <w:rPr>
          <w:rFonts w:ascii="Arial" w:eastAsia="Times New Roman" w:hAnsi="Arial" w:cs="Arial"/>
          <w:color w:val="000000"/>
        </w:rPr>
        <w:t xml:space="preserve"> настоящего Кодекса.</w:t>
      </w:r>
    </w:p>
    <w:p w14:paraId="4887BD4C"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Абзац первый настоящей части применяется Верховным судом Кыргызской Республики в случае, если это является одним из условий передачи лица, осужденного к лишению свободы, для отбывания им наказания в Кыргызской Республике.</w:t>
      </w:r>
    </w:p>
    <w:p w14:paraId="1A75DD2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Срок нахождения под домашним ар</w:t>
      </w:r>
      <w:r>
        <w:rPr>
          <w:rFonts w:ascii="Arial" w:eastAsia="Times New Roman" w:hAnsi="Arial" w:cs="Arial"/>
          <w:color w:val="000000"/>
        </w:rPr>
        <w:t>естом до вступления приговора в законную силу засчитывается из расчета:</w:t>
      </w:r>
    </w:p>
    <w:p w14:paraId="36B22B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пять дней одному дню лишения свободы и содержания в дисциплинарной воинской части;</w:t>
      </w:r>
    </w:p>
    <w:p w14:paraId="6C3B19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один день одному дню исправительных работ и ограничения</w:t>
      </w:r>
      <w:r>
        <w:rPr>
          <w:rFonts w:ascii="Arial" w:eastAsia="Times New Roman" w:hAnsi="Arial" w:cs="Arial"/>
          <w:b/>
          <w:bCs/>
          <w:color w:val="000000"/>
        </w:rPr>
        <w:t> </w:t>
      </w:r>
      <w:r>
        <w:rPr>
          <w:rFonts w:ascii="Arial" w:eastAsia="Times New Roman" w:hAnsi="Arial" w:cs="Arial"/>
          <w:color w:val="000000"/>
        </w:rPr>
        <w:t>свободы;</w:t>
      </w:r>
    </w:p>
    <w:p w14:paraId="3256BAB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один день двум часам общест</w:t>
      </w:r>
      <w:r>
        <w:rPr>
          <w:rFonts w:ascii="Arial" w:eastAsia="Times New Roman" w:hAnsi="Arial" w:cs="Arial"/>
          <w:color w:val="000000"/>
        </w:rPr>
        <w:t>венных работ.</w:t>
      </w:r>
    </w:p>
    <w:p w14:paraId="444565D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Если лицу, содержащемуся под стражей до судебного разбирательства, в качестве основного наказания назначены штраф либо лишение права занимать определенные должности или заниматься определенной деятельностью, общественные или исправительные</w:t>
      </w:r>
      <w:r>
        <w:rPr>
          <w:rFonts w:ascii="Arial" w:eastAsia="Times New Roman" w:hAnsi="Arial" w:cs="Arial"/>
          <w:color w:val="000000"/>
        </w:rPr>
        <w:t xml:space="preserve"> работы, то суд, учитывая срок содержания под стражей, смягчает ему назначенное наказание или полностью освобождает от его отбывания.</w:t>
      </w:r>
    </w:p>
    <w:p w14:paraId="35605912"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Законов КР от </w:t>
      </w:r>
      <w:hyperlink r:id="rId147" w:tooltip="https://cbd.minjust.gov.kg/4-5381/edition/13620/ru" w:history="1">
        <w:r>
          <w:rPr>
            <w:rFonts w:ascii="Arial" w:eastAsia="Times New Roman" w:hAnsi="Arial" w:cs="Arial"/>
            <w:i/>
            <w:iCs/>
            <w:color w:val="0000FF"/>
            <w:u w:val="single"/>
          </w:rPr>
          <w:t>24 июля 2024 года № 147</w:t>
        </w:r>
      </w:hyperlink>
      <w:r>
        <w:rPr>
          <w:rFonts w:ascii="Arial" w:eastAsia="Times New Roman" w:hAnsi="Arial" w:cs="Arial"/>
          <w:color w:val="000000"/>
        </w:rPr>
        <w:t>,</w:t>
      </w:r>
      <w:r>
        <w:rPr>
          <w:rFonts w:ascii="Arial" w:eastAsia="Times New Roman" w:hAnsi="Arial" w:cs="Arial"/>
          <w:color w:val="000000"/>
          <w:sz w:val="32"/>
          <w:szCs w:val="32"/>
        </w:rPr>
        <w:t> </w:t>
      </w:r>
      <w:hyperlink r:id="rId148" w:tooltip="https://cbd.minjust.gov.kg/4-5383/edition/13648/ru" w:history="1">
        <w:r>
          <w:rPr>
            <w:rFonts w:ascii="Arial" w:eastAsia="Times New Roman" w:hAnsi="Arial" w:cs="Arial"/>
            <w:i/>
            <w:iCs/>
            <w:color w:val="0000FF"/>
            <w:u w:val="single"/>
          </w:rPr>
          <w:t>26 июля 2024 года № 149</w:t>
        </w:r>
      </w:hyperlink>
      <w:r>
        <w:rPr>
          <w:rFonts w:ascii="Arial" w:eastAsia="Times New Roman" w:hAnsi="Arial" w:cs="Arial"/>
          <w:i/>
          <w:iCs/>
          <w:color w:val="000000"/>
        </w:rPr>
        <w:t>)</w:t>
      </w:r>
    </w:p>
    <w:p w14:paraId="4C45E653" w14:textId="77777777" w:rsidR="00A5576E" w:rsidRDefault="00F9411D">
      <w:pPr>
        <w:spacing w:after="60"/>
        <w:ind w:firstLine="567"/>
        <w:jc w:val="both"/>
        <w:rPr>
          <w:rFonts w:ascii="Arial" w:eastAsia="Times New Roman" w:hAnsi="Arial" w:cs="Arial"/>
        </w:rPr>
      </w:pPr>
      <w:r>
        <w:rPr>
          <w:rFonts w:ascii="Arial" w:eastAsia="Times New Roman" w:hAnsi="Arial" w:cs="Arial"/>
        </w:rPr>
        <w:t> </w:t>
      </w:r>
    </w:p>
    <w:p w14:paraId="30A1CF60" w14:textId="77777777" w:rsidR="00A5576E" w:rsidRDefault="00F9411D">
      <w:pPr>
        <w:spacing w:after="120"/>
        <w:ind w:firstLine="567"/>
        <w:jc w:val="both"/>
        <w:rPr>
          <w:rFonts w:ascii="Arial" w:eastAsia="Times New Roman" w:hAnsi="Arial" w:cs="Arial"/>
        </w:rPr>
      </w:pPr>
      <w:bookmarkStart w:id="85" w:name="st_81"/>
      <w:r>
        <w:rPr>
          <w:rFonts w:ascii="Arial" w:eastAsia="Times New Roman" w:hAnsi="Arial" w:cs="Arial"/>
          <w:b/>
          <w:bCs/>
          <w:color w:val="000000"/>
        </w:rPr>
        <w:t>Статья 81. Исчисление сроков наказания</w:t>
      </w:r>
      <w:bookmarkEnd w:id="85"/>
    </w:p>
    <w:p w14:paraId="4A9D6BD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3E17E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Сроки наказания исчисляются в сутках, месяцах и годах.</w:t>
      </w:r>
    </w:p>
    <w:p w14:paraId="2D26DC3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Сроки привлечения к общественным работам исчисляются в часах.</w:t>
      </w:r>
    </w:p>
    <w:p w14:paraId="46DC17A1"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14. Пробационный надзор</w:t>
      </w:r>
    </w:p>
    <w:p w14:paraId="048364E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FC32E4A" w14:textId="77777777" w:rsidR="00A5576E" w:rsidRDefault="00F9411D">
      <w:pPr>
        <w:spacing w:after="120"/>
        <w:ind w:firstLine="567"/>
        <w:jc w:val="both"/>
        <w:rPr>
          <w:rFonts w:ascii="Arial" w:eastAsia="Times New Roman" w:hAnsi="Arial" w:cs="Arial"/>
        </w:rPr>
      </w:pPr>
      <w:bookmarkStart w:id="86" w:name="st_82"/>
      <w:r>
        <w:rPr>
          <w:rFonts w:ascii="Arial" w:eastAsia="Times New Roman" w:hAnsi="Arial" w:cs="Arial"/>
          <w:b/>
          <w:bCs/>
          <w:color w:val="000000"/>
        </w:rPr>
        <w:t>Статья 82. Освобожде</w:t>
      </w:r>
      <w:r>
        <w:rPr>
          <w:rFonts w:ascii="Arial" w:eastAsia="Times New Roman" w:hAnsi="Arial" w:cs="Arial"/>
          <w:b/>
          <w:bCs/>
          <w:color w:val="000000"/>
        </w:rPr>
        <w:t>ние от наказания с применением пробационного надзора</w:t>
      </w:r>
      <w:bookmarkEnd w:id="86"/>
    </w:p>
    <w:p w14:paraId="3DD3991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9A4B06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Суд при назначении наказания в виде лишения свободы за менее тяжкое и (или) тяжкое преступление, учитывая</w:t>
      </w:r>
      <w:r>
        <w:rPr>
          <w:rFonts w:ascii="Arial" w:eastAsia="Times New Roman" w:hAnsi="Arial" w:cs="Arial"/>
          <w:b/>
          <w:bCs/>
          <w:color w:val="000000"/>
        </w:rPr>
        <w:t> </w:t>
      </w:r>
      <w:r>
        <w:rPr>
          <w:rFonts w:ascii="Arial" w:eastAsia="Times New Roman" w:hAnsi="Arial" w:cs="Arial"/>
          <w:color w:val="000000"/>
        </w:rPr>
        <w:t>личность виновного, его согласие на применение пробационного надзора, а также другие обстоят</w:t>
      </w:r>
      <w:r>
        <w:rPr>
          <w:rFonts w:ascii="Arial" w:eastAsia="Times New Roman" w:hAnsi="Arial" w:cs="Arial"/>
          <w:color w:val="000000"/>
        </w:rPr>
        <w:t>ельства дела, приходит к выводу о возможности исправления осужденного без отбывания наказания, может принять решение об освобождении его от отбывания наказания с применением пробационного надзора (пробации), который является принудительно-поощрительной мер</w:t>
      </w:r>
      <w:r>
        <w:rPr>
          <w:rFonts w:ascii="Arial" w:eastAsia="Times New Roman" w:hAnsi="Arial" w:cs="Arial"/>
          <w:color w:val="000000"/>
        </w:rPr>
        <w:t>ой уголовно-правового воздействия.</w:t>
      </w:r>
    </w:p>
    <w:p w14:paraId="3E10C10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Пробационный надзор не применяется к лицам:</w:t>
      </w:r>
    </w:p>
    <w:p w14:paraId="23CA006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осужденным за особо тяжкие преступления; </w:t>
      </w:r>
    </w:p>
    <w:p w14:paraId="177D9D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осужденным за коррупционные и иные преступления против интересов государственной и муниципальной службы;</w:t>
      </w:r>
    </w:p>
    <w:p w14:paraId="490E03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осужденным за прес</w:t>
      </w:r>
      <w:r>
        <w:rPr>
          <w:rFonts w:ascii="Arial" w:eastAsia="Times New Roman" w:hAnsi="Arial" w:cs="Arial"/>
          <w:color w:val="000000"/>
        </w:rPr>
        <w:t>тупления против общественной безопасности;</w:t>
      </w:r>
    </w:p>
    <w:p w14:paraId="399D546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осужденным за преступления против основ конституционного строя и безопасности государства;</w:t>
      </w:r>
    </w:p>
    <w:p w14:paraId="63BBD8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осужденным за преступление, совершенное в составе организованной группы или преступного сообщества; </w:t>
      </w:r>
    </w:p>
    <w:p w14:paraId="387E9A79"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6) осужденным з</w:t>
      </w:r>
      <w:r>
        <w:rPr>
          <w:rFonts w:ascii="Arial" w:eastAsia="Times New Roman" w:hAnsi="Arial" w:cs="Arial"/>
          <w:color w:val="000000"/>
        </w:rPr>
        <w:t>а преступление против половой неприкосновенности и половой свободы.</w:t>
      </w:r>
    </w:p>
    <w:p w14:paraId="6BF8F6A3"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Указанное ограничение не распространяется на детей, совершивших преступление против половой неприкосновенности детей в возрасте от четырнадцати до восемнадцати лет;</w:t>
      </w:r>
    </w:p>
    <w:p w14:paraId="491AAD85"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 xml:space="preserve">7) осужденных за преступления, предусмотренные статьями </w:t>
      </w:r>
      <w:hyperlink r:id="rId149" w:anchor="st_137" w:tooltip="https://cbd.minjust.gov.kg/4-5258?refId=1829#st_137" w:history="1">
        <w:r>
          <w:rPr>
            <w:rFonts w:ascii="Arial" w:eastAsia="Times New Roman" w:hAnsi="Arial" w:cs="Arial"/>
            <w:color w:val="0000FF"/>
            <w:u w:val="single"/>
          </w:rPr>
          <w:t>137</w:t>
        </w:r>
      </w:hyperlink>
      <w:r>
        <w:rPr>
          <w:rFonts w:ascii="Arial" w:eastAsia="Times New Roman" w:hAnsi="Arial" w:cs="Arial"/>
          <w:color w:val="000000"/>
        </w:rPr>
        <w:t xml:space="preserve">, </w:t>
      </w:r>
      <w:hyperlink r:id="rId150" w:anchor="st_157" w:tooltip="https://cbd.minjust.gov.kg/4-5258?refId=1829#st_157" w:history="1">
        <w:r>
          <w:rPr>
            <w:rFonts w:ascii="Arial" w:eastAsia="Times New Roman" w:hAnsi="Arial" w:cs="Arial"/>
            <w:color w:val="0000FF"/>
            <w:u w:val="single"/>
          </w:rPr>
          <w:t>157</w:t>
        </w:r>
      </w:hyperlink>
      <w:r>
        <w:rPr>
          <w:rFonts w:ascii="Arial" w:eastAsia="Times New Roman" w:hAnsi="Arial" w:cs="Arial"/>
          <w:color w:val="000000"/>
        </w:rPr>
        <w:t xml:space="preserve">, </w:t>
      </w:r>
      <w:hyperlink r:id="rId151" w:anchor="st_158" w:tooltip="https://cbd.minjust.gov.kg/4-5258?refId=1829#st_158" w:history="1">
        <w:r>
          <w:rPr>
            <w:rFonts w:ascii="Arial" w:eastAsia="Times New Roman" w:hAnsi="Arial" w:cs="Arial"/>
            <w:color w:val="0000FF"/>
            <w:u w:val="single"/>
          </w:rPr>
          <w:t>158</w:t>
        </w:r>
      </w:hyperlink>
      <w:r>
        <w:rPr>
          <w:rFonts w:ascii="Arial" w:eastAsia="Times New Roman" w:hAnsi="Arial" w:cs="Arial"/>
          <w:color w:val="000000"/>
        </w:rPr>
        <w:t xml:space="preserve">, </w:t>
      </w:r>
      <w:hyperlink r:id="rId152" w:anchor="st_166" w:tooltip="https://cbd.minjust.gov.kg/4-5258?refId=1829#st_166" w:history="1">
        <w:r>
          <w:rPr>
            <w:rFonts w:ascii="Arial" w:eastAsia="Times New Roman" w:hAnsi="Arial" w:cs="Arial"/>
            <w:color w:val="0000FF"/>
            <w:u w:val="single"/>
          </w:rPr>
          <w:t>166</w:t>
        </w:r>
      </w:hyperlink>
      <w:r>
        <w:rPr>
          <w:rFonts w:ascii="Arial" w:eastAsia="Times New Roman" w:hAnsi="Arial" w:cs="Arial"/>
          <w:color w:val="000000"/>
        </w:rPr>
        <w:t xml:space="preserve">, </w:t>
      </w:r>
      <w:hyperlink r:id="rId153" w:anchor="st_167" w:tooltip="https://cbd.minjust.gov.kg/4-5258?refId=1829#st_167" w:history="1">
        <w:r>
          <w:rPr>
            <w:rFonts w:ascii="Arial" w:eastAsia="Times New Roman" w:hAnsi="Arial" w:cs="Arial"/>
            <w:color w:val="0000FF"/>
            <w:u w:val="single"/>
          </w:rPr>
          <w:t>167</w:t>
        </w:r>
      </w:hyperlink>
      <w:r>
        <w:rPr>
          <w:rFonts w:ascii="Arial" w:eastAsia="Times New Roman" w:hAnsi="Arial" w:cs="Arial"/>
          <w:color w:val="000000"/>
        </w:rPr>
        <w:t xml:space="preserve">, </w:t>
      </w:r>
      <w:hyperlink r:id="rId154" w:anchor="st_168" w:tooltip="https://cbd.minjust.gov.kg/4-5258?refId=1829#st_168" w:history="1">
        <w:r>
          <w:rPr>
            <w:rFonts w:ascii="Arial" w:eastAsia="Times New Roman" w:hAnsi="Arial" w:cs="Arial"/>
            <w:color w:val="0000FF"/>
            <w:u w:val="single"/>
          </w:rPr>
          <w:t xml:space="preserve">168 ,172, 173 </w:t>
        </w:r>
      </w:hyperlink>
      <w:r>
        <w:rPr>
          <w:rFonts w:ascii="Arial" w:eastAsia="Times New Roman" w:hAnsi="Arial" w:cs="Arial"/>
          <w:color w:val="000000"/>
        </w:rPr>
        <w:t>нас</w:t>
      </w:r>
      <w:r>
        <w:rPr>
          <w:rFonts w:ascii="Arial" w:eastAsia="Times New Roman" w:hAnsi="Arial" w:cs="Arial"/>
          <w:color w:val="000000"/>
        </w:rPr>
        <w:t>тоящего Кодекса;</w:t>
      </w:r>
    </w:p>
    <w:p w14:paraId="1F7FAD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не имеющим постоянного места жительства, а также иностранным гражданам и лицам без гражданства, временно проживающим в Кыргызской Республике.</w:t>
      </w:r>
    </w:p>
    <w:p w14:paraId="002238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Суд при назначении пробационного надзора может учитывать мнение потерпевшего. </w:t>
      </w:r>
    </w:p>
    <w:p w14:paraId="3BDECB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Пробацион</w:t>
      </w:r>
      <w:r>
        <w:rPr>
          <w:rFonts w:ascii="Arial" w:eastAsia="Times New Roman" w:hAnsi="Arial" w:cs="Arial"/>
          <w:color w:val="000000"/>
        </w:rPr>
        <w:t xml:space="preserve">ный надзор устанавливается на срок от одного года до трех лет за совершение менее тяжкого преступления, за тяжкое преступление – от трех до пяти лет. Исчисление срока пробационного надзора начинается со дня явки осужденного в орган пробации. При оглашении </w:t>
      </w:r>
      <w:r>
        <w:rPr>
          <w:rFonts w:ascii="Arial" w:eastAsia="Times New Roman" w:hAnsi="Arial" w:cs="Arial"/>
          <w:color w:val="000000"/>
        </w:rPr>
        <w:t xml:space="preserve">судом приговора суд обязан письменно разъяснить пробационные обязанности осужденному. </w:t>
      </w:r>
    </w:p>
    <w:p w14:paraId="6D3CC1D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При установлении пробационного надзора могут быть назначены дополнительные наказания, предусмотренные частью 2 статьи 60 настоящего Кодекса.</w:t>
      </w:r>
    </w:p>
    <w:p w14:paraId="4EE4A1C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Установление пробацион</w:t>
      </w:r>
      <w:r>
        <w:rPr>
          <w:rFonts w:ascii="Arial" w:eastAsia="Times New Roman" w:hAnsi="Arial" w:cs="Arial"/>
          <w:color w:val="000000"/>
        </w:rPr>
        <w:t>ного надзора не освобождает осужденного от назначения дополнительного наказания, предусмотренного настоящим Кодексом.</w:t>
      </w:r>
    </w:p>
    <w:p w14:paraId="341F3F50"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55" w:tooltip="https://cbd.minjust.gov.kg/4-5258?refId=1829" w:history="1">
        <w:r>
          <w:rPr>
            <w:rFonts w:ascii="Arial" w:eastAsia="Times New Roman" w:hAnsi="Arial" w:cs="Arial"/>
            <w:i/>
            <w:iCs/>
            <w:color w:val="0000FF"/>
            <w:u w:val="single"/>
          </w:rPr>
          <w:t>22</w:t>
        </w:r>
        <w:r>
          <w:rPr>
            <w:rFonts w:ascii="Arial" w:eastAsia="Times New Roman" w:hAnsi="Arial" w:cs="Arial"/>
            <w:i/>
            <w:iCs/>
            <w:color w:val="0000FF"/>
            <w:u w:val="single"/>
          </w:rPr>
          <w:t xml:space="preserve"> января 2024 года № 24, </w:t>
        </w:r>
      </w:hyperlink>
      <w:hyperlink r:id="rId156" w:tooltip="https://cbd.minjust.gov.kg/4-5390/edition/14002/ru" w:history="1">
        <w:r>
          <w:rPr>
            <w:rFonts w:ascii="Arial" w:eastAsia="Times New Roman" w:hAnsi="Arial" w:cs="Arial"/>
            <w:i/>
            <w:iCs/>
            <w:color w:val="0000FF"/>
            <w:u w:val="single"/>
          </w:rPr>
          <w:t>7 августа 2024 года № 161</w:t>
        </w:r>
      </w:hyperlink>
      <w:r>
        <w:rPr>
          <w:rFonts w:ascii="Arial" w:eastAsia="Times New Roman" w:hAnsi="Arial" w:cs="Arial"/>
          <w:i/>
          <w:iCs/>
          <w:color w:val="000000"/>
        </w:rPr>
        <w:t>)</w:t>
      </w:r>
    </w:p>
    <w:p w14:paraId="2DCCA8B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F726235"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83. Надзорные требования и пробационные обязанности</w:t>
      </w:r>
    </w:p>
    <w:p w14:paraId="022E554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68A96A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На осужденного, </w:t>
      </w:r>
      <w:r>
        <w:rPr>
          <w:rFonts w:ascii="Arial" w:eastAsia="Times New Roman" w:hAnsi="Arial" w:cs="Arial"/>
          <w:color w:val="000000"/>
        </w:rPr>
        <w:t>в отношении которого установлен пробационный надзор, суд возлагает выполнение следующих надзорных требований:</w:t>
      </w:r>
    </w:p>
    <w:p w14:paraId="4DC35D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явиться в орган пробации по месту жительства в течение десяти дней с момента вступления приговора суда в законную силу;</w:t>
      </w:r>
    </w:p>
    <w:p w14:paraId="5AF1F14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 выезжать за преде</w:t>
      </w:r>
      <w:r>
        <w:rPr>
          <w:rFonts w:ascii="Arial" w:eastAsia="Times New Roman" w:hAnsi="Arial" w:cs="Arial"/>
          <w:color w:val="000000"/>
        </w:rPr>
        <w:t xml:space="preserve">лы страны; </w:t>
      </w:r>
    </w:p>
    <w:p w14:paraId="0EC274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уведомлять орган пробации о месте жительства, работы или учебы, а также об их изменении;</w:t>
      </w:r>
    </w:p>
    <w:p w14:paraId="550503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w:t>
      </w:r>
      <w:r>
        <w:rPr>
          <w:rFonts w:ascii="Arial" w:eastAsia="Times New Roman" w:hAnsi="Arial" w:cs="Arial"/>
          <w:b/>
          <w:bCs/>
          <w:i/>
          <w:iCs/>
          <w:color w:val="000000"/>
        </w:rPr>
        <w:t> </w:t>
      </w:r>
      <w:r>
        <w:rPr>
          <w:rFonts w:ascii="Arial" w:eastAsia="Times New Roman" w:hAnsi="Arial" w:cs="Arial"/>
          <w:color w:val="000000"/>
        </w:rPr>
        <w:t>являться два раза в месяц в орган пробации для регистрации и участия в профилактической беседе.</w:t>
      </w:r>
    </w:p>
    <w:p w14:paraId="3C60354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В случае освобождения лица от отбывания наказания в виде лишения свободы с применением мер пробационного надзора суд возлагает на осужденного одну или более </w:t>
      </w:r>
      <w:r>
        <w:rPr>
          <w:rFonts w:ascii="Arial" w:eastAsia="Times New Roman" w:hAnsi="Arial" w:cs="Arial"/>
          <w:color w:val="000000"/>
        </w:rPr>
        <w:t>из следующих обязанностей:</w:t>
      </w:r>
    </w:p>
    <w:p w14:paraId="51E79FE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пройти курс лечения от алкоголизма, наркомании, токсикомании или болезни, представляющей опасность для здоровья других лиц, на что им предварительно было дано согласие до вынесения приговора суда;</w:t>
      </w:r>
    </w:p>
    <w:p w14:paraId="3DED6D7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 употреблять психоактивн</w:t>
      </w:r>
      <w:r>
        <w:rPr>
          <w:rFonts w:ascii="Arial" w:eastAsia="Times New Roman" w:hAnsi="Arial" w:cs="Arial"/>
          <w:color w:val="000000"/>
        </w:rPr>
        <w:t>ые вещества;</w:t>
      </w:r>
    </w:p>
    <w:p w14:paraId="588CD88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не контактировать с определенными лицами;</w:t>
      </w:r>
    </w:p>
    <w:p w14:paraId="2E5A8CC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возместить в определенный судом срок ущерб, причиненный потерпевшему в результате преступления;</w:t>
      </w:r>
    </w:p>
    <w:p w14:paraId="62D785C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не посещать определенные места;</w:t>
      </w:r>
    </w:p>
    <w:p w14:paraId="0135360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находиться в определенное судом время суток по месту жительст</w:t>
      </w:r>
      <w:r>
        <w:rPr>
          <w:rFonts w:ascii="Arial" w:eastAsia="Times New Roman" w:hAnsi="Arial" w:cs="Arial"/>
          <w:color w:val="000000"/>
        </w:rPr>
        <w:t>ва;</w:t>
      </w:r>
    </w:p>
    <w:p w14:paraId="7166B6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поступить на работу или учебу к установленному судом сроку;</w:t>
      </w:r>
    </w:p>
    <w:p w14:paraId="0C85BDFC"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7-1) пройти коррекционную программу по изменению насильственного поведения в соответствии законодательством об охране и защите от семейного насилия;</w:t>
      </w:r>
    </w:p>
    <w:p w14:paraId="01D617A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участвовать в программах ресоциализац</w:t>
      </w:r>
      <w:r>
        <w:rPr>
          <w:rFonts w:ascii="Arial" w:eastAsia="Times New Roman" w:hAnsi="Arial" w:cs="Arial"/>
          <w:color w:val="000000"/>
        </w:rPr>
        <w:t>ии, назначаемых органом пробации;</w:t>
      </w:r>
    </w:p>
    <w:p w14:paraId="0D5566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9) осуществлять обязанности по содержанию лиц, находящихся на иждивении;</w:t>
      </w:r>
    </w:p>
    <w:p w14:paraId="2043CB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10) по требованию органа пробации извещать об исполнении обязанностей, возложенных судом.</w:t>
      </w:r>
    </w:p>
    <w:p w14:paraId="63EF8C0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Суд по своему усмотрению может возложить на осужденного исполнение и других пробационных обязанностей, способствующих исправлению осужденного.</w:t>
      </w:r>
    </w:p>
    <w:p w14:paraId="77DAC0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Пробационный надзор осуществляется органом пробации.</w:t>
      </w:r>
    </w:p>
    <w:p w14:paraId="1E1B48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В течение пробационного срока суд по представлению </w:t>
      </w:r>
      <w:r>
        <w:rPr>
          <w:rFonts w:ascii="Arial" w:eastAsia="Times New Roman" w:hAnsi="Arial" w:cs="Arial"/>
          <w:color w:val="000000"/>
        </w:rPr>
        <w:t xml:space="preserve">органа пробации может полностью или частично отменить либо дополнить ранее установленные для осужденного пробационные обязанности. По ходатайству осужденного суд может полностью или частично отменить пробационные обязанности, предусмотренные пунктами 3, 5 </w:t>
      </w:r>
      <w:r>
        <w:rPr>
          <w:rFonts w:ascii="Arial" w:eastAsia="Times New Roman" w:hAnsi="Arial" w:cs="Arial"/>
          <w:color w:val="000000"/>
        </w:rPr>
        <w:t>и 6 части 2 настоящей статьи.</w:t>
      </w:r>
    </w:p>
    <w:p w14:paraId="17AFD8EE"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57" w:tooltip="https://cbd.minjust.gov.kg/4-5390/edition/14002/ru" w:history="1">
        <w:r>
          <w:rPr>
            <w:rFonts w:ascii="Arial" w:eastAsia="Times New Roman" w:hAnsi="Arial" w:cs="Arial"/>
            <w:i/>
            <w:iCs/>
            <w:color w:val="0000FF"/>
            <w:u w:val="single"/>
          </w:rPr>
          <w:t xml:space="preserve">7 августа 2024 года </w:t>
        </w:r>
      </w:hyperlink>
      <w:hyperlink r:id="rId158" w:tooltip="toktom://db/187595" w:history="1">
        <w:r>
          <w:rPr>
            <w:rFonts w:ascii="Arial" w:eastAsia="Times New Roman" w:hAnsi="Arial" w:cs="Arial"/>
            <w:i/>
            <w:iCs/>
            <w:color w:val="0000FF"/>
            <w:u w:val="single"/>
          </w:rPr>
          <w:t xml:space="preserve">№ </w:t>
        </w:r>
      </w:hyperlink>
      <w:hyperlink r:id="rId159" w:tooltip="toktom://db/187595" w:history="1">
        <w:r>
          <w:rPr>
            <w:rFonts w:ascii="Arial" w:eastAsia="Times New Roman" w:hAnsi="Arial" w:cs="Arial"/>
            <w:i/>
            <w:iCs/>
            <w:color w:val="0000FF"/>
            <w:u w:val="single"/>
          </w:rPr>
          <w:t>161</w:t>
        </w:r>
      </w:hyperlink>
      <w:r>
        <w:rPr>
          <w:rFonts w:ascii="Arial" w:eastAsia="Times New Roman" w:hAnsi="Arial" w:cs="Arial"/>
          <w:i/>
          <w:iCs/>
          <w:color w:val="000000"/>
        </w:rPr>
        <w:t>)</w:t>
      </w:r>
    </w:p>
    <w:p w14:paraId="5021EAD7"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403B25C7"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     </w:t>
      </w:r>
    </w:p>
    <w:p w14:paraId="38251DCF"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84. Правовые последствия пробационного надзора</w:t>
      </w:r>
    </w:p>
    <w:p w14:paraId="02F551D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8523F9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 истечении пробационного срока осужденный, выполнивший надзорные требования и возложенные на него пробационные обязанности и не совершивший нового преступления, считается отбывшим наказание.</w:t>
      </w:r>
    </w:p>
    <w:p w14:paraId="265E2F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случае неявки без уважительной причины в орган пробации</w:t>
      </w:r>
      <w:r>
        <w:rPr>
          <w:rFonts w:ascii="Arial" w:eastAsia="Times New Roman" w:hAnsi="Arial" w:cs="Arial"/>
          <w:color w:val="000000"/>
        </w:rPr>
        <w:t xml:space="preserve"> в течение десяти дней после вступления приговора в законную силу, нарушения надзорных требований и пробационных обязанностей два и более раза орган пробации вносит представление в суд об отмене пробационного надзора.</w:t>
      </w:r>
    </w:p>
    <w:p w14:paraId="06416E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случае совершения осужденным в те</w:t>
      </w:r>
      <w:r>
        <w:rPr>
          <w:rFonts w:ascii="Arial" w:eastAsia="Times New Roman" w:hAnsi="Arial" w:cs="Arial"/>
          <w:color w:val="000000"/>
        </w:rPr>
        <w:t>чение пробационного срока нового преступления суд отменяет пробационный надзор и назначает наказание в соответствии со статьей 78 настоящего Кодекса.</w:t>
      </w:r>
    </w:p>
    <w:p w14:paraId="1743B7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Если до истечения половины срока пробационного надзора осужденный добросовестно исполнил условия пробац</w:t>
      </w:r>
      <w:r>
        <w:rPr>
          <w:rFonts w:ascii="Arial" w:eastAsia="Times New Roman" w:hAnsi="Arial" w:cs="Arial"/>
          <w:color w:val="000000"/>
        </w:rPr>
        <w:t xml:space="preserve">ионного надзора, достиг положительных результатов в исправлении и ресоциализации, возместил полностью ущерб, причиненный преступлением, суд по представлению органа пробации может вынести решение об отмене пробационного надзора. </w:t>
      </w:r>
    </w:p>
    <w:p w14:paraId="1BF43E64"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15. Иные виды освобож</w:t>
      </w:r>
      <w:r>
        <w:rPr>
          <w:rFonts w:ascii="Arial" w:eastAsia="Times New Roman" w:hAnsi="Arial" w:cs="Arial"/>
          <w:b/>
          <w:bCs/>
          <w:color w:val="000000"/>
        </w:rPr>
        <w:t>дения от наказания и его отбывания.</w:t>
      </w:r>
    </w:p>
    <w:p w14:paraId="040A51C2"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Смягчение наказания и замена его более мягким</w:t>
      </w:r>
    </w:p>
    <w:p w14:paraId="1AEF2146"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85. Основания освобождения от наказания и его отбывания, смягчения наказания</w:t>
      </w:r>
    </w:p>
    <w:p w14:paraId="62DC2AD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Освобождение осужденного от наказания или дальнейшего его отбывания, а также смягчение </w:t>
      </w:r>
      <w:r>
        <w:rPr>
          <w:rFonts w:ascii="Arial" w:eastAsia="Times New Roman" w:hAnsi="Arial" w:cs="Arial"/>
          <w:color w:val="000000"/>
        </w:rPr>
        <w:t>назначенного наказания, кроме смягчения наказания или замены его более мягким на основании акта о помиловании, применяется судом только в случаях, предусмотренных настоящим Кодексом.</w:t>
      </w:r>
    </w:p>
    <w:p w14:paraId="336414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Освобождение от наказания или дальнейшего его отбывания может осуществ</w:t>
      </w:r>
      <w:r>
        <w:rPr>
          <w:rFonts w:ascii="Arial" w:eastAsia="Times New Roman" w:hAnsi="Arial" w:cs="Arial"/>
          <w:color w:val="000000"/>
        </w:rPr>
        <w:t>ляться на основании закона об амнистии.</w:t>
      </w:r>
    </w:p>
    <w:p w14:paraId="2169EA8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5688D1" w14:textId="77777777" w:rsidR="00A5576E" w:rsidRDefault="00F9411D">
      <w:pPr>
        <w:spacing w:after="120"/>
        <w:ind w:firstLine="567"/>
        <w:jc w:val="both"/>
        <w:rPr>
          <w:rFonts w:ascii="Arial" w:eastAsia="Times New Roman" w:hAnsi="Arial" w:cs="Arial"/>
        </w:rPr>
      </w:pPr>
      <w:bookmarkStart w:id="87" w:name="st_86"/>
      <w:r>
        <w:rPr>
          <w:rFonts w:ascii="Arial" w:eastAsia="Times New Roman" w:hAnsi="Arial" w:cs="Arial"/>
          <w:b/>
          <w:bCs/>
          <w:color w:val="000000"/>
        </w:rPr>
        <w:t>Статья 86. Освобождение от наказания и смягчение наказания при декриминализации деяния и смягчении санкции закона</w:t>
      </w:r>
      <w:bookmarkEnd w:id="87"/>
    </w:p>
    <w:p w14:paraId="4DCBA2F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8381DC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Лицо, осужденное за деяние, предусмотренное настоящим Кодексом, уголовная наказуемость которого</w:t>
      </w:r>
      <w:r>
        <w:rPr>
          <w:rFonts w:ascii="Arial" w:eastAsia="Times New Roman" w:hAnsi="Arial" w:cs="Arial"/>
          <w:color w:val="000000"/>
        </w:rPr>
        <w:t xml:space="preserve"> устранена вступившим в силу законом, подлежит немедленному освобождению судом от назначенного наказания.</w:t>
      </w:r>
    </w:p>
    <w:p w14:paraId="3BDAFD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Назначенная осужденному мера наказания, превышающая санкцию нового закона, снижается судом до максимального предела наказания, установленного санкц</w:t>
      </w:r>
      <w:r>
        <w:rPr>
          <w:rFonts w:ascii="Arial" w:eastAsia="Times New Roman" w:hAnsi="Arial" w:cs="Arial"/>
          <w:color w:val="000000"/>
        </w:rPr>
        <w:t>ией нового закона.</w:t>
      </w:r>
    </w:p>
    <w:p w14:paraId="5B34AB5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E9F3607" w14:textId="77777777" w:rsidR="00A5576E" w:rsidRDefault="00F9411D">
      <w:pPr>
        <w:spacing w:after="120"/>
        <w:ind w:firstLine="567"/>
        <w:jc w:val="both"/>
        <w:rPr>
          <w:rFonts w:ascii="Arial" w:eastAsia="Times New Roman" w:hAnsi="Arial" w:cs="Arial"/>
        </w:rPr>
      </w:pPr>
      <w:bookmarkStart w:id="88" w:name="st_87"/>
      <w:r>
        <w:rPr>
          <w:rFonts w:ascii="Arial" w:eastAsia="Times New Roman" w:hAnsi="Arial" w:cs="Arial"/>
          <w:b/>
          <w:bCs/>
          <w:color w:val="000000"/>
        </w:rPr>
        <w:t>Статья 87. Отсрочка отбывания наказания осужденным, имеющим детей в возрасте до четырнадцати лет</w:t>
      </w:r>
      <w:bookmarkEnd w:id="88"/>
    </w:p>
    <w:p w14:paraId="0CE86E3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BD89B8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Обвиняемой или осужденной беременной женщине, женщине, имеющей ребенка в возрасте до четырнадцати лет, кроме осужденной к лишению свободы за совершение особо тяжкого преступления, а также мужчине, имеющему ребенка в возрасте до четырнадцати лет и являющ</w:t>
      </w:r>
      <w:r>
        <w:rPr>
          <w:rFonts w:ascii="Arial" w:eastAsia="Times New Roman" w:hAnsi="Arial" w:cs="Arial"/>
          <w:color w:val="000000"/>
        </w:rPr>
        <w:t>емуся единственным родителем, кроме обвиняемого или осужденного за тяжкое или особо тяжкое преступление, суд может отсрочить отбывание наказания до достижения ребенком четырнадцатилетнего возраста.</w:t>
      </w:r>
    </w:p>
    <w:p w14:paraId="4FD468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случае</w:t>
      </w:r>
      <w:r>
        <w:rPr>
          <w:rFonts w:ascii="Arial" w:eastAsia="Times New Roman" w:hAnsi="Arial" w:cs="Arial"/>
          <w:b/>
          <w:bCs/>
          <w:color w:val="000000"/>
        </w:rPr>
        <w:t> </w:t>
      </w:r>
      <w:r>
        <w:rPr>
          <w:rFonts w:ascii="Arial" w:eastAsia="Times New Roman" w:hAnsi="Arial" w:cs="Arial"/>
          <w:color w:val="000000"/>
        </w:rPr>
        <w:t>неявки в орган пробации без уважительной причи</w:t>
      </w:r>
      <w:r>
        <w:rPr>
          <w:rFonts w:ascii="Arial" w:eastAsia="Times New Roman" w:hAnsi="Arial" w:cs="Arial"/>
          <w:color w:val="000000"/>
        </w:rPr>
        <w:t>ны в течение десяти дней после вступления приговора в законную силу,</w:t>
      </w:r>
      <w:r>
        <w:rPr>
          <w:rFonts w:ascii="Arial" w:eastAsia="Times New Roman" w:hAnsi="Arial" w:cs="Arial"/>
          <w:b/>
          <w:bCs/>
          <w:color w:val="000000"/>
        </w:rPr>
        <w:t> </w:t>
      </w:r>
      <w:r>
        <w:rPr>
          <w:rFonts w:ascii="Arial" w:eastAsia="Times New Roman" w:hAnsi="Arial" w:cs="Arial"/>
          <w:color w:val="000000"/>
        </w:rPr>
        <w:t>если осужденные, указанные в части 1 настоящей статьи, отказались от ребенка или продолжают уклоняться от обязанностей по воспитанию ребенка после предупреждения, объявленного органом, ос</w:t>
      </w:r>
      <w:r>
        <w:rPr>
          <w:rFonts w:ascii="Arial" w:eastAsia="Times New Roman" w:hAnsi="Arial" w:cs="Arial"/>
          <w:color w:val="000000"/>
        </w:rPr>
        <w:t>уществляющим контроль за поведением осужденных, в отношении которых отбывание наказания отсрочено, суд может по представлению этого органа отменить отсрочку отбывания наказания и направить осужденных для отбывания наказания в место, назначенное в соответст</w:t>
      </w:r>
      <w:r>
        <w:rPr>
          <w:rFonts w:ascii="Arial" w:eastAsia="Times New Roman" w:hAnsi="Arial" w:cs="Arial"/>
          <w:color w:val="000000"/>
        </w:rPr>
        <w:t>вии с приговором суда.</w:t>
      </w:r>
    </w:p>
    <w:p w14:paraId="22ADA5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По достижении ребенком четырнадцатилетнего возраста суд освобождает осужденных, указанных в части 1 настоящей статьи, от отбывания наказания или оставшейся части наказания либо заменяет оставшуюся часть наказания более мягким видо</w:t>
      </w:r>
      <w:r>
        <w:rPr>
          <w:rFonts w:ascii="Arial" w:eastAsia="Times New Roman" w:hAnsi="Arial" w:cs="Arial"/>
          <w:color w:val="000000"/>
        </w:rPr>
        <w:t>м наказания или принимает решение о направлении осужденных в соответствующее учреждение для отбывания оставшейся части наказания в соответствии с уголовно-процессуальным законодательством Кыргызской Республики.</w:t>
      </w:r>
    </w:p>
    <w:p w14:paraId="7AB2CB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Если в период отсрочки отбывания наказания</w:t>
      </w:r>
      <w:r>
        <w:rPr>
          <w:rFonts w:ascii="Arial" w:eastAsia="Times New Roman" w:hAnsi="Arial" w:cs="Arial"/>
          <w:color w:val="000000"/>
        </w:rPr>
        <w:t xml:space="preserve"> осужденные, указанные в части 1 настоящей статьи, совершат новое преступление, суд назначает им наказание по правилам, предусмотренным статьей 78 настоящего Кодекса.</w:t>
      </w:r>
    </w:p>
    <w:p w14:paraId="38351F6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903683F" w14:textId="77777777" w:rsidR="00A5576E" w:rsidRDefault="00F9411D">
      <w:pPr>
        <w:spacing w:after="120"/>
        <w:ind w:firstLine="567"/>
        <w:jc w:val="both"/>
        <w:rPr>
          <w:rFonts w:ascii="Arial" w:eastAsia="Times New Roman" w:hAnsi="Arial" w:cs="Arial"/>
        </w:rPr>
      </w:pPr>
      <w:bookmarkStart w:id="89" w:name="st_88"/>
      <w:r>
        <w:rPr>
          <w:rFonts w:ascii="Arial" w:eastAsia="Times New Roman" w:hAnsi="Arial" w:cs="Arial"/>
          <w:b/>
          <w:bCs/>
          <w:color w:val="000000"/>
        </w:rPr>
        <w:t>Статья 88. Условно-досрочное освобождение от отбывания наказания</w:t>
      </w:r>
      <w:bookmarkEnd w:id="89"/>
    </w:p>
    <w:p w14:paraId="42C315F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12DD5A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Лица, осужденные </w:t>
      </w:r>
      <w:r>
        <w:rPr>
          <w:rFonts w:ascii="Arial" w:eastAsia="Times New Roman" w:hAnsi="Arial" w:cs="Arial"/>
          <w:color w:val="000000"/>
        </w:rPr>
        <w:t>к лишению свободы или содержанию в дисциплинарной воинской части, за исключением лиц, указанных в статье 89 настоящего Кодекса, судом могут быть условно-досрочно освобождены от отбывания наказания.</w:t>
      </w:r>
    </w:p>
    <w:p w14:paraId="666B5C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Условно-досрочное освобождение применяется к осужденном</w:t>
      </w:r>
      <w:r>
        <w:rPr>
          <w:rFonts w:ascii="Arial" w:eastAsia="Times New Roman" w:hAnsi="Arial" w:cs="Arial"/>
          <w:color w:val="000000"/>
        </w:rPr>
        <w:t>у при совокупности всех нижеперечисленных условий:</w:t>
      </w:r>
    </w:p>
    <w:p w14:paraId="3FBD61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достигшему положительных результатов исправления и ресоциализации;</w:t>
      </w:r>
    </w:p>
    <w:p w14:paraId="5F639B6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возместившему не менее половины ущерба, причиненного преступлением;</w:t>
      </w:r>
    </w:p>
    <w:p w14:paraId="0B4E20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не имеющему непогашенное дисциплинарное взыскание;</w:t>
      </w:r>
    </w:p>
    <w:p w14:paraId="4F3543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добросо</w:t>
      </w:r>
      <w:r>
        <w:rPr>
          <w:rFonts w:ascii="Arial" w:eastAsia="Times New Roman" w:hAnsi="Arial" w:cs="Arial"/>
          <w:color w:val="000000"/>
        </w:rPr>
        <w:t>вестно относящемуся к труду и обучению во время отбывания наказания;</w:t>
      </w:r>
    </w:p>
    <w:p w14:paraId="495A285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прошедшему курс лечения от алкоголизма, наркотической, психотропной или токсической зависимости, если такая зависимость существует.</w:t>
      </w:r>
    </w:p>
    <w:p w14:paraId="22CB14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Условно-досрочное освобождение от наказания приме</w:t>
      </w:r>
      <w:r>
        <w:rPr>
          <w:rFonts w:ascii="Arial" w:eastAsia="Times New Roman" w:hAnsi="Arial" w:cs="Arial"/>
          <w:color w:val="000000"/>
        </w:rPr>
        <w:t>няется судом по месту отбытия наказания осужденным по его личному заявлению либо по представлению администрации учреждения уголовно-исполнительной системы.</w:t>
      </w:r>
    </w:p>
    <w:p w14:paraId="63E641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Условно-досрочное освобождение от наказания применяется после фактического отбытия осужденным:</w:t>
      </w:r>
    </w:p>
    <w:p w14:paraId="137C7A6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w:t>
      </w:r>
      <w:r>
        <w:rPr>
          <w:rFonts w:ascii="Arial" w:eastAsia="Times New Roman" w:hAnsi="Arial" w:cs="Arial"/>
          <w:color w:val="000000"/>
        </w:rPr>
        <w:t xml:space="preserve"> не менее двух третей срока наказания, назначенного за совершение менее тяжкого преступления;</w:t>
      </w:r>
    </w:p>
    <w:p w14:paraId="29701EE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 менее трех четвертей срока наказания, назначенного за совершение тяжкого или особо тяжкого преступления, а также трех четвертей срока наказания, назначенног</w:t>
      </w:r>
      <w:r>
        <w:rPr>
          <w:rFonts w:ascii="Arial" w:eastAsia="Times New Roman" w:hAnsi="Arial" w:cs="Arial"/>
          <w:color w:val="000000"/>
        </w:rPr>
        <w:t>о лицу, ранее условно-досрочно освобождавшемуся, если условно-досрочное освобождение было отменено;</w:t>
      </w:r>
    </w:p>
    <w:p w14:paraId="4D5D5B5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достигших соглашения с потерпевшей стороной в рамках медиации – не менее половины срока наказания, назначенного за совершение менее тяжкого преступления;</w:t>
      </w:r>
    </w:p>
    <w:p w14:paraId="11858B3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не менее двадцати пяти лет при наказании в виде пожизненного лишения свободы, за исключением ограничений, предусмотренных статьей 89 настоящего Кодекса.</w:t>
      </w:r>
    </w:p>
    <w:p w14:paraId="4B39C34C"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60" w:tooltip="https://cbd.minjust.gov.kg/4-5539/edition/31928/ru" w:history="1">
        <w:r>
          <w:rPr>
            <w:rFonts w:ascii="Arial" w:eastAsia="Times New Roman" w:hAnsi="Arial" w:cs="Arial"/>
            <w:i/>
            <w:iCs/>
            <w:color w:val="0000FF"/>
            <w:u w:val="single"/>
          </w:rPr>
          <w:t>19 мая 2025 года № 97</w:t>
        </w:r>
      </w:hyperlink>
      <w:r>
        <w:rPr>
          <w:rFonts w:ascii="Arial" w:eastAsia="Times New Roman" w:hAnsi="Arial" w:cs="Arial"/>
          <w:i/>
          <w:iCs/>
          <w:color w:val="000000"/>
        </w:rPr>
        <w:t> )</w:t>
      </w:r>
    </w:p>
    <w:p w14:paraId="0206150D" w14:textId="77777777" w:rsidR="00A5576E" w:rsidRDefault="00F9411D">
      <w:pPr>
        <w:spacing w:after="120"/>
        <w:ind w:firstLine="567"/>
        <w:jc w:val="both"/>
        <w:rPr>
          <w:rFonts w:ascii="Arial" w:eastAsia="Times New Roman" w:hAnsi="Arial" w:cs="Arial"/>
        </w:rPr>
      </w:pPr>
      <w:hyperlink r:id="rId161" w:tooltip="https://cbd.minjust.gov.kg/4-5539/edition/31928/ru" w:history="1">
        <w:r>
          <w:rPr>
            <w:rFonts w:ascii="Arial" w:eastAsia="Times New Roman" w:hAnsi="Arial" w:cs="Arial"/>
            <w:i/>
            <w:iCs/>
            <w:color w:val="0000FF"/>
            <w:u w:val="single"/>
          </w:rPr>
          <w:t>Законом</w:t>
        </w:r>
      </w:hyperlink>
      <w:r>
        <w:rPr>
          <w:rFonts w:ascii="Arial" w:eastAsia="Times New Roman" w:hAnsi="Arial" w:cs="Arial"/>
          <w:i/>
          <w:iCs/>
          <w:color w:val="006600"/>
        </w:rPr>
        <w:t> </w:t>
      </w:r>
      <w:r>
        <w:rPr>
          <w:rFonts w:ascii="Arial" w:eastAsia="Times New Roman" w:hAnsi="Arial" w:cs="Arial"/>
          <w:i/>
          <w:iCs/>
          <w:color w:val="0070C0"/>
        </w:rPr>
        <w:t>КР от 19 мая 2025 года № 97 внесены изменения в текст статьи 88 на государственном языке.</w:t>
      </w:r>
    </w:p>
    <w:p w14:paraId="3E62506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B3D14B" w14:textId="77777777" w:rsidR="00A5576E" w:rsidRDefault="00F9411D">
      <w:pPr>
        <w:spacing w:before="200" w:after="60" w:line="264" w:lineRule="auto"/>
        <w:ind w:firstLine="567"/>
        <w:jc w:val="both"/>
        <w:rPr>
          <w:rFonts w:ascii="Arial" w:eastAsia="Times New Roman" w:hAnsi="Arial" w:cs="Arial"/>
        </w:rPr>
      </w:pPr>
      <w:bookmarkStart w:id="90" w:name="st_89"/>
      <w:r>
        <w:rPr>
          <w:rFonts w:ascii="Arial" w:eastAsia="Times New Roman" w:hAnsi="Arial" w:cs="Arial"/>
          <w:b/>
          <w:bCs/>
          <w:color w:val="000000"/>
        </w:rPr>
        <w:t>Статья 89. Неприменение условно-досрочного освобождения от отбывания наказания</w:t>
      </w:r>
      <w:bookmarkEnd w:id="90"/>
    </w:p>
    <w:p w14:paraId="79711278"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01DE78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Условно-досрочное освобождение от отбывания наказания не применяется к лицу, осужденному:</w:t>
      </w:r>
    </w:p>
    <w:p w14:paraId="4ECE6B4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 лишению свободы за совершение посягательства на жизнь или половую неприкосновенность ребенка или инвалида;</w:t>
      </w:r>
    </w:p>
    <w:p w14:paraId="5FF766B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1-1) за преступления против духовно-нравственного здор</w:t>
      </w:r>
      <w:r>
        <w:rPr>
          <w:rFonts w:ascii="Arial" w:eastAsia="Times New Roman" w:hAnsi="Arial" w:cs="Arial"/>
          <w:color w:val="000000"/>
        </w:rPr>
        <w:t>овья ребенка;</w:t>
      </w:r>
    </w:p>
    <w:p w14:paraId="312BF0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 пытки;</w:t>
      </w:r>
    </w:p>
    <w:p w14:paraId="7DAE2C1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за преступления против мира и безопасности человечества, а также военные преступления;</w:t>
      </w:r>
    </w:p>
    <w:p w14:paraId="1DDF173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за совершение преступления в составе организованной группы или преступного сообщества;</w:t>
      </w:r>
    </w:p>
    <w:p w14:paraId="128AB2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за акт терроризма или создание экстремистской </w:t>
      </w:r>
      <w:r>
        <w:rPr>
          <w:rFonts w:ascii="Arial" w:eastAsia="Times New Roman" w:hAnsi="Arial" w:cs="Arial"/>
          <w:color w:val="000000"/>
        </w:rPr>
        <w:t>организации;</w:t>
      </w:r>
    </w:p>
    <w:p w14:paraId="6DF4C5C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w:t>
      </w:r>
      <w:r>
        <w:rPr>
          <w:rFonts w:ascii="Arial" w:eastAsia="Times New Roman" w:hAnsi="Arial" w:cs="Arial"/>
          <w:color w:val="000000"/>
          <w:vertAlign w:val="superscript"/>
        </w:rPr>
        <w:t>1</w:t>
      </w:r>
      <w:r>
        <w:rPr>
          <w:rFonts w:ascii="Arial" w:eastAsia="Times New Roman" w:hAnsi="Arial" w:cs="Arial"/>
          <w:color w:val="000000"/>
        </w:rPr>
        <w:t>) за незаконное изготовление наркотических средств, психотропных веществ и их аналогов с целью сбыта;</w:t>
      </w:r>
    </w:p>
    <w:p w14:paraId="6254289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за преступления против общественной безопасности, основ конституционного строя и безопасности государства.</w:t>
      </w:r>
    </w:p>
    <w:p w14:paraId="51A67688"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Законов КР </w:t>
      </w:r>
      <w:hyperlink r:id="rId162" w:tooltip="https://cbd.minjust.gov.kg/112431" w:history="1">
        <w:r>
          <w:rPr>
            <w:rFonts w:ascii="Arial" w:eastAsia="Times New Roman" w:hAnsi="Arial" w:cs="Arial"/>
            <w:i/>
            <w:iCs/>
            <w:color w:val="0000FF"/>
            <w:u w:val="single"/>
          </w:rPr>
          <w:t>от 9 августа 2022 года № 89</w:t>
        </w:r>
      </w:hyperlink>
      <w:r>
        <w:rPr>
          <w:rFonts w:ascii="Arial" w:eastAsia="Times New Roman" w:hAnsi="Arial" w:cs="Arial"/>
          <w:i/>
          <w:iCs/>
          <w:color w:val="000000"/>
        </w:rPr>
        <w:t>,  </w:t>
      </w:r>
      <w:hyperlink r:id="rId163" w:tooltip="https://cbd.minjust.gov.kg/4-5488/edition/27498/ru" w:history="1">
        <w:r>
          <w:rPr>
            <w:rFonts w:ascii="Arial" w:eastAsia="Times New Roman" w:hAnsi="Arial" w:cs="Arial"/>
            <w:i/>
            <w:iCs/>
            <w:color w:val="0000FF"/>
            <w:u w:val="single"/>
          </w:rPr>
          <w:t>1</w:t>
        </w:r>
      </w:hyperlink>
      <w:hyperlink r:id="rId164" w:tooltip="https://cbd.minjust.gov.kg/4-5488/edition/27498/ru" w:history="1">
        <w:r>
          <w:rPr>
            <w:rFonts w:ascii="Arial" w:eastAsia="Times New Roman" w:hAnsi="Arial" w:cs="Arial"/>
            <w:i/>
            <w:iCs/>
            <w:color w:val="0000FF"/>
            <w:u w:val="single"/>
          </w:rPr>
          <w:t>9 февраля 2025 года № 42</w:t>
        </w:r>
      </w:hyperlink>
      <w:r>
        <w:rPr>
          <w:rFonts w:ascii="Arial" w:eastAsia="Times New Roman" w:hAnsi="Arial" w:cs="Arial"/>
          <w:i/>
          <w:iCs/>
          <w:color w:val="000000"/>
        </w:rPr>
        <w:t xml:space="preserve">, </w:t>
      </w:r>
      <w:hyperlink r:id="rId165" w:tooltip="https://cbd.minjust.gov.kg/4-5539/edition/31928/ru" w:history="1">
        <w:r>
          <w:rPr>
            <w:rFonts w:ascii="Arial" w:eastAsia="Times New Roman" w:hAnsi="Arial" w:cs="Arial"/>
            <w:i/>
            <w:iCs/>
            <w:color w:val="0000FF"/>
            <w:u w:val="single"/>
          </w:rPr>
          <w:t>19 мая 2025 года № 97</w:t>
        </w:r>
      </w:hyperlink>
      <w:r>
        <w:rPr>
          <w:rFonts w:ascii="Arial" w:eastAsia="Times New Roman" w:hAnsi="Arial" w:cs="Arial"/>
          <w:i/>
          <w:iCs/>
          <w:color w:val="000000"/>
        </w:rPr>
        <w:t> ) </w:t>
      </w:r>
    </w:p>
    <w:p w14:paraId="7A1E3065"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rPr>
        <w:t> </w:t>
      </w:r>
    </w:p>
    <w:p w14:paraId="73338F98" w14:textId="77777777" w:rsidR="00A5576E" w:rsidRDefault="00F9411D">
      <w:pPr>
        <w:spacing w:after="120"/>
        <w:ind w:firstLine="567"/>
        <w:jc w:val="both"/>
        <w:rPr>
          <w:rFonts w:ascii="Arial" w:eastAsia="Times New Roman" w:hAnsi="Arial" w:cs="Arial"/>
        </w:rPr>
      </w:pPr>
      <w:bookmarkStart w:id="91" w:name="st_90"/>
      <w:r>
        <w:rPr>
          <w:rFonts w:ascii="Arial" w:eastAsia="Times New Roman" w:hAnsi="Arial" w:cs="Arial"/>
          <w:b/>
          <w:bCs/>
          <w:color w:val="000000"/>
        </w:rPr>
        <w:t>Статья 90. Назначение испытательного срока при условно-досрочном освобождении от отбывания наказания</w:t>
      </w:r>
      <w:bookmarkEnd w:id="91"/>
    </w:p>
    <w:p w14:paraId="1C18B2A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A89A06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случае применения условно-досрочного освобождения от отбывания наказания испытательный срок начинается с мо</w:t>
      </w:r>
      <w:r>
        <w:rPr>
          <w:rFonts w:ascii="Arial" w:eastAsia="Times New Roman" w:hAnsi="Arial" w:cs="Arial"/>
          <w:color w:val="000000"/>
        </w:rPr>
        <w:t>мента вступления в силу судебного акта.</w:t>
      </w:r>
    </w:p>
    <w:p w14:paraId="0CDC82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Суд назначает лицу, условно-досрочно освобожденному от отбывания наказания, испытательный срок в пределах неотбытой части срока наказания, но не более трех лет.</w:t>
      </w:r>
    </w:p>
    <w:p w14:paraId="029714A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Суд постановляет об установлении надзора за услов</w:t>
      </w:r>
      <w:r>
        <w:rPr>
          <w:rFonts w:ascii="Arial" w:eastAsia="Times New Roman" w:hAnsi="Arial" w:cs="Arial"/>
          <w:color w:val="000000"/>
        </w:rPr>
        <w:t>но-досрочно освобожденным на время испытательного срока, осуществляемого органом пробации.</w:t>
      </w:r>
    </w:p>
    <w:p w14:paraId="7900866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При установлении надзора над осужденным суд на время испытательного срока возлагает на него надзорные требования, а также может возложить обязанности, предусмотре</w:t>
      </w:r>
      <w:r>
        <w:rPr>
          <w:rFonts w:ascii="Arial" w:eastAsia="Times New Roman" w:hAnsi="Arial" w:cs="Arial"/>
          <w:color w:val="000000"/>
        </w:rPr>
        <w:t>нные статьей 83 настоящего Кодекса.</w:t>
      </w:r>
    </w:p>
    <w:p w14:paraId="243257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Если осужденный не соблюдает установленные надзорные требования и обязанности, возложенные на него в течение испытательного срока, суд на основании представления органа пробации может вынести постановление об отмене у</w:t>
      </w:r>
      <w:r>
        <w:rPr>
          <w:rFonts w:ascii="Arial" w:eastAsia="Times New Roman" w:hAnsi="Arial" w:cs="Arial"/>
          <w:color w:val="000000"/>
        </w:rPr>
        <w:t>словно-досрочного освобождения и исполнении оставшейся неотбытой части назначенного ему наказания.</w:t>
      </w:r>
    </w:p>
    <w:p w14:paraId="3A61E7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В случае совершения осужденным в течение испытательного срока нового преступления суд назначает ему наказание в соответствии со статьей 78 настоящего Коде</w:t>
      </w:r>
      <w:r>
        <w:rPr>
          <w:rFonts w:ascii="Arial" w:eastAsia="Times New Roman" w:hAnsi="Arial" w:cs="Arial"/>
          <w:color w:val="000000"/>
        </w:rPr>
        <w:t>кса по совокупности приговоров.</w:t>
      </w:r>
    </w:p>
    <w:p w14:paraId="58E9737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EFEF68B" w14:textId="77777777" w:rsidR="00A5576E" w:rsidRDefault="00F9411D">
      <w:pPr>
        <w:spacing w:after="120"/>
        <w:ind w:firstLine="567"/>
        <w:jc w:val="both"/>
        <w:rPr>
          <w:rFonts w:ascii="Arial" w:eastAsia="Times New Roman" w:hAnsi="Arial" w:cs="Arial"/>
        </w:rPr>
      </w:pPr>
      <w:bookmarkStart w:id="92" w:name="st_91"/>
      <w:r>
        <w:rPr>
          <w:rFonts w:ascii="Arial" w:eastAsia="Times New Roman" w:hAnsi="Arial" w:cs="Arial"/>
          <w:b/>
          <w:bCs/>
          <w:color w:val="000000"/>
        </w:rPr>
        <w:t>Статья 91. Освобождение от отбывания наказания по болезни и беременности</w:t>
      </w:r>
      <w:bookmarkEnd w:id="92"/>
    </w:p>
    <w:p w14:paraId="6644FE5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DD89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Лицо, осужденное к лишению свободы на определенный срок, заболевшее после вынесения приговора (постановления) тяжелой и препятствующей исполнени</w:t>
      </w:r>
      <w:r>
        <w:rPr>
          <w:rFonts w:ascii="Arial" w:eastAsia="Times New Roman" w:hAnsi="Arial" w:cs="Arial"/>
          <w:color w:val="000000"/>
        </w:rPr>
        <w:t>ю приговора болезнью, на основании заключения медицинской комиссии может быть освобождено судом от дальнейшего отбывания наказания. При этом суд учитывает тяжесть совершенного преступления, личность осужденного, характер заболевания и фактически отбытый ср</w:t>
      </w:r>
      <w:r>
        <w:rPr>
          <w:rFonts w:ascii="Arial" w:eastAsia="Times New Roman" w:hAnsi="Arial" w:cs="Arial"/>
          <w:color w:val="000000"/>
        </w:rPr>
        <w:t>ок наказания. Перечень соответствующих болезней утверждается Кабинетом Министров Кыргызской Республики.</w:t>
      </w:r>
    </w:p>
    <w:p w14:paraId="70E160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Лицо, осужденное к общественным работам или исправительным работам, освобождается судом от дальнейшего отбывания наказания в случае признания его инвали</w:t>
      </w:r>
      <w:r>
        <w:rPr>
          <w:rFonts w:ascii="Arial" w:eastAsia="Times New Roman" w:hAnsi="Arial" w:cs="Arial"/>
          <w:color w:val="000000"/>
        </w:rPr>
        <w:t>дом I или II группы. Также суд освобождает от дальнейшего отбывания наказания в виде общественных работ и исправительных работ беременную женщину, если беременность возникла после вынесения приговора суда.</w:t>
      </w:r>
    </w:p>
    <w:p w14:paraId="114D13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Лицо, осужденное к штрафу, может быть освобождено </w:t>
      </w:r>
      <w:r>
        <w:rPr>
          <w:rFonts w:ascii="Arial" w:eastAsia="Times New Roman" w:hAnsi="Arial" w:cs="Arial"/>
          <w:color w:val="000000"/>
        </w:rPr>
        <w:t>судом от дальнейшего отбывания наказания в случае признания его инвалидом I или II группы. При этом суд учитывает тяжесть совершенного преступления, личность осужденного и фактическую возможность исполнения им наказания с учетом полученной инвалидности.</w:t>
      </w:r>
    </w:p>
    <w:p w14:paraId="54F268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w:t>
      </w:r>
      <w:r>
        <w:rPr>
          <w:rFonts w:ascii="Arial" w:eastAsia="Times New Roman" w:hAnsi="Arial" w:cs="Arial"/>
          <w:color w:val="000000"/>
        </w:rPr>
        <w:t xml:space="preserve"> Если лицо после вынесения приговора заболело душевной болезнью, то суд освобождает его от отбывания наказания на основании заключения медицинской комиссии врачей-психиатров, руководствуясь положениями главы 16 настоящего Кодекса.</w:t>
      </w:r>
    </w:p>
    <w:p w14:paraId="72A85C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Время, в течение которого к лицу применялись принудительные меры медицинского характера, засчитывается в срок наказания из расчета один день лишения свободы за один день применения принудительных мер медицинского характера.</w:t>
      </w:r>
    </w:p>
    <w:p w14:paraId="3FFBCA0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Военнослужащий, осужденный</w:t>
      </w:r>
      <w:r>
        <w:rPr>
          <w:rFonts w:ascii="Arial" w:eastAsia="Times New Roman" w:hAnsi="Arial" w:cs="Arial"/>
          <w:color w:val="000000"/>
        </w:rPr>
        <w:t xml:space="preserve"> к направлению в дисциплинарную воинскую часть, в случае последующего признания его негодным к военной службе по состоянию здоровья освобождается от отбывания наказания.</w:t>
      </w:r>
    </w:p>
    <w:p w14:paraId="398368D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15A775F" w14:textId="77777777" w:rsidR="00A5576E" w:rsidRDefault="00F9411D">
      <w:pPr>
        <w:spacing w:after="120"/>
        <w:ind w:firstLine="567"/>
        <w:jc w:val="both"/>
        <w:rPr>
          <w:rFonts w:ascii="Arial" w:eastAsia="Times New Roman" w:hAnsi="Arial" w:cs="Arial"/>
        </w:rPr>
      </w:pPr>
      <w:bookmarkStart w:id="93" w:name="st_92"/>
      <w:r>
        <w:rPr>
          <w:rFonts w:ascii="Arial" w:eastAsia="Times New Roman" w:hAnsi="Arial" w:cs="Arial"/>
          <w:b/>
          <w:bCs/>
          <w:color w:val="000000"/>
        </w:rPr>
        <w:t>Статья 92. Давность исполнения обвинительного приговора</w:t>
      </w:r>
      <w:bookmarkEnd w:id="93"/>
    </w:p>
    <w:p w14:paraId="06A23AE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8B962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Осужденный освобождаетс</w:t>
      </w:r>
      <w:r>
        <w:rPr>
          <w:rFonts w:ascii="Arial" w:eastAsia="Times New Roman" w:hAnsi="Arial" w:cs="Arial"/>
          <w:color w:val="000000"/>
        </w:rPr>
        <w:t>я от отбывания как основного, так и дополнительного наказания, если вступивший в законную силу обвинительный приговор не был приведен в исполнение в следующие сроки:</w:t>
      </w:r>
    </w:p>
    <w:p w14:paraId="1AF7D2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два года – при осуждении за преступление небольшой тяжести;</w:t>
      </w:r>
    </w:p>
    <w:p w14:paraId="306033B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три года – при осуждении</w:t>
      </w:r>
      <w:r>
        <w:rPr>
          <w:rFonts w:ascii="Arial" w:eastAsia="Times New Roman" w:hAnsi="Arial" w:cs="Arial"/>
          <w:color w:val="000000"/>
        </w:rPr>
        <w:t xml:space="preserve"> за менее тяжкое преступление;</w:t>
      </w:r>
    </w:p>
    <w:p w14:paraId="75ABD2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пять лет – при осуждении за тяжкое преступление;</w:t>
      </w:r>
    </w:p>
    <w:p w14:paraId="5BA7661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десять лет – при осуждении за особо тяжкое преступление.</w:t>
      </w:r>
    </w:p>
    <w:p w14:paraId="400460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Срок давности исчисляется со дня вступления приговора в законную силу.</w:t>
      </w:r>
    </w:p>
    <w:p w14:paraId="0307B63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Течение срока давности по преступлениям приостанавливается, если осужденный уклоняется от отбывания наказания. В этом случае течение сроков давности возобновляется с момента задер</w:t>
      </w:r>
      <w:r>
        <w:rPr>
          <w:rFonts w:ascii="Arial" w:eastAsia="Times New Roman" w:hAnsi="Arial" w:cs="Arial"/>
          <w:color w:val="000000"/>
        </w:rPr>
        <w:t>жания. Сроки давности, истекшие к моменту уклонения осужденного от отбывания наказания, подлежат зачету. При этом обвинительный приговор не может быть приведен в исполнение, если со времени его вынесения прошло двадцать лет и давность не была прервана сове</w:t>
      </w:r>
      <w:r>
        <w:rPr>
          <w:rFonts w:ascii="Arial" w:eastAsia="Times New Roman" w:hAnsi="Arial" w:cs="Arial"/>
          <w:color w:val="000000"/>
        </w:rPr>
        <w:t>ршением нового преступления. В случае отсрочки отбывания наказания течение срока давности приостанавливается до истечения срока отсрочки.</w:t>
      </w:r>
    </w:p>
    <w:p w14:paraId="59E582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Течение срока давности по преступлениям прерывается, если до истечения указанных в части 1 настоящей статьи сроков </w:t>
      </w:r>
      <w:r>
        <w:rPr>
          <w:rFonts w:ascii="Arial" w:eastAsia="Times New Roman" w:hAnsi="Arial" w:cs="Arial"/>
          <w:color w:val="000000"/>
        </w:rPr>
        <w:t>лицо совершит новое умышленное преступление. В таких случаях исчисление срока давности начинается заново со дня совершения нового преступления.</w:t>
      </w:r>
    </w:p>
    <w:p w14:paraId="54C440D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Вопрос о применении давности к лицу, осужденному к пожизненному лишению свободы, решается судом. Если суд не </w:t>
      </w:r>
      <w:r>
        <w:rPr>
          <w:rFonts w:ascii="Arial" w:eastAsia="Times New Roman" w:hAnsi="Arial" w:cs="Arial"/>
          <w:color w:val="000000"/>
        </w:rPr>
        <w:t>найдет возможным применить давность, пожизненное лишение свободы заменяется лишением свободы сроком на двадцать лет.</w:t>
      </w:r>
    </w:p>
    <w:p w14:paraId="07F7DD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При совершении преступлений против мира или безопасности человечества либо военных преступлений, против половой неприкосновенности и пол</w:t>
      </w:r>
      <w:r>
        <w:rPr>
          <w:rFonts w:ascii="Arial" w:eastAsia="Times New Roman" w:hAnsi="Arial" w:cs="Arial"/>
          <w:color w:val="000000"/>
        </w:rPr>
        <w:t>овой свободы личности в отношении детей, а также преступлений – пытки, коррупция, акты терроризма, создание экстремистской организации, незаконное изготовление наркотических средств, психотропных веществ и их аналогов с целью сбыта давность не применяется.</w:t>
      </w:r>
    </w:p>
    <w:p w14:paraId="4B022B2C"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66" w:tooltip="https://cbd.minjust.gov.kg/4-5539/edition/31928/ru" w:history="1">
        <w:r>
          <w:rPr>
            <w:rFonts w:ascii="Arial" w:eastAsia="Times New Roman" w:hAnsi="Arial" w:cs="Arial"/>
            <w:i/>
            <w:iCs/>
            <w:color w:val="0000FF"/>
            <w:u w:val="single"/>
          </w:rPr>
          <w:t>19 мая 2025 года № 97</w:t>
        </w:r>
      </w:hyperlink>
      <w:r>
        <w:rPr>
          <w:rFonts w:ascii="Arial" w:eastAsia="Times New Roman" w:hAnsi="Arial" w:cs="Arial"/>
          <w:i/>
          <w:iCs/>
          <w:color w:val="000000"/>
        </w:rPr>
        <w:t> ) </w:t>
      </w:r>
    </w:p>
    <w:p w14:paraId="2D3F017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527FAD6" w14:textId="77777777" w:rsidR="00A5576E" w:rsidRDefault="00F9411D">
      <w:pPr>
        <w:spacing w:after="120"/>
        <w:ind w:firstLine="567"/>
        <w:jc w:val="both"/>
        <w:rPr>
          <w:rFonts w:ascii="Arial" w:eastAsia="Times New Roman" w:hAnsi="Arial" w:cs="Arial"/>
        </w:rPr>
      </w:pPr>
      <w:bookmarkStart w:id="94" w:name="st_93"/>
      <w:r>
        <w:rPr>
          <w:rFonts w:ascii="Arial" w:eastAsia="Times New Roman" w:hAnsi="Arial" w:cs="Arial"/>
          <w:b/>
          <w:bCs/>
          <w:color w:val="000000"/>
        </w:rPr>
        <w:t>Статья 93. Амнистия</w:t>
      </w:r>
      <w:bookmarkEnd w:id="94"/>
    </w:p>
    <w:p w14:paraId="49CEBDF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B5A2E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Жогорку Кенеш Кыргызской Республики издает акт об амнис</w:t>
      </w:r>
      <w:r>
        <w:rPr>
          <w:rFonts w:ascii="Arial" w:eastAsia="Times New Roman" w:hAnsi="Arial" w:cs="Arial"/>
          <w:color w:val="000000"/>
        </w:rPr>
        <w:t>тии в отношении индивидуально неопределенного круга лиц.</w:t>
      </w:r>
    </w:p>
    <w:p w14:paraId="6DA979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Лица, совершившие преступления, актом об амнистии могут быть освобождены от уголовной ответственности. Лица, осужденные за совершение преступлений, могут быть освобождены от наказания либо назначе</w:t>
      </w:r>
      <w:r>
        <w:rPr>
          <w:rFonts w:ascii="Arial" w:eastAsia="Times New Roman" w:hAnsi="Arial" w:cs="Arial"/>
          <w:color w:val="000000"/>
        </w:rPr>
        <w:t>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w:t>
      </w:r>
    </w:p>
    <w:p w14:paraId="199FE88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6A83D44" w14:textId="77777777" w:rsidR="00A5576E" w:rsidRDefault="00F9411D">
      <w:pPr>
        <w:spacing w:after="120"/>
        <w:ind w:firstLine="567"/>
        <w:jc w:val="both"/>
        <w:rPr>
          <w:rFonts w:ascii="Arial" w:eastAsia="Times New Roman" w:hAnsi="Arial" w:cs="Arial"/>
        </w:rPr>
      </w:pPr>
      <w:bookmarkStart w:id="95" w:name="st_94"/>
      <w:r>
        <w:rPr>
          <w:rFonts w:ascii="Arial" w:eastAsia="Times New Roman" w:hAnsi="Arial" w:cs="Arial"/>
          <w:b/>
          <w:bCs/>
          <w:color w:val="000000"/>
        </w:rPr>
        <w:t>Статья 94. Помилование</w:t>
      </w:r>
      <w:bookmarkEnd w:id="95"/>
    </w:p>
    <w:p w14:paraId="1F43125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B23C67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Помилование осуществляется Президентом Кыргызской Республики в отношен</w:t>
      </w:r>
      <w:r>
        <w:rPr>
          <w:rFonts w:ascii="Arial" w:eastAsia="Times New Roman" w:hAnsi="Arial" w:cs="Arial"/>
          <w:color w:val="000000"/>
        </w:rPr>
        <w:t>ии индивидуально определенного осужденного.</w:t>
      </w:r>
    </w:p>
    <w:p w14:paraId="568166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Порядок помилования определяется Президентом Кыргызской Республики.</w:t>
      </w:r>
    </w:p>
    <w:p w14:paraId="3D440B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Актом о помиловании может быть осуществлено:</w:t>
      </w:r>
    </w:p>
    <w:p w14:paraId="767F5F7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освобождение от отбывания оставшейся части наказания;</w:t>
      </w:r>
    </w:p>
    <w:p w14:paraId="0F7DCC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замена наказания в виде пожизненного лишения свободы лишением свободы сроком на 20 лет;</w:t>
      </w:r>
    </w:p>
    <w:p w14:paraId="682B1C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сокращение срока наказания в виде лишения свободы на определенный срок, кроме случаев, когда судом применено наказание с применением пробационного надзора или усл</w:t>
      </w:r>
      <w:r>
        <w:rPr>
          <w:rFonts w:ascii="Arial" w:eastAsia="Times New Roman" w:hAnsi="Arial" w:cs="Arial"/>
          <w:color w:val="000000"/>
        </w:rPr>
        <w:t>овно-досрочное освобождение от отбывания наказания.</w:t>
      </w:r>
    </w:p>
    <w:p w14:paraId="58FF9E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Осужденный имеет право обратиться с ходатайством о помиловании с момента вступления приговора в законную силу. Повторное ходатайство о помиловании осужденного к пожизненному лишению свободы при отсутст</w:t>
      </w:r>
      <w:r>
        <w:rPr>
          <w:rFonts w:ascii="Arial" w:eastAsia="Times New Roman" w:hAnsi="Arial" w:cs="Arial"/>
          <w:color w:val="000000"/>
        </w:rPr>
        <w:t>вии новых заслуживающих внимания обстоятельств может быть внесено по истечении десяти лет, а осужденного к лишению свободы на определенный срок - по истечении половины назначенного судом срока наказания.</w:t>
      </w:r>
    </w:p>
    <w:p w14:paraId="616FBE1B"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167" w:tooltip="https://cbd.minjust.gov.kg/4-5292/edition/3557/ru" w:history="1">
        <w:r>
          <w:rPr>
            <w:rFonts w:ascii="Arial" w:eastAsia="Times New Roman" w:hAnsi="Arial" w:cs="Arial"/>
            <w:i/>
            <w:iCs/>
            <w:color w:val="0000FF"/>
            <w:u w:val="single"/>
          </w:rPr>
          <w:t>Закона </w:t>
        </w:r>
      </w:hyperlink>
      <w:r>
        <w:rPr>
          <w:rFonts w:ascii="Arial" w:eastAsia="Times New Roman" w:hAnsi="Arial" w:cs="Arial"/>
          <w:i/>
          <w:iCs/>
          <w:color w:val="000000"/>
        </w:rPr>
        <w:t>Кыргызской Республики от 26 февраля 2024 года № 57)</w:t>
      </w:r>
    </w:p>
    <w:p w14:paraId="16DD017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78D8B58" w14:textId="77777777" w:rsidR="00A5576E" w:rsidRDefault="00F9411D">
      <w:pPr>
        <w:spacing w:after="120"/>
        <w:ind w:firstLine="567"/>
        <w:jc w:val="center"/>
        <w:rPr>
          <w:rFonts w:ascii="Arial" w:eastAsia="Times New Roman" w:hAnsi="Arial" w:cs="Arial"/>
        </w:rPr>
      </w:pPr>
      <w:bookmarkStart w:id="96" w:name="g16"/>
      <w:r>
        <w:rPr>
          <w:rFonts w:ascii="Arial" w:eastAsia="Times New Roman" w:hAnsi="Arial" w:cs="Arial"/>
          <w:b/>
          <w:bCs/>
          <w:color w:val="000000"/>
        </w:rPr>
        <w:t>Глава 16. Судимость и ее погашение</w:t>
      </w:r>
      <w:bookmarkEnd w:id="96"/>
    </w:p>
    <w:p w14:paraId="4C277E6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228B0D9" w14:textId="77777777" w:rsidR="00A5576E" w:rsidRDefault="00F9411D">
      <w:pPr>
        <w:spacing w:after="120"/>
        <w:ind w:firstLine="567"/>
        <w:jc w:val="both"/>
        <w:rPr>
          <w:rFonts w:ascii="Arial" w:eastAsia="Times New Roman" w:hAnsi="Arial" w:cs="Arial"/>
        </w:rPr>
      </w:pPr>
      <w:bookmarkStart w:id="97" w:name="st_95"/>
      <w:r>
        <w:rPr>
          <w:rFonts w:ascii="Arial" w:eastAsia="Times New Roman" w:hAnsi="Arial" w:cs="Arial"/>
          <w:b/>
          <w:bCs/>
          <w:color w:val="000000"/>
        </w:rPr>
        <w:t>Статья 95. Судимость и ее погашение</w:t>
      </w:r>
      <w:bookmarkEnd w:id="97"/>
    </w:p>
    <w:p w14:paraId="0E154B9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202137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Лицо, осужденное за совершение менее тяжкого, тяжкого и особо тяжкого преступления, считается судимым со дня вступления обвинительного приговора суда в законную силу до момента погашения.</w:t>
      </w:r>
    </w:p>
    <w:p w14:paraId="04B1586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Лицо, осужденное за совершение преступления небольшой тяжести </w:t>
      </w:r>
      <w:r>
        <w:rPr>
          <w:rFonts w:ascii="Arial" w:eastAsia="Times New Roman" w:hAnsi="Arial" w:cs="Arial"/>
          <w:color w:val="000000"/>
        </w:rPr>
        <w:t>с момента исполнения приговора, признается не имеющим судимости.</w:t>
      </w:r>
    </w:p>
    <w:p w14:paraId="22994CA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случае назначения наказания с применением пробационного надзора судимость погашается в день окончания пробационного надзора.</w:t>
      </w:r>
    </w:p>
    <w:p w14:paraId="6E1E3EF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Лицо, совершившее преступление, считается не имеющим судим</w:t>
      </w:r>
      <w:r>
        <w:rPr>
          <w:rFonts w:ascii="Arial" w:eastAsia="Times New Roman" w:hAnsi="Arial" w:cs="Arial"/>
          <w:color w:val="000000"/>
        </w:rPr>
        <w:t>ости, а судимость - погашенной, если после освобождения от наказания, отбытия или исполнения им наказания прошло:</w:t>
      </w:r>
    </w:p>
    <w:p w14:paraId="196363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три года – в случае осуждения за менее тяжкое преступление;</w:t>
      </w:r>
    </w:p>
    <w:p w14:paraId="14DCB0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семь лет – в случае осуждения за тяжкое преступление;</w:t>
      </w:r>
    </w:p>
    <w:p w14:paraId="7176E3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десять лет – в случ</w:t>
      </w:r>
      <w:r>
        <w:rPr>
          <w:rFonts w:ascii="Arial" w:eastAsia="Times New Roman" w:hAnsi="Arial" w:cs="Arial"/>
          <w:color w:val="000000"/>
        </w:rPr>
        <w:t>ае осуждения за особо тяжкое преступление.</w:t>
      </w:r>
    </w:p>
    <w:p w14:paraId="7903FAC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Реестр осужденных и лиц, судимость которых погашена, ведется в порядке, установленном законодательством.</w:t>
      </w:r>
    </w:p>
    <w:p w14:paraId="28B86F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Погашение судимости устраняет уголовно-правовые последствия совершения преступления, за исключением сл</w:t>
      </w:r>
      <w:r>
        <w:rPr>
          <w:rFonts w:ascii="Arial" w:eastAsia="Times New Roman" w:hAnsi="Arial" w:cs="Arial"/>
          <w:color w:val="000000"/>
        </w:rPr>
        <w:t>учаев, предусмотренных законами.</w:t>
      </w:r>
    </w:p>
    <w:p w14:paraId="46984972"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168"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5B467CDE"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3A31446A"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РАЗДЕЛ V</w:t>
      </w:r>
    </w:p>
    <w:p w14:paraId="0F1A6257"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ОСОБЕННОСТИ МЕР УГО</w:t>
      </w:r>
      <w:r>
        <w:rPr>
          <w:rFonts w:ascii="Arial" w:eastAsia="Times New Roman" w:hAnsi="Arial" w:cs="Arial"/>
          <w:b/>
          <w:bCs/>
          <w:color w:val="000000"/>
        </w:rPr>
        <w:t>ЛОВНО-ПРАВОВОГО ВОЗДЕЙСТВИЯ В ОТНОШЕНИИ НЕКОТОРЫХ КАТЕГОРИЙ ЛИЦ</w:t>
      </w:r>
    </w:p>
    <w:p w14:paraId="023B5031" w14:textId="77777777" w:rsidR="00A5576E" w:rsidRDefault="00F9411D">
      <w:pPr>
        <w:spacing w:after="120"/>
        <w:ind w:firstLine="567"/>
        <w:jc w:val="center"/>
        <w:rPr>
          <w:rFonts w:ascii="Arial" w:eastAsia="Times New Roman" w:hAnsi="Arial" w:cs="Arial"/>
        </w:rPr>
      </w:pPr>
      <w:bookmarkStart w:id="98" w:name="g17"/>
      <w:r>
        <w:rPr>
          <w:rFonts w:ascii="Arial" w:eastAsia="Times New Roman" w:hAnsi="Arial" w:cs="Arial"/>
          <w:b/>
          <w:bCs/>
          <w:color w:val="000000"/>
        </w:rPr>
        <w:t>Глава 17. Особенности уголовной ответственности детей</w:t>
      </w:r>
      <w:bookmarkEnd w:id="98"/>
    </w:p>
    <w:p w14:paraId="38801E3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6135F6D" w14:textId="77777777" w:rsidR="00A5576E" w:rsidRDefault="00F9411D">
      <w:pPr>
        <w:spacing w:after="120"/>
        <w:ind w:firstLine="567"/>
        <w:jc w:val="both"/>
        <w:rPr>
          <w:rFonts w:ascii="Arial" w:eastAsia="Times New Roman" w:hAnsi="Arial" w:cs="Arial"/>
        </w:rPr>
      </w:pPr>
      <w:bookmarkStart w:id="99" w:name="st_96"/>
      <w:r>
        <w:rPr>
          <w:rFonts w:ascii="Arial" w:eastAsia="Times New Roman" w:hAnsi="Arial" w:cs="Arial"/>
          <w:b/>
          <w:bCs/>
          <w:color w:val="000000"/>
        </w:rPr>
        <w:t>Статья 96. Уголовная ответственность детей от четырнадцати до  восемнадцати лет</w:t>
      </w:r>
      <w:r>
        <w:rPr>
          <w:rFonts w:ascii="Arial" w:eastAsia="Times New Roman" w:hAnsi="Arial" w:cs="Arial"/>
          <w:b/>
          <w:bCs/>
          <w:color w:val="000000"/>
          <w:u w:val="single"/>
        </w:rPr>
        <w:t> </w:t>
      </w:r>
      <w:bookmarkEnd w:id="99"/>
    </w:p>
    <w:p w14:paraId="50409B5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994EC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Детьми признаются лица, которым ко времени совершения преступления не исполнилось восемнадцати лет.</w:t>
      </w:r>
    </w:p>
    <w:p w14:paraId="4135F0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Ребенку в возрасте от четырнадцати до восемнадцати лет, совершившему преступление, может быть назначено наказание либо к нему могут быть применены при</w:t>
      </w:r>
      <w:r>
        <w:rPr>
          <w:rFonts w:ascii="Arial" w:eastAsia="Times New Roman" w:hAnsi="Arial" w:cs="Arial"/>
          <w:color w:val="000000"/>
        </w:rPr>
        <w:t>нудительные меры воспитательного характера, либо установлен пробационный надзор.</w:t>
      </w:r>
    </w:p>
    <w:p w14:paraId="4D57B95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6DEE7C" w14:textId="77777777" w:rsidR="00A5576E" w:rsidRDefault="00F9411D">
      <w:pPr>
        <w:spacing w:after="120"/>
        <w:ind w:firstLine="567"/>
        <w:jc w:val="both"/>
        <w:rPr>
          <w:rFonts w:ascii="Arial" w:eastAsia="Times New Roman" w:hAnsi="Arial" w:cs="Arial"/>
        </w:rPr>
      </w:pPr>
      <w:bookmarkStart w:id="100" w:name="st_97"/>
      <w:r>
        <w:rPr>
          <w:rFonts w:ascii="Arial" w:eastAsia="Times New Roman" w:hAnsi="Arial" w:cs="Arial"/>
          <w:b/>
          <w:bCs/>
          <w:color w:val="000000"/>
        </w:rPr>
        <w:t>Статья 97. Освобождение ребенка в возрасте от шестнадцати до восемнадцати лет от уголовной ответственности в связи с применением мер по отвлечению от системы уголовного судо</w:t>
      </w:r>
      <w:r>
        <w:rPr>
          <w:rFonts w:ascii="Arial" w:eastAsia="Times New Roman" w:hAnsi="Arial" w:cs="Arial"/>
          <w:b/>
          <w:bCs/>
          <w:color w:val="000000"/>
        </w:rPr>
        <w:t>производства</w:t>
      </w:r>
      <w:bookmarkEnd w:id="100"/>
    </w:p>
    <w:p w14:paraId="4962E78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258459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Ребенок в возрасте от шестнадцати до восемнадцати лет, который впервые совершил преступление небольшой тяжести и (или) менее тяжкое преступление, ранее не имел судимости, не участвовал в программе по отвлечению его от системы уголовного с</w:t>
      </w:r>
      <w:r>
        <w:rPr>
          <w:rFonts w:ascii="Arial" w:eastAsia="Times New Roman" w:hAnsi="Arial" w:cs="Arial"/>
          <w:color w:val="000000"/>
        </w:rPr>
        <w:t>удопроизводства и признался в совершении преступления, освобождается от уголовной ответственности следователем в рамках досудебного производства с применением мер отвлечения от системы уголовного судопроизводства, которые направлены на содействие надлежаще</w:t>
      </w:r>
      <w:r>
        <w:rPr>
          <w:rFonts w:ascii="Arial" w:eastAsia="Times New Roman" w:hAnsi="Arial" w:cs="Arial"/>
          <w:color w:val="000000"/>
        </w:rPr>
        <w:t>му развитию и ресоциализации ребенка в возрасте от шестнадцати до восемнадцати лет и предотвращение повторного совершения преступления, перечень которых устанавливается в договоре в соответствии с Уголовно-процессуальным кодексом.</w:t>
      </w:r>
    </w:p>
    <w:p w14:paraId="3F73544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случае умышленного н</w:t>
      </w:r>
      <w:r>
        <w:rPr>
          <w:rFonts w:ascii="Arial" w:eastAsia="Times New Roman" w:hAnsi="Arial" w:cs="Arial"/>
          <w:color w:val="000000"/>
        </w:rPr>
        <w:t>еисполнения ребенком в возрасте от шестнадцати до восемнадцати лет мер по отвлечению от системы уголовного судопроизводства следователь вправе изменить применяемые меры, продлить срок действия договора или отменить решение об отвлечении от системы уголовно</w:t>
      </w:r>
      <w:r>
        <w:rPr>
          <w:rFonts w:ascii="Arial" w:eastAsia="Times New Roman" w:hAnsi="Arial" w:cs="Arial"/>
          <w:color w:val="000000"/>
        </w:rPr>
        <w:t>го судопроизводства.</w:t>
      </w:r>
    </w:p>
    <w:p w14:paraId="4675032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205F2F1" w14:textId="77777777" w:rsidR="00A5576E" w:rsidRDefault="00F9411D">
      <w:pPr>
        <w:spacing w:after="120"/>
        <w:ind w:firstLine="567"/>
        <w:jc w:val="both"/>
        <w:rPr>
          <w:rFonts w:ascii="Arial" w:eastAsia="Times New Roman" w:hAnsi="Arial" w:cs="Arial"/>
        </w:rPr>
      </w:pPr>
      <w:bookmarkStart w:id="101" w:name="st_98"/>
      <w:r>
        <w:rPr>
          <w:rFonts w:ascii="Arial" w:eastAsia="Times New Roman" w:hAnsi="Arial" w:cs="Arial"/>
          <w:b/>
          <w:bCs/>
          <w:color w:val="000000"/>
        </w:rPr>
        <w:t>Статья 98. Освобождение от наказания с применением принудительных мер воспитательного характера</w:t>
      </w:r>
      <w:bookmarkEnd w:id="101"/>
    </w:p>
    <w:p w14:paraId="0945B4E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23917D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Ребенок в возрасте от четырнадцати до восемна</w:t>
      </w:r>
      <w:r>
        <w:rPr>
          <w:rFonts w:ascii="Arial" w:eastAsia="Times New Roman" w:hAnsi="Arial" w:cs="Arial"/>
          <w:color w:val="000000"/>
        </w:rPr>
        <w:t>дцати лет, впервые совершивший преступление небольшой тяжести и (или) менее тяжкое преступление, освобождается судом от наказания, если будет признано, что его исправление может быть достигнуто путем применения принудительных мер воспитательного характера.</w:t>
      </w:r>
    </w:p>
    <w:p w14:paraId="7353A55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AFAAA1C" w14:textId="77777777" w:rsidR="00A5576E" w:rsidRDefault="00F9411D">
      <w:pPr>
        <w:spacing w:after="120"/>
        <w:ind w:firstLine="567"/>
        <w:jc w:val="both"/>
        <w:rPr>
          <w:rFonts w:ascii="Arial" w:eastAsia="Times New Roman" w:hAnsi="Arial" w:cs="Arial"/>
        </w:rPr>
      </w:pPr>
      <w:bookmarkStart w:id="102" w:name="st_99"/>
      <w:r>
        <w:rPr>
          <w:rFonts w:ascii="Arial" w:eastAsia="Times New Roman" w:hAnsi="Arial" w:cs="Arial"/>
          <w:b/>
          <w:bCs/>
          <w:color w:val="000000"/>
        </w:rPr>
        <w:t>Статья 99. Виды принудительных мер воспитательного характера</w:t>
      </w:r>
      <w:bookmarkEnd w:id="102"/>
    </w:p>
    <w:p w14:paraId="2D5CD44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D498FF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Судом могут быть назначены следующие принудительные меры воспитательного характера:</w:t>
      </w:r>
    </w:p>
    <w:p w14:paraId="6A2522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передача под надзор с предупреждением;</w:t>
      </w:r>
    </w:p>
    <w:p w14:paraId="2DB954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ограничение поведения с предупреждением.</w:t>
      </w:r>
    </w:p>
    <w:p w14:paraId="39EEAF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Ребенку в возр</w:t>
      </w:r>
      <w:r>
        <w:rPr>
          <w:rFonts w:ascii="Arial" w:eastAsia="Times New Roman" w:hAnsi="Arial" w:cs="Arial"/>
          <w:color w:val="000000"/>
        </w:rPr>
        <w:t>асте от четырнадцати до восемнадцати лет могут быть назначены одновременно две принудительные меры воспитательного характера, предусмотренные пунктами 1 и 2 части 1 настоящей статьи. Срок применения принудительных мер воспитательного характера, предусмотре</w:t>
      </w:r>
      <w:r>
        <w:rPr>
          <w:rFonts w:ascii="Arial" w:eastAsia="Times New Roman" w:hAnsi="Arial" w:cs="Arial"/>
          <w:color w:val="000000"/>
        </w:rPr>
        <w:t>нных частью 1 настоящей статьи, устанавливается продолжительностью от шести месяцев до трех лет.</w:t>
      </w:r>
    </w:p>
    <w:p w14:paraId="14C9AD4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Если ребенок в возрасте от четырнадцати до восемнадцати лет два и более раз нарушает условие, предусмотренное принудительной мерой воспитательного характера</w:t>
      </w:r>
      <w:r>
        <w:rPr>
          <w:rFonts w:ascii="Arial" w:eastAsia="Times New Roman" w:hAnsi="Arial" w:cs="Arial"/>
          <w:color w:val="000000"/>
        </w:rPr>
        <w:t>, то суд по представлению уполномоченного государственного органа заменяет такую меру более строгой принудительной мерой воспитательного характера или решает вопрос о применении наказания.</w:t>
      </w:r>
    </w:p>
    <w:p w14:paraId="1809E66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ED97E59" w14:textId="77777777" w:rsidR="00A5576E" w:rsidRDefault="00F9411D">
      <w:pPr>
        <w:spacing w:after="120"/>
        <w:ind w:firstLine="567"/>
        <w:jc w:val="both"/>
        <w:rPr>
          <w:rFonts w:ascii="Arial" w:eastAsia="Times New Roman" w:hAnsi="Arial" w:cs="Arial"/>
        </w:rPr>
      </w:pPr>
      <w:bookmarkStart w:id="103" w:name="st_100"/>
      <w:r>
        <w:rPr>
          <w:rFonts w:ascii="Arial" w:eastAsia="Times New Roman" w:hAnsi="Arial" w:cs="Arial"/>
          <w:b/>
          <w:bCs/>
          <w:color w:val="000000"/>
        </w:rPr>
        <w:t>Статья 100. Передача под надзор с предупреждением</w:t>
      </w:r>
      <w:bookmarkEnd w:id="103"/>
    </w:p>
    <w:p w14:paraId="08D0F04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29DB1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Передача п</w:t>
      </w:r>
      <w:r>
        <w:rPr>
          <w:rFonts w:ascii="Arial" w:eastAsia="Times New Roman" w:hAnsi="Arial" w:cs="Arial"/>
          <w:color w:val="000000"/>
        </w:rPr>
        <w:t>од надзор с предупреждением означает возложение на родителей или лиц, их заменяющих, или уполномоченный государственный орган обязанностей по надзору за поведением ребенка в возрасте от четырнадцати до восемнадцати лет.</w:t>
      </w:r>
    </w:p>
    <w:p w14:paraId="06BDA41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Ребенок в возрасте от четырнадцат</w:t>
      </w:r>
      <w:r>
        <w:rPr>
          <w:rFonts w:ascii="Arial" w:eastAsia="Times New Roman" w:hAnsi="Arial" w:cs="Arial"/>
          <w:color w:val="000000"/>
        </w:rPr>
        <w:t>и до восемнадцати лет предупреждается о том, что в случае совершения нарушений в период надзора к нему будет применена более строгая принудительная мера воспитательного характера.</w:t>
      </w:r>
    </w:p>
    <w:p w14:paraId="344BAA7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5D68678" w14:textId="77777777" w:rsidR="00A5576E" w:rsidRDefault="00F9411D">
      <w:pPr>
        <w:spacing w:after="120"/>
        <w:ind w:firstLine="567"/>
        <w:jc w:val="both"/>
        <w:rPr>
          <w:rFonts w:ascii="Arial" w:eastAsia="Times New Roman" w:hAnsi="Arial" w:cs="Arial"/>
        </w:rPr>
      </w:pPr>
      <w:bookmarkStart w:id="104" w:name="st_101"/>
      <w:r>
        <w:rPr>
          <w:rFonts w:ascii="Arial" w:eastAsia="Times New Roman" w:hAnsi="Arial" w:cs="Arial"/>
          <w:b/>
          <w:bCs/>
          <w:color w:val="000000"/>
        </w:rPr>
        <w:t>Статья 101. Ограничение поведения с предупреждением</w:t>
      </w:r>
      <w:bookmarkEnd w:id="104"/>
    </w:p>
    <w:p w14:paraId="21F1862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B386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Ребенку в возрасте от четырнадцати до восемнадцати</w:t>
      </w:r>
      <w:r>
        <w:rPr>
          <w:rFonts w:ascii="Arial" w:eastAsia="Times New Roman" w:hAnsi="Arial" w:cs="Arial"/>
          <w:b/>
          <w:bCs/>
          <w:color w:val="000000"/>
        </w:rPr>
        <w:t> </w:t>
      </w:r>
      <w:r>
        <w:rPr>
          <w:rFonts w:ascii="Arial" w:eastAsia="Times New Roman" w:hAnsi="Arial" w:cs="Arial"/>
          <w:color w:val="000000"/>
        </w:rPr>
        <w:t>лет может быть запрещено:</w:t>
      </w:r>
    </w:p>
    <w:p w14:paraId="073596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посещать определенные места;</w:t>
      </w:r>
    </w:p>
    <w:p w14:paraId="2DCBCC1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покидать жилище в течение определенного времени;</w:t>
      </w:r>
    </w:p>
    <w:p w14:paraId="7E608E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общаться с определенными лицами;</w:t>
      </w:r>
    </w:p>
    <w:p w14:paraId="594B8F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использовать определенные формы досуга.</w:t>
      </w:r>
    </w:p>
    <w:p w14:paraId="42C913C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Ребенку от</w:t>
      </w:r>
      <w:r>
        <w:rPr>
          <w:rFonts w:ascii="Arial" w:eastAsia="Times New Roman" w:hAnsi="Arial" w:cs="Arial"/>
          <w:color w:val="000000"/>
        </w:rPr>
        <w:t xml:space="preserve"> четырнадцати до восемнадцати лет может быть поручено:</w:t>
      </w:r>
    </w:p>
    <w:p w14:paraId="370947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возобновить учебу в образовательном учреждении;</w:t>
      </w:r>
    </w:p>
    <w:p w14:paraId="7A0839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трудоустроиться с помощью уполномоченного государственного органа в установленные судом сроки.</w:t>
      </w:r>
    </w:p>
    <w:p w14:paraId="289BCB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Кроме запретов и обязательств, предусмотренных на</w:t>
      </w:r>
      <w:r>
        <w:rPr>
          <w:rFonts w:ascii="Arial" w:eastAsia="Times New Roman" w:hAnsi="Arial" w:cs="Arial"/>
          <w:color w:val="000000"/>
        </w:rPr>
        <w:t>стоящей статьей, суд по собственному усмотрению может иным образом ограничить поведение ребенка в возрасте от четырнадцати до восемнадцати лет.</w:t>
      </w:r>
    </w:p>
    <w:p w14:paraId="7BD6C35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Ребенок в возрасте от четырнадцати до восемнадцати лет предупреждается о том, что в случае невыполнения устан</w:t>
      </w:r>
      <w:r>
        <w:rPr>
          <w:rFonts w:ascii="Arial" w:eastAsia="Times New Roman" w:hAnsi="Arial" w:cs="Arial"/>
          <w:color w:val="000000"/>
        </w:rPr>
        <w:t>овленных запретов и обязательств к нему будет применена более строгая принудительная мера воспитательного характера или уголовное наказание.</w:t>
      </w:r>
    </w:p>
    <w:p w14:paraId="791014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По истечении половины срока принудительной меры воспитательного характера в виде ограничения поведения с предупр</w:t>
      </w:r>
      <w:r>
        <w:rPr>
          <w:rFonts w:ascii="Arial" w:eastAsia="Times New Roman" w:hAnsi="Arial" w:cs="Arial"/>
          <w:color w:val="000000"/>
        </w:rPr>
        <w:t>еждением, установленного судом для осужденного, при добросовестном исполнении условий меры уголовно-правового воздействия, достижении положительных результатов в исправлении и ресоциализации, полного возмещения ущерба, причиненного преступлением, орган про</w:t>
      </w:r>
      <w:r>
        <w:rPr>
          <w:rFonts w:ascii="Arial" w:eastAsia="Times New Roman" w:hAnsi="Arial" w:cs="Arial"/>
          <w:color w:val="000000"/>
        </w:rPr>
        <w:t>бации вправе направить в суд представление об отмене принудительной меры воспитательного характера в виде ограничения поведения с предупреждением.</w:t>
      </w:r>
    </w:p>
    <w:p w14:paraId="78F4376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BFF7A29" w14:textId="77777777" w:rsidR="00A5576E" w:rsidRDefault="00F9411D">
      <w:pPr>
        <w:spacing w:after="120"/>
        <w:ind w:firstLine="567"/>
        <w:jc w:val="both"/>
        <w:rPr>
          <w:rFonts w:ascii="Arial" w:eastAsia="Times New Roman" w:hAnsi="Arial" w:cs="Arial"/>
        </w:rPr>
      </w:pPr>
      <w:bookmarkStart w:id="105" w:name="st_102"/>
      <w:r>
        <w:rPr>
          <w:rFonts w:ascii="Arial" w:eastAsia="Times New Roman" w:hAnsi="Arial" w:cs="Arial"/>
          <w:b/>
          <w:bCs/>
          <w:color w:val="000000"/>
        </w:rPr>
        <w:t>Статья 102. Назначение наказания ребенку</w:t>
      </w:r>
      <w:bookmarkEnd w:id="105"/>
    </w:p>
    <w:p w14:paraId="22FE52D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1BC8A5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 назначении наказания ребенку, кроме обстоятельств, предус</w:t>
      </w:r>
      <w:r>
        <w:rPr>
          <w:rFonts w:ascii="Arial" w:eastAsia="Times New Roman" w:hAnsi="Arial" w:cs="Arial"/>
          <w:color w:val="000000"/>
        </w:rPr>
        <w:t>мотренных статьей 72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0914516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Возраст ребенка, как смягчающее обстоятельство, учитывается в</w:t>
      </w:r>
      <w:r>
        <w:rPr>
          <w:rFonts w:ascii="Arial" w:eastAsia="Times New Roman" w:hAnsi="Arial" w:cs="Arial"/>
          <w:color w:val="000000"/>
        </w:rPr>
        <w:t xml:space="preserve"> совокупности с другими смягчающими и отягчающими ответственность обстоятельствами.</w:t>
      </w:r>
    </w:p>
    <w:p w14:paraId="6B8474F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3876A83" w14:textId="77777777" w:rsidR="00A5576E" w:rsidRDefault="00F9411D">
      <w:pPr>
        <w:spacing w:after="120"/>
        <w:ind w:firstLine="567"/>
        <w:jc w:val="both"/>
        <w:rPr>
          <w:rFonts w:ascii="Arial" w:eastAsia="Times New Roman" w:hAnsi="Arial" w:cs="Arial"/>
        </w:rPr>
      </w:pPr>
      <w:bookmarkStart w:id="106" w:name="st_103"/>
      <w:r>
        <w:rPr>
          <w:rFonts w:ascii="Arial" w:eastAsia="Times New Roman" w:hAnsi="Arial" w:cs="Arial"/>
          <w:b/>
          <w:bCs/>
          <w:color w:val="000000"/>
        </w:rPr>
        <w:t>Статья 103. Виды наказаний, применяемых к детям в возрасте от четырнадцати до восемнадцати лет</w:t>
      </w:r>
      <w:bookmarkEnd w:id="106"/>
    </w:p>
    <w:p w14:paraId="0D0E148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0358EC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 детям в возрасте от четырнадцати до восемнадцати лет, совершившим пр</w:t>
      </w:r>
      <w:r>
        <w:rPr>
          <w:rFonts w:ascii="Arial" w:eastAsia="Times New Roman" w:hAnsi="Arial" w:cs="Arial"/>
          <w:color w:val="000000"/>
        </w:rPr>
        <w:t>еступления, могут быть применены только следующие виды наказаний:</w:t>
      </w:r>
    </w:p>
    <w:p w14:paraId="51B424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общественные работы;</w:t>
      </w:r>
    </w:p>
    <w:p w14:paraId="06EB9D4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штраф;</w:t>
      </w:r>
    </w:p>
    <w:p w14:paraId="17FD750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ограничение свободы;</w:t>
      </w:r>
    </w:p>
    <w:p w14:paraId="717F44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исправительные работы;</w:t>
      </w:r>
    </w:p>
    <w:p w14:paraId="3A83A7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лишение свободы.</w:t>
      </w:r>
    </w:p>
    <w:p w14:paraId="67C7CD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случае, если осужденный ребенок в возрасте от четырнадцати до восемнадцати лет, которому назначен пробационный надзор, совершил в течение пробационного срока новое преступление, не являющееся особо тяжким, суд с учетом обстоятельств дела и личности ви</w:t>
      </w:r>
      <w:r>
        <w:rPr>
          <w:rFonts w:ascii="Arial" w:eastAsia="Times New Roman" w:hAnsi="Arial" w:cs="Arial"/>
          <w:color w:val="000000"/>
        </w:rPr>
        <w:t>новного может повторно принять решение о применении пробационного надзора, установив новый пробационный срок и возложив на осужденного исполнение пробационных обязанностей, предусмотренных статьей 83 настоящего Кодекса.</w:t>
      </w:r>
    </w:p>
    <w:p w14:paraId="771A72F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CB9F9C0" w14:textId="77777777" w:rsidR="00A5576E" w:rsidRDefault="00F9411D">
      <w:pPr>
        <w:spacing w:after="120"/>
        <w:ind w:firstLine="567"/>
        <w:jc w:val="both"/>
        <w:rPr>
          <w:rFonts w:ascii="Arial" w:eastAsia="Times New Roman" w:hAnsi="Arial" w:cs="Arial"/>
        </w:rPr>
      </w:pPr>
      <w:bookmarkStart w:id="107" w:name="st_104"/>
      <w:r>
        <w:rPr>
          <w:rFonts w:ascii="Arial" w:eastAsia="Times New Roman" w:hAnsi="Arial" w:cs="Arial"/>
          <w:b/>
          <w:bCs/>
          <w:color w:val="000000"/>
        </w:rPr>
        <w:t>Статья 104. Общественные работы, н</w:t>
      </w:r>
      <w:r>
        <w:rPr>
          <w:rFonts w:ascii="Arial" w:eastAsia="Times New Roman" w:hAnsi="Arial" w:cs="Arial"/>
          <w:b/>
          <w:bCs/>
          <w:color w:val="000000"/>
        </w:rPr>
        <w:t>азначаемые детям</w:t>
      </w:r>
      <w:bookmarkEnd w:id="107"/>
    </w:p>
    <w:p w14:paraId="15AF0A4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2908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Общественные работы назначаются на срок от двадцати до ста двадцати часов, заключаются в выполнении работ, с учетом физических возможностей ребенка, и исполняются им в свободное от учебы или основной работы время. Продолжительность исполнения данного вида </w:t>
      </w:r>
      <w:r>
        <w:rPr>
          <w:rFonts w:ascii="Arial" w:eastAsia="Times New Roman" w:hAnsi="Arial" w:cs="Arial"/>
          <w:color w:val="000000"/>
        </w:rPr>
        <w:t>наказания детям в возрасте от четырнадцати до шестнадцати лет не может превышать двух часов в день, а детям в возрасте от шестнадцати до восемнадцати лет – трех часов в день.</w:t>
      </w:r>
    </w:p>
    <w:p w14:paraId="7C331D8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0005EA4" w14:textId="77777777" w:rsidR="00A5576E" w:rsidRDefault="00F9411D">
      <w:pPr>
        <w:spacing w:after="120"/>
        <w:ind w:firstLine="567"/>
        <w:jc w:val="both"/>
        <w:rPr>
          <w:rFonts w:ascii="Arial" w:eastAsia="Times New Roman" w:hAnsi="Arial" w:cs="Arial"/>
        </w:rPr>
      </w:pPr>
      <w:bookmarkStart w:id="108" w:name="st_105"/>
      <w:r>
        <w:rPr>
          <w:rFonts w:ascii="Arial" w:eastAsia="Times New Roman" w:hAnsi="Arial" w:cs="Arial"/>
          <w:b/>
          <w:bCs/>
          <w:color w:val="000000"/>
        </w:rPr>
        <w:t>Статья 105. Штраф, назначаемый ребенку</w:t>
      </w:r>
      <w:bookmarkEnd w:id="108"/>
    </w:p>
    <w:p w14:paraId="393BA60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05C21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Штраф применяется к детям, достигшим ш</w:t>
      </w:r>
      <w:r>
        <w:rPr>
          <w:rFonts w:ascii="Arial" w:eastAsia="Times New Roman" w:hAnsi="Arial" w:cs="Arial"/>
          <w:color w:val="000000"/>
        </w:rPr>
        <w:t>естнадцатилетнего возраста. Штраф назначается при наличии у осужденного ребенка самостоятельного заработка или имущества, на которое может быть обращено взыскание.</w:t>
      </w:r>
    </w:p>
    <w:p w14:paraId="297CDFC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Штраф устанавливается в размере от 50 до 1400 расчетных показателей.</w:t>
      </w:r>
    </w:p>
    <w:p w14:paraId="36A166F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8F85990" w14:textId="77777777" w:rsidR="00A5576E" w:rsidRDefault="00F9411D">
      <w:pPr>
        <w:spacing w:after="120"/>
        <w:ind w:firstLine="567"/>
        <w:jc w:val="both"/>
        <w:rPr>
          <w:rFonts w:ascii="Arial" w:eastAsia="Times New Roman" w:hAnsi="Arial" w:cs="Arial"/>
        </w:rPr>
      </w:pPr>
      <w:bookmarkStart w:id="109" w:name="st_106"/>
      <w:r>
        <w:rPr>
          <w:rFonts w:ascii="Arial" w:eastAsia="Times New Roman" w:hAnsi="Arial" w:cs="Arial"/>
          <w:b/>
          <w:bCs/>
          <w:color w:val="000000"/>
        </w:rPr>
        <w:t>Статья 106. Ограничен</w:t>
      </w:r>
      <w:r>
        <w:rPr>
          <w:rFonts w:ascii="Arial" w:eastAsia="Times New Roman" w:hAnsi="Arial" w:cs="Arial"/>
          <w:b/>
          <w:bCs/>
          <w:color w:val="000000"/>
        </w:rPr>
        <w:t>ие свободы, назначаемое ребенку</w:t>
      </w:r>
      <w:bookmarkEnd w:id="109"/>
    </w:p>
    <w:p w14:paraId="1A90D3D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11C840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Ограничение свободы детям назначается за преступление небольшой тяжести или менее тяжкое преступление, в возрасте от четырнадцати до шестнадцати лет на срок от двух до шести</w:t>
      </w:r>
      <w:r>
        <w:rPr>
          <w:rFonts w:ascii="Arial" w:eastAsia="Times New Roman" w:hAnsi="Arial" w:cs="Arial"/>
          <w:b/>
          <w:bCs/>
          <w:color w:val="000000"/>
        </w:rPr>
        <w:t> </w:t>
      </w:r>
      <w:r>
        <w:rPr>
          <w:rFonts w:ascii="Arial" w:eastAsia="Times New Roman" w:hAnsi="Arial" w:cs="Arial"/>
          <w:color w:val="000000"/>
        </w:rPr>
        <w:t>месяцев, в возрасте от шестнадцати до восемнадца</w:t>
      </w:r>
      <w:r>
        <w:rPr>
          <w:rFonts w:ascii="Arial" w:eastAsia="Times New Roman" w:hAnsi="Arial" w:cs="Arial"/>
          <w:color w:val="000000"/>
        </w:rPr>
        <w:t>ти лет – от шести месяцев до одного года.</w:t>
      </w:r>
    </w:p>
    <w:p w14:paraId="7E00CF1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0166095" w14:textId="77777777" w:rsidR="00A5576E" w:rsidRDefault="00F9411D">
      <w:pPr>
        <w:spacing w:after="120"/>
        <w:ind w:firstLine="567"/>
        <w:jc w:val="both"/>
        <w:rPr>
          <w:rFonts w:ascii="Arial" w:eastAsia="Times New Roman" w:hAnsi="Arial" w:cs="Arial"/>
        </w:rPr>
      </w:pPr>
      <w:bookmarkStart w:id="110" w:name="st_107"/>
      <w:r>
        <w:rPr>
          <w:rFonts w:ascii="Arial" w:eastAsia="Times New Roman" w:hAnsi="Arial" w:cs="Arial"/>
          <w:b/>
          <w:bCs/>
          <w:color w:val="000000"/>
        </w:rPr>
        <w:t>Статья 107. Исправительные работы</w:t>
      </w:r>
      <w:bookmarkEnd w:id="110"/>
    </w:p>
    <w:p w14:paraId="7583EDE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14A6C1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Исправительные работы назначаются трудоустроенным детям в возрасте от шестнадцати до восемнадцати лет по месту работы от одного месяца до одного года.</w:t>
      </w:r>
    </w:p>
    <w:p w14:paraId="7F22A1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Из заработка ребенк</w:t>
      </w:r>
      <w:r>
        <w:rPr>
          <w:rFonts w:ascii="Arial" w:eastAsia="Times New Roman" w:hAnsi="Arial" w:cs="Arial"/>
          <w:color w:val="000000"/>
        </w:rPr>
        <w:t>а, осужденного к исправительным работам, осуществляется отчисление в доход государства в размере, установленном приговором суда, в пределах от 5 до 10 процентов.</w:t>
      </w:r>
    </w:p>
    <w:p w14:paraId="6E8E12D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B76881E" w14:textId="77777777" w:rsidR="00A5576E" w:rsidRDefault="00F9411D">
      <w:pPr>
        <w:spacing w:after="120"/>
        <w:ind w:firstLine="567"/>
        <w:jc w:val="both"/>
        <w:rPr>
          <w:rFonts w:ascii="Arial" w:eastAsia="Times New Roman" w:hAnsi="Arial" w:cs="Arial"/>
        </w:rPr>
      </w:pPr>
      <w:bookmarkStart w:id="111" w:name="st_108"/>
      <w:r>
        <w:rPr>
          <w:rFonts w:ascii="Arial" w:eastAsia="Times New Roman" w:hAnsi="Arial" w:cs="Arial"/>
          <w:b/>
          <w:bCs/>
          <w:color w:val="000000"/>
        </w:rPr>
        <w:t>Статья 108. Лишение свободы, назначаемое ребенку</w:t>
      </w:r>
      <w:bookmarkEnd w:id="111"/>
    </w:p>
    <w:p w14:paraId="6D50CD0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D64F1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Наказание в виде лишения свободы детям</w:t>
      </w:r>
      <w:r>
        <w:rPr>
          <w:rFonts w:ascii="Arial" w:eastAsia="Times New Roman" w:hAnsi="Arial" w:cs="Arial"/>
          <w:color w:val="000000"/>
        </w:rPr>
        <w:t>, не достигшим восемнадцатилетнего возраста на момент совершения преступления, может быть назначено на срок от шести месяцев до десяти лет.</w:t>
      </w:r>
    </w:p>
    <w:p w14:paraId="6BA640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Ребенку в возрасте от четырнадцати до восемнадцати лет, совершившему преступление в возрасте до восемнадцати лет,</w:t>
      </w:r>
      <w:r>
        <w:rPr>
          <w:rFonts w:ascii="Arial" w:eastAsia="Times New Roman" w:hAnsi="Arial" w:cs="Arial"/>
          <w:color w:val="000000"/>
        </w:rPr>
        <w:t xml:space="preserve"> срок лишения свободы устанавливается:</w:t>
      </w:r>
    </w:p>
    <w:p w14:paraId="6404C84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 менее тяжкое преступление – до двух лет;</w:t>
      </w:r>
    </w:p>
    <w:p w14:paraId="268480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 тяжкое преступление – от двух до пяти лет;</w:t>
      </w:r>
    </w:p>
    <w:p w14:paraId="44406CC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за особо тяжкое преступление – от пяти до десяти лет.</w:t>
      </w:r>
    </w:p>
    <w:p w14:paraId="769A06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При назначении наказаний по совокупности преступлений или при</w:t>
      </w:r>
      <w:r>
        <w:rPr>
          <w:rFonts w:ascii="Arial" w:eastAsia="Times New Roman" w:hAnsi="Arial" w:cs="Arial"/>
          <w:color w:val="000000"/>
        </w:rPr>
        <w:t>говоров максимальный срок лишения свободы не может превышать десяти лет.</w:t>
      </w:r>
    </w:p>
    <w:p w14:paraId="0DFA3D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Наказание в виде лишения свободы не может быть назначено осужденному ребенку в возрасте от четырнадцати до восемнадцати лет, впервые совершившему менее тяжкое преступление в возрас</w:t>
      </w:r>
      <w:r>
        <w:rPr>
          <w:rFonts w:ascii="Arial" w:eastAsia="Times New Roman" w:hAnsi="Arial" w:cs="Arial"/>
          <w:color w:val="000000"/>
        </w:rPr>
        <w:t>те до шестнадцати лет.</w:t>
      </w:r>
    </w:p>
    <w:p w14:paraId="5416D92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Отбывание наказания в виде лишения свободы лицу, не достигшему к моменту вынесения приговора восемнадцати лет, назначается в воспитательных колониях общего или усиленного режима.</w:t>
      </w:r>
    </w:p>
    <w:p w14:paraId="0B9686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Отбывание наказания в воспитательных колониях на</w:t>
      </w:r>
      <w:r>
        <w:rPr>
          <w:rFonts w:ascii="Arial" w:eastAsia="Times New Roman" w:hAnsi="Arial" w:cs="Arial"/>
          <w:color w:val="000000"/>
        </w:rPr>
        <w:t>значается:</w:t>
      </w:r>
    </w:p>
    <w:p w14:paraId="28B6104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ребенку мужского пола, осуждаемому впервые к лишению свободы, ребенку женского пола, а также детям, которым отменен пробационный надзор и назначено наказание в виде лишения свободы, – в воспитательных колониях общего режима;</w:t>
      </w:r>
    </w:p>
    <w:p w14:paraId="6B9AF07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ребенку мужского пола, ра</w:t>
      </w:r>
      <w:r>
        <w:rPr>
          <w:rFonts w:ascii="Arial" w:eastAsia="Times New Roman" w:hAnsi="Arial" w:cs="Arial"/>
          <w:color w:val="000000"/>
        </w:rPr>
        <w:t>нее отбывавшему наказание в виде лишения свободы, – в воспитательных колониях усиленного режима.</w:t>
      </w:r>
    </w:p>
    <w:p w14:paraId="3209124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В зависимости от характера и степени общественной опасности совершенного преступления, личности виновного и иных обстоятельств дела судом с указанием мотиво</w:t>
      </w:r>
      <w:r>
        <w:rPr>
          <w:rFonts w:ascii="Arial" w:eastAsia="Times New Roman" w:hAnsi="Arial" w:cs="Arial"/>
          <w:color w:val="000000"/>
        </w:rPr>
        <w:t>в принятого решения может быть назначено отбывание лишения свободы осужденным детям мужского пола в воспитательных колониях общего режима.</w:t>
      </w:r>
    </w:p>
    <w:p w14:paraId="210EF5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При назначении ребенку в возрасте от четырнадцати до шестнадцати лет наказания в виде лишения свободы за совершени</w:t>
      </w:r>
      <w:r>
        <w:rPr>
          <w:rFonts w:ascii="Arial" w:eastAsia="Times New Roman" w:hAnsi="Arial" w:cs="Arial"/>
          <w:color w:val="000000"/>
        </w:rPr>
        <w:t>е тяжкого либо особо тяжкого преступления низший предел наказания, предусмотренный соответствующей статьей Особенной части настоящего Кодекса, сокращается наполовину.</w:t>
      </w:r>
    </w:p>
    <w:p w14:paraId="55DBC39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AEB902F" w14:textId="77777777" w:rsidR="00A5576E" w:rsidRDefault="00F9411D">
      <w:pPr>
        <w:spacing w:after="120"/>
        <w:ind w:firstLine="567"/>
        <w:jc w:val="both"/>
        <w:rPr>
          <w:rFonts w:ascii="Arial" w:eastAsia="Times New Roman" w:hAnsi="Arial" w:cs="Arial"/>
        </w:rPr>
      </w:pPr>
      <w:bookmarkStart w:id="112" w:name="st_109"/>
      <w:r>
        <w:rPr>
          <w:rFonts w:ascii="Arial" w:eastAsia="Times New Roman" w:hAnsi="Arial" w:cs="Arial"/>
          <w:b/>
          <w:bCs/>
          <w:color w:val="000000"/>
        </w:rPr>
        <w:t>Статья 109. Освобождение от наказания с применением пробационного надзора</w:t>
      </w:r>
      <w:bookmarkEnd w:id="112"/>
      <w:r>
        <w:rPr>
          <w:rFonts w:ascii="Arial" w:eastAsia="Times New Roman" w:hAnsi="Arial" w:cs="Arial"/>
          <w:color w:val="000000"/>
        </w:rPr>
        <w:t> </w:t>
      </w:r>
      <w:r>
        <w:rPr>
          <w:rFonts w:ascii="Arial" w:eastAsia="Times New Roman" w:hAnsi="Arial" w:cs="Arial"/>
          <w:b/>
          <w:bCs/>
          <w:color w:val="000000"/>
        </w:rPr>
        <w:t>в отношении ребенка</w:t>
      </w:r>
    </w:p>
    <w:p w14:paraId="6A073F7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31B14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Суд при назначении наказания в виде лишения свободы за менее тяжкое и (или) тяжкое преступление, учитывая личность виновного, а также другие обстоятельства дела, может принять решение об освобождении его от отбывания наказания с пр</w:t>
      </w:r>
      <w:r>
        <w:rPr>
          <w:rFonts w:ascii="Arial" w:eastAsia="Times New Roman" w:hAnsi="Arial" w:cs="Arial"/>
          <w:color w:val="000000"/>
        </w:rPr>
        <w:t>именением пробационного надзора и возложением пробационных обязанностей, предусмотренных статьей 83 настоящего Кодекса, если придет к выводу о возможности исправления осужденного ребенка в возрасте от четырнадцати до восемнадцати лет без отбывания наказани</w:t>
      </w:r>
      <w:r>
        <w:rPr>
          <w:rFonts w:ascii="Arial" w:eastAsia="Times New Roman" w:hAnsi="Arial" w:cs="Arial"/>
          <w:color w:val="000000"/>
        </w:rPr>
        <w:t>я.</w:t>
      </w:r>
    </w:p>
    <w:p w14:paraId="30EC2D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течение пробационного срока суд в порядке, определенном статьей 83 настоящего Кодекса, может полностью или частично отменить либо дополнить ранее установленные для осужденного ребенка в возрасте от четырнадцати до восемнадцати лет пробационные обяз</w:t>
      </w:r>
      <w:r>
        <w:rPr>
          <w:rFonts w:ascii="Arial" w:eastAsia="Times New Roman" w:hAnsi="Arial" w:cs="Arial"/>
          <w:color w:val="000000"/>
        </w:rPr>
        <w:t>анности.</w:t>
      </w:r>
    </w:p>
    <w:p w14:paraId="6F8E40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Пробационный надзор устанавливается на срок от шести месяцев до одного года.</w:t>
      </w:r>
    </w:p>
    <w:p w14:paraId="3F5746C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242A373" w14:textId="77777777" w:rsidR="00A5576E" w:rsidRDefault="00F9411D">
      <w:pPr>
        <w:spacing w:after="120"/>
        <w:ind w:firstLine="567"/>
        <w:jc w:val="both"/>
        <w:rPr>
          <w:rFonts w:ascii="Arial" w:eastAsia="Times New Roman" w:hAnsi="Arial" w:cs="Arial"/>
        </w:rPr>
      </w:pPr>
      <w:bookmarkStart w:id="113" w:name="st_110"/>
      <w:r>
        <w:rPr>
          <w:rFonts w:ascii="Arial" w:eastAsia="Times New Roman" w:hAnsi="Arial" w:cs="Arial"/>
          <w:b/>
          <w:bCs/>
          <w:color w:val="000000"/>
        </w:rPr>
        <w:t>Статья 110. Правовые последствия пробации</w:t>
      </w:r>
      <w:bookmarkEnd w:id="113"/>
    </w:p>
    <w:p w14:paraId="218528E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C7DF8C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 истечении пробационного срока осужденный ребенок в возрасте от четырнадцати до восемнадцати лет, выполнивший возлож</w:t>
      </w:r>
      <w:r>
        <w:rPr>
          <w:rFonts w:ascii="Arial" w:eastAsia="Times New Roman" w:hAnsi="Arial" w:cs="Arial"/>
          <w:color w:val="000000"/>
        </w:rPr>
        <w:t>енные на него пробационные обязанности и не совершивший нового преступления, считается отбывшим наказание.</w:t>
      </w:r>
    </w:p>
    <w:p w14:paraId="57BD0D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Если осужденный ребенок в возрасте от четырнадцати до восемнадцати лет без уважительных причин нарушит возложенные на него пробационные обязанност</w:t>
      </w:r>
      <w:r>
        <w:rPr>
          <w:rFonts w:ascii="Arial" w:eastAsia="Times New Roman" w:hAnsi="Arial" w:cs="Arial"/>
          <w:color w:val="000000"/>
        </w:rPr>
        <w:t>и, суд по представлению органа пробации отменяет пробационный надзор и направляет его для отбывания назначенного наказания.</w:t>
      </w:r>
    </w:p>
    <w:p w14:paraId="0AABB9F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случае совершения осужденным ребенком в возрасте от четырнадцати до восемнадцати лет в течение пробационного срока нового прест</w:t>
      </w:r>
      <w:r>
        <w:rPr>
          <w:rFonts w:ascii="Arial" w:eastAsia="Times New Roman" w:hAnsi="Arial" w:cs="Arial"/>
          <w:color w:val="000000"/>
        </w:rPr>
        <w:t xml:space="preserve">упления суд отменяет пробационный надзор и назначает ему наказание в соответствии со </w:t>
      </w:r>
      <w:hyperlink r:id="rId169" w:tooltip="https://cbd.minjust.gov.kg/112309" w:history="1">
        <w:r>
          <w:rPr>
            <w:rFonts w:ascii="Arial" w:eastAsia="Times New Roman" w:hAnsi="Arial" w:cs="Arial"/>
            <w:color w:val="0000FF"/>
            <w:u w:val="single"/>
          </w:rPr>
          <w:t>статьей 78</w:t>
        </w:r>
      </w:hyperlink>
      <w:r>
        <w:rPr>
          <w:rFonts w:ascii="Arial" w:eastAsia="Times New Roman" w:hAnsi="Arial" w:cs="Arial"/>
          <w:color w:val="000000"/>
        </w:rPr>
        <w:t xml:space="preserve"> настоящего Кодекса.</w:t>
      </w:r>
    </w:p>
    <w:p w14:paraId="790A22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Если до истечения половины срока пробационного н</w:t>
      </w:r>
      <w:r>
        <w:rPr>
          <w:rFonts w:ascii="Arial" w:eastAsia="Times New Roman" w:hAnsi="Arial" w:cs="Arial"/>
          <w:color w:val="000000"/>
        </w:rPr>
        <w:t>адзора осужденный ребенок в возрасте от четырнадцати до восемнадцати лет добросовестно исполнил условия пробационного надзора, достиг положительных результатов в исправлении и ресоциализации, возместил полностью ущерб, причиненный преступлением, суд по пре</w:t>
      </w:r>
      <w:r>
        <w:rPr>
          <w:rFonts w:ascii="Arial" w:eastAsia="Times New Roman" w:hAnsi="Arial" w:cs="Arial"/>
          <w:color w:val="000000"/>
        </w:rPr>
        <w:t>дставлению органа пробации может постановить об отмене пробационного надзора. При этом пробационный надзор может быть отменен по истечении не менее половины установленного пробационного срока.</w:t>
      </w:r>
    </w:p>
    <w:p w14:paraId="14E140E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083DA14"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111. Освобождение от уголовной ответственности и отбыв</w:t>
      </w:r>
      <w:r>
        <w:rPr>
          <w:rFonts w:ascii="Arial" w:eastAsia="Times New Roman" w:hAnsi="Arial" w:cs="Arial"/>
          <w:b/>
          <w:bCs/>
          <w:color w:val="000000"/>
        </w:rPr>
        <w:t>ания наказания в связи с истечением сроков давности</w:t>
      </w:r>
    </w:p>
    <w:p w14:paraId="7D51E3E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A1801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Сроки давности, предусмотренные статьями </w:t>
      </w:r>
      <w:hyperlink r:id="rId170" w:anchor="st_58" w:tooltip="https://cbd.minjust.gov.kg/112309#st_58" w:history="1">
        <w:r>
          <w:rPr>
            <w:rFonts w:ascii="Arial" w:eastAsia="Times New Roman" w:hAnsi="Arial" w:cs="Arial"/>
            <w:color w:val="0000FF"/>
            <w:u w:val="single"/>
          </w:rPr>
          <w:t>58</w:t>
        </w:r>
      </w:hyperlink>
      <w:r>
        <w:rPr>
          <w:rFonts w:ascii="Arial" w:eastAsia="Times New Roman" w:hAnsi="Arial" w:cs="Arial"/>
          <w:color w:val="000000"/>
        </w:rPr>
        <w:t xml:space="preserve"> и </w:t>
      </w:r>
      <w:hyperlink r:id="rId171" w:anchor="st_92" w:tooltip="https://cbd.minjust.gov.kg/112309#st_92" w:history="1">
        <w:r>
          <w:rPr>
            <w:rFonts w:ascii="Arial" w:eastAsia="Times New Roman" w:hAnsi="Arial" w:cs="Arial"/>
            <w:color w:val="0000FF"/>
            <w:u w:val="single"/>
          </w:rPr>
          <w:t>92</w:t>
        </w:r>
      </w:hyperlink>
      <w:r>
        <w:rPr>
          <w:rFonts w:ascii="Arial" w:eastAsia="Times New Roman" w:hAnsi="Arial" w:cs="Arial"/>
          <w:color w:val="000000"/>
        </w:rPr>
        <w:t xml:space="preserve"> настоящего Кодекса, при освобождении дете</w:t>
      </w:r>
      <w:r>
        <w:rPr>
          <w:rFonts w:ascii="Arial" w:eastAsia="Times New Roman" w:hAnsi="Arial" w:cs="Arial"/>
          <w:color w:val="000000"/>
        </w:rPr>
        <w:t>й в возрасте от четырнадцати до восемнадцати лет от уголовной ответственности или от отбывания наказания сокращаются наполовину.</w:t>
      </w:r>
    </w:p>
    <w:p w14:paraId="53BCDF5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FD090F4" w14:textId="77777777" w:rsidR="00A5576E" w:rsidRDefault="00F9411D">
      <w:pPr>
        <w:spacing w:after="120"/>
        <w:ind w:firstLine="567"/>
        <w:jc w:val="both"/>
        <w:rPr>
          <w:rFonts w:ascii="Arial" w:eastAsia="Times New Roman" w:hAnsi="Arial" w:cs="Arial"/>
        </w:rPr>
      </w:pPr>
      <w:bookmarkStart w:id="114" w:name="st_112"/>
      <w:r>
        <w:rPr>
          <w:rFonts w:ascii="Arial" w:eastAsia="Times New Roman" w:hAnsi="Arial" w:cs="Arial"/>
          <w:b/>
          <w:bCs/>
          <w:color w:val="000000"/>
        </w:rPr>
        <w:t>Статья 112. Условно-досрочное освобождение от отбывания наказания</w:t>
      </w:r>
      <w:bookmarkEnd w:id="114"/>
    </w:p>
    <w:p w14:paraId="4F55A8A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433B1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 лицам, осужденным к лишению свободы за преступление,</w:t>
      </w:r>
      <w:r>
        <w:rPr>
          <w:rFonts w:ascii="Arial" w:eastAsia="Times New Roman" w:hAnsi="Arial" w:cs="Arial"/>
          <w:color w:val="000000"/>
        </w:rPr>
        <w:t xml:space="preserve"> совершенное в возрасте до восемнадцати лет, может быть применено условно-досрочное освобождение от отбывания наказания на условиях и в порядке, предусмотренных частями 2, 4 </w:t>
      </w:r>
      <w:hyperlink r:id="rId172" w:anchor="st_88" w:tooltip="https://cbd.minjust.gov.kg/112309#st_88" w:history="1">
        <w:r>
          <w:rPr>
            <w:rFonts w:ascii="Arial" w:eastAsia="Times New Roman" w:hAnsi="Arial" w:cs="Arial"/>
            <w:color w:val="0000FF"/>
            <w:u w:val="single"/>
          </w:rPr>
          <w:t>статьи 88</w:t>
        </w:r>
      </w:hyperlink>
      <w:r>
        <w:rPr>
          <w:rFonts w:ascii="Arial" w:eastAsia="Times New Roman" w:hAnsi="Arial" w:cs="Arial"/>
          <w:color w:val="000000"/>
        </w:rPr>
        <w:t xml:space="preserve"> и </w:t>
      </w:r>
      <w:hyperlink r:id="rId173" w:anchor="st_90" w:tooltip="https://cbd.minjust.gov.kg/112309#st_90" w:history="1">
        <w:r>
          <w:rPr>
            <w:rFonts w:ascii="Arial" w:eastAsia="Times New Roman" w:hAnsi="Arial" w:cs="Arial"/>
            <w:color w:val="0000FF"/>
            <w:u w:val="single"/>
          </w:rPr>
          <w:t>статьей 90</w:t>
        </w:r>
      </w:hyperlink>
      <w:r>
        <w:rPr>
          <w:rFonts w:ascii="Arial" w:eastAsia="Times New Roman" w:hAnsi="Arial" w:cs="Arial"/>
          <w:color w:val="000000"/>
        </w:rPr>
        <w:t xml:space="preserve"> настоящего Кодекса.</w:t>
      </w:r>
    </w:p>
    <w:p w14:paraId="6E1F54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Условно-досрочное освобождение от отбывания наказания применяется после фактического отбытия ребенком в возрасте от четырнадцати до восемнадцати лет:</w:t>
      </w:r>
    </w:p>
    <w:p w14:paraId="42F867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 менее одной четверти сро</w:t>
      </w:r>
      <w:r>
        <w:rPr>
          <w:rFonts w:ascii="Arial" w:eastAsia="Times New Roman" w:hAnsi="Arial" w:cs="Arial"/>
          <w:color w:val="000000"/>
        </w:rPr>
        <w:t>ка наказания, назначенного за менее тяжкое преступление;</w:t>
      </w:r>
    </w:p>
    <w:p w14:paraId="4EB0D0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 менее одной трети срока наказания, назначенного за тяжкое преступление;</w:t>
      </w:r>
    </w:p>
    <w:p w14:paraId="703978E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не менее половины срока наказания, назначенного за особо тяжкое преступление.</w:t>
      </w:r>
    </w:p>
    <w:p w14:paraId="67DF5D4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0A4B46" w14:textId="77777777" w:rsidR="00A5576E" w:rsidRDefault="00F9411D">
      <w:pPr>
        <w:spacing w:after="120"/>
        <w:ind w:firstLine="567"/>
        <w:jc w:val="both"/>
        <w:rPr>
          <w:rFonts w:ascii="Arial" w:eastAsia="Times New Roman" w:hAnsi="Arial" w:cs="Arial"/>
        </w:rPr>
      </w:pPr>
      <w:bookmarkStart w:id="115" w:name="st_113"/>
      <w:r>
        <w:rPr>
          <w:rFonts w:ascii="Arial" w:eastAsia="Times New Roman" w:hAnsi="Arial" w:cs="Arial"/>
          <w:b/>
          <w:bCs/>
          <w:color w:val="000000"/>
        </w:rPr>
        <w:t>Статья 113. Погашение судимости у осужденных детей</w:t>
      </w:r>
      <w:bookmarkEnd w:id="115"/>
    </w:p>
    <w:p w14:paraId="48F6BE8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CF741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Для лиц, совершивших преступление до исполнения восемнадцати лет, сроки погашения судимости, предусмотренные статьей 95 </w:t>
      </w:r>
      <w:r>
        <w:rPr>
          <w:rFonts w:ascii="Arial" w:eastAsia="Times New Roman" w:hAnsi="Arial" w:cs="Arial"/>
          <w:color w:val="000000"/>
        </w:rPr>
        <w:t>настоящего Кодекса, сокращаются наполовину.</w:t>
      </w:r>
    </w:p>
    <w:p w14:paraId="74909955"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18. Принудительные меры медицинского характера и принудительное лечение</w:t>
      </w:r>
    </w:p>
    <w:p w14:paraId="6A574FD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9E8542" w14:textId="77777777" w:rsidR="00A5576E" w:rsidRDefault="00F9411D">
      <w:pPr>
        <w:spacing w:after="120"/>
        <w:ind w:firstLine="567"/>
        <w:jc w:val="both"/>
        <w:rPr>
          <w:rFonts w:ascii="Arial" w:eastAsia="Times New Roman" w:hAnsi="Arial" w:cs="Arial"/>
        </w:rPr>
      </w:pPr>
      <w:bookmarkStart w:id="116" w:name="st_114"/>
      <w:r>
        <w:rPr>
          <w:rFonts w:ascii="Arial" w:eastAsia="Times New Roman" w:hAnsi="Arial" w:cs="Arial"/>
          <w:b/>
          <w:bCs/>
          <w:color w:val="000000"/>
        </w:rPr>
        <w:t>Статья 114. Понятие и цели принудительных мер медицинского характера</w:t>
      </w:r>
      <w:bookmarkEnd w:id="116"/>
    </w:p>
    <w:p w14:paraId="066AF78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0A641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Принудительными мерами медицинского характера являются ока</w:t>
      </w:r>
      <w:r>
        <w:rPr>
          <w:rFonts w:ascii="Arial" w:eastAsia="Times New Roman" w:hAnsi="Arial" w:cs="Arial"/>
          <w:color w:val="000000"/>
        </w:rPr>
        <w:t>зание амбулаторной психиатрической помощи и помещение лица, совершившего деяние, подпадающее под признаки преступления, предусмотренного настоящим Кодексом, в специальное лечебное учреждение, а также принудительное лечение лица, совершившего преступление.</w:t>
      </w:r>
    </w:p>
    <w:p w14:paraId="1537D7F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Целями принудительных мер медицинского характера являются обязательное лечение и предупреждение совершения лицом новых преступлений.</w:t>
      </w:r>
    </w:p>
    <w:p w14:paraId="1A655EA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DEBDA92" w14:textId="77777777" w:rsidR="00A5576E" w:rsidRDefault="00F9411D">
      <w:pPr>
        <w:spacing w:after="120"/>
        <w:ind w:firstLine="567"/>
        <w:jc w:val="both"/>
        <w:rPr>
          <w:rFonts w:ascii="Arial" w:eastAsia="Times New Roman" w:hAnsi="Arial" w:cs="Arial"/>
        </w:rPr>
      </w:pPr>
      <w:bookmarkStart w:id="117" w:name="st_115"/>
      <w:r>
        <w:rPr>
          <w:rFonts w:ascii="Arial" w:eastAsia="Times New Roman" w:hAnsi="Arial" w:cs="Arial"/>
          <w:b/>
          <w:bCs/>
          <w:color w:val="000000"/>
        </w:rPr>
        <w:t>Статья 115. Лица, к которым применяются принудительные меры медицинского характера</w:t>
      </w:r>
      <w:bookmarkEnd w:id="117"/>
    </w:p>
    <w:p w14:paraId="1C2CE09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0B0DA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Принудительные меры медицинского </w:t>
      </w:r>
      <w:r>
        <w:rPr>
          <w:rFonts w:ascii="Arial" w:eastAsia="Times New Roman" w:hAnsi="Arial" w:cs="Arial"/>
          <w:color w:val="000000"/>
        </w:rPr>
        <w:t>характера могут быть применены судом к лицу:</w:t>
      </w:r>
    </w:p>
    <w:p w14:paraId="1BBFD0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совершившему противоправное деяние, предусмотренное настоящим Кодексом, в состоянии невменяемости;</w:t>
      </w:r>
    </w:p>
    <w:p w14:paraId="28AD42B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совершившему преступление в состоянии ограниченной вменяемости;</w:t>
      </w:r>
    </w:p>
    <w:p w14:paraId="19E64C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совершившему преступление в состоянии в</w:t>
      </w:r>
      <w:r>
        <w:rPr>
          <w:rFonts w:ascii="Arial" w:eastAsia="Times New Roman" w:hAnsi="Arial" w:cs="Arial"/>
          <w:color w:val="000000"/>
        </w:rPr>
        <w:t>меняемости, но заболевшему душевной болезнью или временным психическим расстройством до постановления приговора или при отбывании наказания.</w:t>
      </w:r>
    </w:p>
    <w:p w14:paraId="330CDCC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F7F5F1B" w14:textId="77777777" w:rsidR="00A5576E" w:rsidRDefault="00F9411D">
      <w:pPr>
        <w:spacing w:after="120"/>
        <w:ind w:firstLine="567"/>
        <w:jc w:val="both"/>
        <w:rPr>
          <w:rFonts w:ascii="Arial" w:eastAsia="Times New Roman" w:hAnsi="Arial" w:cs="Arial"/>
        </w:rPr>
      </w:pPr>
      <w:bookmarkStart w:id="118" w:name="st_116"/>
      <w:r>
        <w:rPr>
          <w:rFonts w:ascii="Arial" w:eastAsia="Times New Roman" w:hAnsi="Arial" w:cs="Arial"/>
          <w:b/>
          <w:bCs/>
          <w:color w:val="000000"/>
        </w:rPr>
        <w:t>Статья 116. Виды принудительных мер медицинского характера</w:t>
      </w:r>
      <w:bookmarkEnd w:id="118"/>
    </w:p>
    <w:p w14:paraId="24705A9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550823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Исходя из характера и тяжести заболевания лица, а та</w:t>
      </w:r>
      <w:r>
        <w:rPr>
          <w:rFonts w:ascii="Arial" w:eastAsia="Times New Roman" w:hAnsi="Arial" w:cs="Arial"/>
          <w:color w:val="000000"/>
        </w:rPr>
        <w:t>кже тяжести совершенного им деяния, предусмотренного настоящим Кодексом, с учетом степени опасности душевнобольного для себя или других лиц суд может применить следующие принудительные меры медицинского характера:</w:t>
      </w:r>
    </w:p>
    <w:p w14:paraId="7CA0B6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оказание амбулаторной психиатрической п</w:t>
      </w:r>
      <w:r>
        <w:rPr>
          <w:rFonts w:ascii="Arial" w:eastAsia="Times New Roman" w:hAnsi="Arial" w:cs="Arial"/>
          <w:color w:val="000000"/>
        </w:rPr>
        <w:t>омощи в принудительном порядке (принудительная диспансеризация);</w:t>
      </w:r>
    </w:p>
    <w:p w14:paraId="3C8E38D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госпитализация в психиатрическое учреждение с обычным наблюдением;</w:t>
      </w:r>
    </w:p>
    <w:p w14:paraId="3726CAA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госпитализация в психиатрическое учреждение с усиленным наблюдением;</w:t>
      </w:r>
    </w:p>
    <w:p w14:paraId="66390D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госпитализация в психиатрическое учреждение со</w:t>
      </w:r>
      <w:r>
        <w:rPr>
          <w:rFonts w:ascii="Arial" w:eastAsia="Times New Roman" w:hAnsi="Arial" w:cs="Arial"/>
          <w:color w:val="000000"/>
        </w:rPr>
        <w:t xml:space="preserve"> строгим наблюдением.</w:t>
      </w:r>
    </w:p>
    <w:p w14:paraId="35C9025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B6B4E3E" w14:textId="77777777" w:rsidR="00A5576E" w:rsidRDefault="00F9411D">
      <w:pPr>
        <w:spacing w:after="120"/>
        <w:ind w:firstLine="567"/>
        <w:jc w:val="both"/>
        <w:rPr>
          <w:rFonts w:ascii="Arial" w:eastAsia="Times New Roman" w:hAnsi="Arial" w:cs="Arial"/>
        </w:rPr>
      </w:pPr>
      <w:bookmarkStart w:id="119" w:name="st_117"/>
      <w:r>
        <w:rPr>
          <w:rFonts w:ascii="Arial" w:eastAsia="Times New Roman" w:hAnsi="Arial" w:cs="Arial"/>
          <w:b/>
          <w:bCs/>
          <w:color w:val="000000"/>
        </w:rPr>
        <w:t>Статья 117. Основания назначения принудительных мер медицинского характера</w:t>
      </w:r>
      <w:bookmarkEnd w:id="119"/>
    </w:p>
    <w:p w14:paraId="5EA598C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1E31F0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Обязательное амбулаторное наблюдение и лечение у психиатра (принудительная диспансеризация) могут быть назначены в отношении психически больных лиц, не обнаруживающих признаков обострения заболевания, а также лиц, перенесших временное болезненное психич</w:t>
      </w:r>
      <w:r>
        <w:rPr>
          <w:rFonts w:ascii="Arial" w:eastAsia="Times New Roman" w:hAnsi="Arial" w:cs="Arial"/>
          <w:color w:val="000000"/>
        </w:rPr>
        <w:t>еское расстройство, для активного наблюдения, предупреждения рецидивов заболевания и совершения новых деяний, предусмотренных настоящим Кодексом.</w:t>
      </w:r>
    </w:p>
    <w:p w14:paraId="512A18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Госпитализация в психиатрическую больницу с обычным наблюдением может быть назначена в отношении больного л</w:t>
      </w:r>
      <w:r>
        <w:rPr>
          <w:rFonts w:ascii="Arial" w:eastAsia="Times New Roman" w:hAnsi="Arial" w:cs="Arial"/>
          <w:color w:val="000000"/>
        </w:rPr>
        <w:t>ица, который по психическому состоянию и характеру совершенного деяния, предусмотренного настоящим Кодексом, нуждается в больничном содержании.</w:t>
      </w:r>
    </w:p>
    <w:p w14:paraId="56F5E3A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Госпитализация в психиатрическую больницу с усиленным наблюдением назначается в отношении больного лица, кото</w:t>
      </w:r>
      <w:r>
        <w:rPr>
          <w:rFonts w:ascii="Arial" w:eastAsia="Times New Roman" w:hAnsi="Arial" w:cs="Arial"/>
          <w:color w:val="000000"/>
        </w:rPr>
        <w:t>рый совершил деяние, предусмотренное настоящим Кодексом, не связанное с посягательством на жизнь граждан, но по психическому состоянию может представлять угрозу для окружающих.</w:t>
      </w:r>
    </w:p>
    <w:p w14:paraId="322A7F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Госпитализация в психиатрическую больницу со строгим наблюдением назначается</w:t>
      </w:r>
      <w:r>
        <w:rPr>
          <w:rFonts w:ascii="Arial" w:eastAsia="Times New Roman" w:hAnsi="Arial" w:cs="Arial"/>
          <w:color w:val="000000"/>
        </w:rPr>
        <w:t xml:space="preserve"> в отношении больного лица, который по психическому состоянию и характеру совершенного деяния, предусмотренного настоящим Кодексом, представляет особую опасность для окружающих и общества.</w:t>
      </w:r>
    </w:p>
    <w:p w14:paraId="236F7C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Лица, помещенные в психиатрические больницы с усиленным и строги</w:t>
      </w:r>
      <w:r>
        <w:rPr>
          <w:rFonts w:ascii="Arial" w:eastAsia="Times New Roman" w:hAnsi="Arial" w:cs="Arial"/>
          <w:color w:val="000000"/>
        </w:rPr>
        <w:t>м наблюдением, содержатся в условиях, исключающих возможность совершения ими нового деяния, предусмотренного настоящим Кодексом.</w:t>
      </w:r>
    </w:p>
    <w:p w14:paraId="07078CF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7B6E8F8"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118. Продление, изменение, прекращение применения принудительных мер медицинского характера</w:t>
      </w:r>
    </w:p>
    <w:p w14:paraId="4F144FC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9447AE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Продление, изменение,</w:t>
      </w:r>
      <w:r>
        <w:rPr>
          <w:rFonts w:ascii="Arial" w:eastAsia="Times New Roman" w:hAnsi="Arial" w:cs="Arial"/>
          <w:color w:val="000000"/>
        </w:rPr>
        <w:t xml:space="preserve"> прекращение применения принудительных мер медицинского характера осуществляются судом на основании заключения комиссии врачей-психиатров.</w:t>
      </w:r>
    </w:p>
    <w:p w14:paraId="332BB6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Лица, к которым по решению суда применяются принудительные меры медицинского характера, должны не реже одного раза</w:t>
      </w:r>
      <w:r>
        <w:rPr>
          <w:rFonts w:ascii="Arial" w:eastAsia="Times New Roman" w:hAnsi="Arial" w:cs="Arial"/>
          <w:color w:val="000000"/>
        </w:rPr>
        <w:t xml:space="preserve"> в шесть месяцев подвергаться освидетельствованию комиссией врачей-психиатров для решения вопроса о возможности возбуждения ходатайства перед судом о прекращении применения принудительных мер медицинского характера или изменения их вида. При отсутствии осн</w:t>
      </w:r>
      <w:r>
        <w:rPr>
          <w:rFonts w:ascii="Arial" w:eastAsia="Times New Roman" w:hAnsi="Arial" w:cs="Arial"/>
          <w:color w:val="000000"/>
        </w:rPr>
        <w:t>ований для изменения или отмены принудительной меры медицинского характера комиссия врачей-психиатров дает заключение о продлении применения этой меры, которое не реже одного раза в год направляется администрацией лечебного учреждения для рассмотрения в су</w:t>
      </w:r>
      <w:r>
        <w:rPr>
          <w:rFonts w:ascii="Arial" w:eastAsia="Times New Roman" w:hAnsi="Arial" w:cs="Arial"/>
          <w:color w:val="000000"/>
        </w:rPr>
        <w:t>д.</w:t>
      </w:r>
    </w:p>
    <w:p w14:paraId="2F16699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9DE5DA4"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b/>
          <w:bCs/>
          <w:color w:val="000000"/>
        </w:rPr>
        <w:t>Статья 119. Зачет времени применения принудительных мер медицинского характера</w:t>
      </w:r>
    </w:p>
    <w:p w14:paraId="32BB197F"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4ECDEA7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К лицу, которое после совершения преступления или во время отбывания наказания заболело душевной болезнью или временным психическим расстройством, лишающими его способности осознавать значение своих действий или руководить ими, после восстановления спос</w:t>
      </w:r>
      <w:r>
        <w:rPr>
          <w:rFonts w:ascii="Arial" w:eastAsia="Times New Roman" w:hAnsi="Arial" w:cs="Arial"/>
          <w:color w:val="000000"/>
        </w:rPr>
        <w:t>обности осознавать значение своих действий и руководить ими судом может быть применено наказание, если не истекли сроки давности или нет других оснований для освобождения его от уголовной ответственности и наказания. Если к такому лицу применяется наказани</w:t>
      </w:r>
      <w:r>
        <w:rPr>
          <w:rFonts w:ascii="Arial" w:eastAsia="Times New Roman" w:hAnsi="Arial" w:cs="Arial"/>
          <w:color w:val="000000"/>
        </w:rPr>
        <w:t>е, то время, в течение которого применялись принудительные меры медицинского характера, засчитывается в срок наказания из расчета один день пребывания в психиатрическом стационаре за один день лишения свободы.</w:t>
      </w:r>
    </w:p>
    <w:p w14:paraId="4CA89C17"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К лицу, совершившему преступление против по</w:t>
      </w:r>
      <w:r>
        <w:rPr>
          <w:rFonts w:ascii="Arial" w:eastAsia="Times New Roman" w:hAnsi="Arial" w:cs="Arial"/>
          <w:color w:val="000000"/>
        </w:rPr>
        <w:t xml:space="preserve">ловой неприкосновенности и (или) духовно-нравственного здоровья детей, которое после совершения преступления или во время отбывания наказания заболело душевной болезнью или временным психическим расстройством, лишающими его способности осознавать значение </w:t>
      </w:r>
      <w:r>
        <w:rPr>
          <w:rFonts w:ascii="Arial" w:eastAsia="Times New Roman" w:hAnsi="Arial" w:cs="Arial"/>
          <w:color w:val="000000"/>
        </w:rPr>
        <w:t>своих действий или руководить ими, после восстановления способности осознавать значение своих действий и руководить ими судом применяется наказание. Зачет времени применения принудительных мер медицинского характера производится в порядке, установленном ча</w:t>
      </w:r>
      <w:r>
        <w:rPr>
          <w:rFonts w:ascii="Arial" w:eastAsia="Times New Roman" w:hAnsi="Arial" w:cs="Arial"/>
          <w:color w:val="000000"/>
        </w:rPr>
        <w:t>стью 1 настоящей статьи.</w:t>
      </w:r>
    </w:p>
    <w:p w14:paraId="7B78F56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74"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color w:val="000000"/>
        </w:rPr>
        <w:t>)</w:t>
      </w:r>
    </w:p>
    <w:p w14:paraId="6A6C0C9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E2D0840" w14:textId="77777777" w:rsidR="00A5576E" w:rsidRDefault="00F9411D">
      <w:pPr>
        <w:spacing w:after="120"/>
        <w:ind w:firstLine="567"/>
        <w:jc w:val="both"/>
        <w:rPr>
          <w:rFonts w:ascii="Arial" w:eastAsia="Times New Roman" w:hAnsi="Arial" w:cs="Arial"/>
        </w:rPr>
      </w:pPr>
      <w:bookmarkStart w:id="120" w:name="st_120"/>
      <w:r>
        <w:rPr>
          <w:rFonts w:ascii="Arial" w:eastAsia="Times New Roman" w:hAnsi="Arial" w:cs="Arial"/>
          <w:b/>
          <w:bCs/>
          <w:color w:val="000000"/>
        </w:rPr>
        <w:t>Статья 120. Применение принудительных мер медицинского характера к лицам с психическим ра</w:t>
      </w:r>
      <w:r>
        <w:rPr>
          <w:rFonts w:ascii="Arial" w:eastAsia="Times New Roman" w:hAnsi="Arial" w:cs="Arial"/>
          <w:b/>
          <w:bCs/>
          <w:color w:val="000000"/>
        </w:rPr>
        <w:t>сстройством, не исключающим вменяемости</w:t>
      </w:r>
      <w:bookmarkEnd w:id="120"/>
    </w:p>
    <w:p w14:paraId="30A26CF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23A56C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Принудительные меры медицинского характера, применяемые к лицам с психическим расстройством, не исключающим вменяемости, осужденным к лишению свободы, включают амбулаторное наблюдение врача-психиатра, лечение в пси</w:t>
      </w:r>
      <w:r>
        <w:rPr>
          <w:rFonts w:ascii="Arial" w:eastAsia="Times New Roman" w:hAnsi="Arial" w:cs="Arial"/>
          <w:color w:val="000000"/>
        </w:rPr>
        <w:t>хиатрическом стационаре, а также создание условий, способствующих проведению психотерапевтических и психокоррекционных мер во время отбывания наказания. Стационарное лечение проводится по рекомендации врача-психиатра в случае неблагоприятного изменения пси</w:t>
      </w:r>
      <w:r>
        <w:rPr>
          <w:rFonts w:ascii="Arial" w:eastAsia="Times New Roman" w:hAnsi="Arial" w:cs="Arial"/>
          <w:color w:val="000000"/>
        </w:rPr>
        <w:t>хического состояния лица. При осуждении указанных лиц к мерам наказания, не связанным с лишением свободы, лечение осуществляется на общих основаниях.</w:t>
      </w:r>
    </w:p>
    <w:p w14:paraId="731F17F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E6F6C9" w14:textId="77777777" w:rsidR="00A5576E" w:rsidRDefault="00F9411D">
      <w:pPr>
        <w:spacing w:after="120"/>
        <w:ind w:firstLine="567"/>
        <w:jc w:val="both"/>
        <w:rPr>
          <w:rFonts w:ascii="Arial" w:eastAsia="Times New Roman" w:hAnsi="Arial" w:cs="Arial"/>
        </w:rPr>
      </w:pPr>
      <w:bookmarkStart w:id="121" w:name="st_121"/>
      <w:r>
        <w:rPr>
          <w:rFonts w:ascii="Arial" w:eastAsia="Times New Roman" w:hAnsi="Arial" w:cs="Arial"/>
          <w:b/>
          <w:bCs/>
          <w:color w:val="000000"/>
        </w:rPr>
        <w:t>Статья 121. Лечение лиц, страдающих алкоголизмом,  наркоманией, токсикоманией, туберкулезом</w:t>
      </w:r>
      <w:bookmarkEnd w:id="121"/>
    </w:p>
    <w:p w14:paraId="59963C5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39575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случае совершения преступления лицами, страдающими алкоголизмом, наркоманией, токсикоманией, туберкулезом, суд при наличии медицинского заключения наряду с наказанием назначает таким лицам принудительное лечение. Отношение осужденных к излечению учиты</w:t>
      </w:r>
      <w:r>
        <w:rPr>
          <w:rFonts w:ascii="Arial" w:eastAsia="Times New Roman" w:hAnsi="Arial" w:cs="Arial"/>
          <w:color w:val="000000"/>
        </w:rPr>
        <w:t xml:space="preserve">вается судом при решении вопроса об их освобождении от отбывания наказания в соответствии с частью 1 </w:t>
      </w:r>
      <w:hyperlink r:id="rId175" w:anchor="st_91" w:tooltip="https://cbd.minjust.gov.kg/112309#st_91" w:history="1">
        <w:r>
          <w:rPr>
            <w:rFonts w:ascii="Arial" w:eastAsia="Times New Roman" w:hAnsi="Arial" w:cs="Arial"/>
            <w:color w:val="0000FF"/>
            <w:u w:val="single"/>
          </w:rPr>
          <w:t>статьи 91</w:t>
        </w:r>
      </w:hyperlink>
      <w:r>
        <w:rPr>
          <w:rFonts w:ascii="Arial" w:eastAsia="Times New Roman" w:hAnsi="Arial" w:cs="Arial"/>
          <w:color w:val="000000"/>
        </w:rPr>
        <w:t xml:space="preserve"> настоящего Кодекса.</w:t>
      </w:r>
    </w:p>
    <w:p w14:paraId="47C4BE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Указанные лица, осужденные к мерам наказания, не связанным с лишением свободы, подлежат лечению в медицинских учреждениях. В случае осуждения таких лиц к лишению свободы они подлежат лечению по </w:t>
      </w:r>
      <w:r>
        <w:rPr>
          <w:rFonts w:ascii="Arial" w:eastAsia="Times New Roman" w:hAnsi="Arial" w:cs="Arial"/>
          <w:color w:val="000000"/>
        </w:rPr>
        <w:t>месту отбывания наказания, а после освобождения, в случае необходимости продолжения лечения, – в медицинских учреждениях.</w:t>
      </w:r>
    </w:p>
    <w:p w14:paraId="61C5E63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01CCB8F"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ОСОБЕННАЯ ЧАСТЬ</w:t>
      </w:r>
    </w:p>
    <w:p w14:paraId="6BB9D3AF"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52FADD41" w14:textId="77777777" w:rsidR="00A5576E" w:rsidRDefault="00F9411D">
      <w:pPr>
        <w:spacing w:after="120"/>
        <w:ind w:firstLine="567"/>
        <w:jc w:val="center"/>
        <w:rPr>
          <w:rFonts w:ascii="Arial" w:eastAsia="Times New Roman" w:hAnsi="Arial" w:cs="Arial"/>
        </w:rPr>
      </w:pPr>
      <w:bookmarkStart w:id="122" w:name="r6"/>
      <w:r>
        <w:rPr>
          <w:rFonts w:ascii="Arial" w:eastAsia="Times New Roman" w:hAnsi="Arial" w:cs="Arial"/>
          <w:b/>
          <w:bCs/>
          <w:color w:val="000000"/>
        </w:rPr>
        <w:t>РАЗДЕЛ VI</w:t>
      </w:r>
      <w:bookmarkEnd w:id="122"/>
    </w:p>
    <w:p w14:paraId="7D06F86D"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ПРЕСТУПЛЕНИЯ ПРОТИВ ЛИЧНОСТИ</w:t>
      </w:r>
    </w:p>
    <w:p w14:paraId="0F756A6E"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19. Преступления против жизни</w:t>
      </w:r>
    </w:p>
    <w:p w14:paraId="2680C91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5B03E7E" w14:textId="77777777" w:rsidR="00A5576E" w:rsidRDefault="00F9411D">
      <w:pPr>
        <w:spacing w:after="120"/>
        <w:ind w:firstLine="567"/>
        <w:jc w:val="both"/>
        <w:rPr>
          <w:rFonts w:ascii="Arial" w:eastAsia="Times New Roman" w:hAnsi="Arial" w:cs="Arial"/>
        </w:rPr>
      </w:pPr>
      <w:bookmarkStart w:id="123" w:name="st_122"/>
      <w:r>
        <w:rPr>
          <w:rFonts w:ascii="Arial" w:eastAsia="Times New Roman" w:hAnsi="Arial" w:cs="Arial"/>
          <w:b/>
          <w:bCs/>
          <w:color w:val="000000"/>
        </w:rPr>
        <w:t>Статья 122. Убийство</w:t>
      </w:r>
      <w:bookmarkEnd w:id="123"/>
    </w:p>
    <w:p w14:paraId="455A434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D332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Убийство – </w:t>
      </w:r>
      <w:r>
        <w:rPr>
          <w:rFonts w:ascii="Arial" w:eastAsia="Times New Roman" w:hAnsi="Arial" w:cs="Arial"/>
          <w:color w:val="000000"/>
        </w:rPr>
        <w:t>лишение жизни другого человека, –</w:t>
      </w:r>
    </w:p>
    <w:p w14:paraId="6B5313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восьми до двенадцати лет.</w:t>
      </w:r>
    </w:p>
    <w:p w14:paraId="6D29102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Убийство: </w:t>
      </w:r>
    </w:p>
    <w:p w14:paraId="5B5C8D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двух или более лиц;</w:t>
      </w:r>
    </w:p>
    <w:p w14:paraId="089F7F1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женщины, находящейся в состоянии беременности;</w:t>
      </w:r>
    </w:p>
    <w:p w14:paraId="69DC37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лица, находящегося в беспомощном состоянии, или ребенка;</w:t>
      </w:r>
    </w:p>
    <w:p w14:paraId="404EE8E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лица или его близких в связи с осуществлением данным лицом служебной, профессиональной деятельности или выполнением общественного долга;</w:t>
      </w:r>
    </w:p>
    <w:p w14:paraId="2E493EA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из хулиганских побуждений;</w:t>
      </w:r>
    </w:p>
    <w:p w14:paraId="4AF585F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совершенное способом, о</w:t>
      </w:r>
      <w:r>
        <w:rPr>
          <w:rFonts w:ascii="Arial" w:eastAsia="Times New Roman" w:hAnsi="Arial" w:cs="Arial"/>
          <w:color w:val="000000"/>
        </w:rPr>
        <w:t>пасным для жизни многих лиц;</w:t>
      </w:r>
    </w:p>
    <w:p w14:paraId="4821A4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с особой жестокостью;</w:t>
      </w:r>
    </w:p>
    <w:p w14:paraId="4DB3BD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сопряженное с изнасилованием или насильственным удовлетворением половой страсти в иных формах;</w:t>
      </w:r>
    </w:p>
    <w:p w14:paraId="0367614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9) сопряженное с похищением человека либо захватом заложника;</w:t>
      </w:r>
    </w:p>
    <w:p w14:paraId="300CA3C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10) сопряженное с разбоем, вымогательством</w:t>
      </w:r>
      <w:r>
        <w:rPr>
          <w:rFonts w:ascii="Arial" w:eastAsia="Times New Roman" w:hAnsi="Arial" w:cs="Arial"/>
          <w:color w:val="000000"/>
        </w:rPr>
        <w:t xml:space="preserve"> или актом терроризма;</w:t>
      </w:r>
    </w:p>
    <w:p w14:paraId="6FF5180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11) совершенное на почве расовой, этнической, национальной, религиозной или межрегиональной вражды (розни);</w:t>
      </w:r>
    </w:p>
    <w:p w14:paraId="28A8EB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12) из корыстных побуждений или по найму;</w:t>
      </w:r>
    </w:p>
    <w:p w14:paraId="736B67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13) с целью получения органа или тканей потерпевшего;</w:t>
      </w:r>
    </w:p>
    <w:p w14:paraId="7A7BCF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14) с целью скрыть другое преступление или облегчить его совершение;</w:t>
      </w:r>
    </w:p>
    <w:p w14:paraId="7AC673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15) совершенное группой лиц;</w:t>
      </w:r>
    </w:p>
    <w:p w14:paraId="2A52130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16) совершенное группой лиц по предварительному сговору;</w:t>
      </w:r>
    </w:p>
    <w:p w14:paraId="29B04A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17) совершенное организованной группой;</w:t>
      </w:r>
    </w:p>
    <w:p w14:paraId="6B2EDB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18) сов</w:t>
      </w:r>
      <w:r>
        <w:rPr>
          <w:rFonts w:ascii="Arial" w:eastAsia="Times New Roman" w:hAnsi="Arial" w:cs="Arial"/>
          <w:color w:val="000000"/>
        </w:rPr>
        <w:t xml:space="preserve">ершенное в составе преступного сообщества, – </w:t>
      </w:r>
    </w:p>
    <w:p w14:paraId="7FB3C78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от двенадцати до пятнадцати лет с конфискацией имущества или без таковой, или пожизненным лишением свободы с конфискацией имущества или без таковой. </w:t>
      </w:r>
    </w:p>
    <w:p w14:paraId="2EF96CF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1D61620" w14:textId="77777777" w:rsidR="00A5576E" w:rsidRDefault="00F9411D">
      <w:pPr>
        <w:spacing w:after="120"/>
        <w:ind w:firstLine="567"/>
        <w:jc w:val="both"/>
        <w:rPr>
          <w:rFonts w:ascii="Arial" w:eastAsia="Times New Roman" w:hAnsi="Arial" w:cs="Arial"/>
        </w:rPr>
      </w:pPr>
      <w:bookmarkStart w:id="124" w:name="st_123"/>
      <w:r>
        <w:rPr>
          <w:rFonts w:ascii="Arial" w:eastAsia="Times New Roman" w:hAnsi="Arial" w:cs="Arial"/>
          <w:b/>
          <w:bCs/>
          <w:color w:val="000000"/>
        </w:rPr>
        <w:t>Статья 123. Убийство</w:t>
      </w:r>
      <w:r>
        <w:rPr>
          <w:rFonts w:ascii="Arial" w:eastAsia="Times New Roman" w:hAnsi="Arial" w:cs="Arial"/>
          <w:b/>
          <w:bCs/>
          <w:color w:val="000000"/>
        </w:rPr>
        <w:t xml:space="preserve"> в состоянии аффекта</w:t>
      </w:r>
      <w:bookmarkEnd w:id="124"/>
    </w:p>
    <w:p w14:paraId="7D1B8DA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516638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Убийство, совершенное в состоянии внезапно возникшего сильного душевного волнения (аффекта), вызванного противоправным насилием или оскорблением со стороны потерпевшего, иными противоправными действиями потерпевшего, а равно длите</w:t>
      </w:r>
      <w:r>
        <w:rPr>
          <w:rFonts w:ascii="Arial" w:eastAsia="Times New Roman" w:hAnsi="Arial" w:cs="Arial"/>
          <w:color w:val="000000"/>
        </w:rPr>
        <w:t>льной психотравмирующей ситуацией, возникшей в связи с противоправным поведением потерпевшего, –</w:t>
      </w:r>
    </w:p>
    <w:p w14:paraId="66F5623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трех лет.</w:t>
      </w:r>
    </w:p>
    <w:p w14:paraId="6EC519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совершенное в отношении двух или более лиц, – </w:t>
      </w:r>
    </w:p>
    <w:p w14:paraId="1A7B3D5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тре</w:t>
      </w:r>
      <w:r>
        <w:rPr>
          <w:rFonts w:ascii="Arial" w:eastAsia="Times New Roman" w:hAnsi="Arial" w:cs="Arial"/>
          <w:color w:val="000000"/>
        </w:rPr>
        <w:t>х до пяти лет.</w:t>
      </w:r>
    </w:p>
    <w:p w14:paraId="04EDF0A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736F929" w14:textId="77777777" w:rsidR="00A5576E" w:rsidRDefault="00F9411D">
      <w:pPr>
        <w:spacing w:after="120"/>
        <w:ind w:firstLine="567"/>
        <w:jc w:val="both"/>
        <w:rPr>
          <w:rFonts w:ascii="Arial" w:eastAsia="Times New Roman" w:hAnsi="Arial" w:cs="Arial"/>
        </w:rPr>
      </w:pPr>
      <w:bookmarkStart w:id="125" w:name="st_124"/>
      <w:r>
        <w:rPr>
          <w:rFonts w:ascii="Arial" w:eastAsia="Times New Roman" w:hAnsi="Arial" w:cs="Arial"/>
          <w:b/>
          <w:bCs/>
          <w:color w:val="000000"/>
        </w:rPr>
        <w:t>Статья 124. Убийство при превышении пределов необходимой обороны либо при превышении мер, необходимых для задержания лица, совершившего преступление</w:t>
      </w:r>
      <w:bookmarkEnd w:id="125"/>
    </w:p>
    <w:p w14:paraId="53016B5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87FD3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Убийство, совершенное при превышении пределов необходимой обороны, а равно при превышени</w:t>
      </w:r>
      <w:r>
        <w:rPr>
          <w:rFonts w:ascii="Arial" w:eastAsia="Times New Roman" w:hAnsi="Arial" w:cs="Arial"/>
          <w:color w:val="000000"/>
        </w:rPr>
        <w:t>и мер, необходимых для задержания лица, совершившего преступление, –</w:t>
      </w:r>
    </w:p>
    <w:p w14:paraId="5ADFE3B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w:t>
      </w:r>
    </w:p>
    <w:p w14:paraId="5A3047A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93915BB" w14:textId="77777777" w:rsidR="00A5576E" w:rsidRDefault="00F9411D">
      <w:pPr>
        <w:spacing w:after="120"/>
        <w:ind w:firstLine="567"/>
        <w:jc w:val="both"/>
        <w:rPr>
          <w:rFonts w:ascii="Arial" w:eastAsia="Times New Roman" w:hAnsi="Arial" w:cs="Arial"/>
        </w:rPr>
      </w:pPr>
      <w:bookmarkStart w:id="126" w:name="st_125"/>
      <w:r>
        <w:rPr>
          <w:rFonts w:ascii="Arial" w:eastAsia="Times New Roman" w:hAnsi="Arial" w:cs="Arial"/>
          <w:b/>
          <w:bCs/>
          <w:color w:val="000000"/>
        </w:rPr>
        <w:t>Статья 125. Убийство матерью новорожденного ребенка</w:t>
      </w:r>
      <w:bookmarkEnd w:id="126"/>
    </w:p>
    <w:p w14:paraId="6E034E6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FE4548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Убийство матерью новорожденного ребенка во время или сразу же после родов, а рав</w:t>
      </w:r>
      <w:r>
        <w:rPr>
          <w:rFonts w:ascii="Arial" w:eastAsia="Times New Roman" w:hAnsi="Arial" w:cs="Arial"/>
          <w:color w:val="000000"/>
        </w:rPr>
        <w:t>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14:paraId="458ADF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w:t>
      </w:r>
    </w:p>
    <w:p w14:paraId="7BBEA6F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179629" w14:textId="77777777" w:rsidR="00A5576E" w:rsidRDefault="00F9411D">
      <w:pPr>
        <w:spacing w:after="120"/>
        <w:ind w:firstLine="567"/>
        <w:jc w:val="both"/>
        <w:rPr>
          <w:rFonts w:ascii="Arial" w:eastAsia="Times New Roman" w:hAnsi="Arial" w:cs="Arial"/>
        </w:rPr>
      </w:pPr>
      <w:bookmarkStart w:id="127" w:name="st_126"/>
      <w:r>
        <w:rPr>
          <w:rFonts w:ascii="Arial" w:eastAsia="Times New Roman" w:hAnsi="Arial" w:cs="Arial"/>
          <w:b/>
          <w:bCs/>
          <w:color w:val="000000"/>
        </w:rPr>
        <w:t>Статья 126. Убийство из сострадания (эвтаназия)</w:t>
      </w:r>
      <w:bookmarkEnd w:id="127"/>
    </w:p>
    <w:p w14:paraId="0FE893A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875A26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Убийство по настоятельной просьбе жертвы и в соответствии с ее волей, совершенное в целях освобождения умирающего от физических болей, –</w:t>
      </w:r>
    </w:p>
    <w:p w14:paraId="03E3DB0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шести лет.</w:t>
      </w:r>
    </w:p>
    <w:p w14:paraId="5756695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9133719" w14:textId="77777777" w:rsidR="00A5576E" w:rsidRDefault="00F9411D">
      <w:pPr>
        <w:spacing w:after="120"/>
        <w:ind w:firstLine="567"/>
        <w:jc w:val="both"/>
        <w:rPr>
          <w:rFonts w:ascii="Arial" w:eastAsia="Times New Roman" w:hAnsi="Arial" w:cs="Arial"/>
        </w:rPr>
      </w:pPr>
      <w:bookmarkStart w:id="128" w:name="st_127"/>
      <w:r>
        <w:rPr>
          <w:rFonts w:ascii="Arial" w:eastAsia="Times New Roman" w:hAnsi="Arial" w:cs="Arial"/>
          <w:b/>
          <w:bCs/>
          <w:color w:val="000000"/>
        </w:rPr>
        <w:t>Статья 127. Причинение смерти по неосторожности</w:t>
      </w:r>
      <w:bookmarkEnd w:id="128"/>
    </w:p>
    <w:p w14:paraId="6135786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B59A5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Причинение смерти по неосторожности –</w:t>
      </w:r>
    </w:p>
    <w:p w14:paraId="193D1F4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трех лет.</w:t>
      </w:r>
    </w:p>
    <w:p w14:paraId="58E684C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1E8145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лицом при исполнении своих профессиональных обязанностей;</w:t>
      </w:r>
    </w:p>
    <w:p w14:paraId="60654BD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двух или</w:t>
      </w:r>
      <w:r>
        <w:rPr>
          <w:rFonts w:ascii="Arial" w:eastAsia="Times New Roman" w:hAnsi="Arial" w:cs="Arial"/>
          <w:color w:val="000000"/>
        </w:rPr>
        <w:t xml:space="preserve"> более лиц, –</w:t>
      </w:r>
    </w:p>
    <w:p w14:paraId="291AC19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трех до пяти лет с лишением права занимать определенные должности на срок до трех лет либо без такового.</w:t>
      </w:r>
    </w:p>
    <w:p w14:paraId="02823CF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96A7C0B" w14:textId="77777777" w:rsidR="00A5576E" w:rsidRDefault="00F9411D">
      <w:pPr>
        <w:spacing w:after="120"/>
        <w:ind w:firstLine="567"/>
        <w:jc w:val="both"/>
        <w:rPr>
          <w:rFonts w:ascii="Arial" w:eastAsia="Times New Roman" w:hAnsi="Arial" w:cs="Arial"/>
        </w:rPr>
      </w:pPr>
      <w:bookmarkStart w:id="129" w:name="st_128"/>
      <w:r>
        <w:rPr>
          <w:rFonts w:ascii="Arial" w:eastAsia="Times New Roman" w:hAnsi="Arial" w:cs="Arial"/>
          <w:b/>
          <w:bCs/>
          <w:color w:val="000000"/>
        </w:rPr>
        <w:t>Статья 128. Доведение до самоубийства</w:t>
      </w:r>
      <w:bookmarkEnd w:id="129"/>
    </w:p>
    <w:p w14:paraId="65258C6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C8978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Угроза применения насилия, опасного для жизни и здо</w:t>
      </w:r>
      <w:r>
        <w:rPr>
          <w:rFonts w:ascii="Arial" w:eastAsia="Times New Roman" w:hAnsi="Arial" w:cs="Arial"/>
          <w:color w:val="000000"/>
        </w:rPr>
        <w:t>ровья, жестокое обращение или унижение личного достоинства лица, что по неосторожности повлекло совершение потерпевшим самоубийства или попытку совершить самоубийство, –</w:t>
      </w:r>
    </w:p>
    <w:p w14:paraId="70DC1D5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шести лет.</w:t>
      </w:r>
    </w:p>
    <w:p w14:paraId="475DA4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в отн</w:t>
      </w:r>
      <w:r>
        <w:rPr>
          <w:rFonts w:ascii="Arial" w:eastAsia="Times New Roman" w:hAnsi="Arial" w:cs="Arial"/>
          <w:color w:val="000000"/>
        </w:rPr>
        <w:t>ошении лица, находившегося в материальной либо иной зависимости от виновного, или в отношении ребенка, а равно посредством использования сетей телекоммуникации, в том числе сети Интернет, –</w:t>
      </w:r>
    </w:p>
    <w:p w14:paraId="6E897BA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шести до восьми лет с лиш</w:t>
      </w:r>
      <w:r>
        <w:rPr>
          <w:rFonts w:ascii="Arial" w:eastAsia="Times New Roman" w:hAnsi="Arial" w:cs="Arial"/>
          <w:color w:val="000000"/>
        </w:rPr>
        <w:t>ением права занимать определенные должности либо заниматься определенной деятельностью на срок до трех лет или без такового.</w:t>
      </w:r>
    </w:p>
    <w:p w14:paraId="2B5ACF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Угроза применения насилия, опасного для жизни и здоровья лица, жестокое обращение или унижение личного достоинства лица, соверше</w:t>
      </w:r>
      <w:r>
        <w:rPr>
          <w:rFonts w:ascii="Arial" w:eastAsia="Times New Roman" w:hAnsi="Arial" w:cs="Arial"/>
          <w:color w:val="000000"/>
        </w:rPr>
        <w:t>нные с целью доведения лица до самоубийства, что повлекло совершение потерпевшим самоубийства, –</w:t>
      </w:r>
    </w:p>
    <w:p w14:paraId="55D837B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десяти лет с лишением права занимать определенные должности либо заниматься определенной деятельностью на ср</w:t>
      </w:r>
      <w:r>
        <w:rPr>
          <w:rFonts w:ascii="Arial" w:eastAsia="Times New Roman" w:hAnsi="Arial" w:cs="Arial"/>
          <w:color w:val="000000"/>
        </w:rPr>
        <w:t>ок до трех лет или без такового.</w:t>
      </w:r>
    </w:p>
    <w:p w14:paraId="62DD96B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9EB7EEF" w14:textId="77777777" w:rsidR="00A5576E" w:rsidRDefault="00F9411D">
      <w:pPr>
        <w:spacing w:after="120"/>
        <w:ind w:firstLine="567"/>
        <w:jc w:val="both"/>
        <w:rPr>
          <w:rFonts w:ascii="Arial" w:eastAsia="Times New Roman" w:hAnsi="Arial" w:cs="Arial"/>
        </w:rPr>
      </w:pPr>
      <w:bookmarkStart w:id="130" w:name="st_129"/>
      <w:r>
        <w:rPr>
          <w:rFonts w:ascii="Arial" w:eastAsia="Times New Roman" w:hAnsi="Arial" w:cs="Arial"/>
          <w:b/>
          <w:bCs/>
          <w:color w:val="000000"/>
        </w:rPr>
        <w:t>Статья 129. Склонение к самоубийству</w:t>
      </w:r>
      <w:bookmarkEnd w:id="130"/>
    </w:p>
    <w:p w14:paraId="0A71873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05D348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Склонение к самоубийству, то есть возбуждение у другого лица решимости совершить самоубийство путем уговора, обмана или иным способом, что повлекло совершение потерпевшим самоубий</w:t>
      </w:r>
      <w:r>
        <w:rPr>
          <w:rFonts w:ascii="Arial" w:eastAsia="Times New Roman" w:hAnsi="Arial" w:cs="Arial"/>
          <w:color w:val="000000"/>
        </w:rPr>
        <w:t>ства или попытку совершить самоубийство, –</w:t>
      </w:r>
    </w:p>
    <w:p w14:paraId="52B4057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шести лет.</w:t>
      </w:r>
    </w:p>
    <w:p w14:paraId="5F418B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 отношении лица, находившегося в материальной либо иной зависимости от виновного, или в отношении ребенка, а равно посредством испо</w:t>
      </w:r>
      <w:r>
        <w:rPr>
          <w:rFonts w:ascii="Arial" w:eastAsia="Times New Roman" w:hAnsi="Arial" w:cs="Arial"/>
          <w:color w:val="000000"/>
        </w:rPr>
        <w:t>льзования сетей телекоммуникации, в том числе сети Интернет, –</w:t>
      </w:r>
    </w:p>
    <w:p w14:paraId="70A2E9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шести до восьми лет с лишением права занимать определенные должности либо заниматься определенной деятельностью на срок до трех лет или без такового.</w:t>
      </w:r>
    </w:p>
    <w:p w14:paraId="34E6C53A"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1429176B"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20. Преступления против здоровья</w:t>
      </w:r>
    </w:p>
    <w:p w14:paraId="0774131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B0CAA61" w14:textId="77777777" w:rsidR="00A5576E" w:rsidRDefault="00F9411D">
      <w:pPr>
        <w:spacing w:after="120"/>
        <w:ind w:firstLine="567"/>
        <w:jc w:val="both"/>
        <w:rPr>
          <w:rFonts w:ascii="Arial" w:eastAsia="Times New Roman" w:hAnsi="Arial" w:cs="Arial"/>
        </w:rPr>
      </w:pPr>
      <w:bookmarkStart w:id="131" w:name="st_130"/>
      <w:r>
        <w:rPr>
          <w:rFonts w:ascii="Arial" w:eastAsia="Times New Roman" w:hAnsi="Arial" w:cs="Arial"/>
          <w:b/>
          <w:bCs/>
          <w:color w:val="000000"/>
        </w:rPr>
        <w:t>Статья 130. Причинение тяжкого вреда здоровью</w:t>
      </w:r>
      <w:bookmarkEnd w:id="131"/>
    </w:p>
    <w:p w14:paraId="7FF102F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0C5CC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Причинение тяжкого вреда здоровью в виде телесного повреждения, опасного для жизни в момент причинения; или причинение вреда здоровью, повлекшее потерю зрения, речи</w:t>
      </w:r>
      <w:r>
        <w:rPr>
          <w:rFonts w:ascii="Arial" w:eastAsia="Times New Roman" w:hAnsi="Arial" w:cs="Arial"/>
          <w:color w:val="000000"/>
        </w:rPr>
        <w:t>, слуха или какого-либо органа либо утрату органом его функций, психическую болезнь или иное расстройство здоровья, соединенное со стойкой утратой трудоспособности не менее чем на одну треть, либо с заведомо полной утратой профессиональной трудоспособности</w:t>
      </w:r>
      <w:r>
        <w:rPr>
          <w:rFonts w:ascii="Arial" w:eastAsia="Times New Roman" w:hAnsi="Arial" w:cs="Arial"/>
          <w:color w:val="000000"/>
        </w:rPr>
        <w:t>, либо неизгладимое обезображение лица, –</w:t>
      </w:r>
    </w:p>
    <w:p w14:paraId="615039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семи лет.</w:t>
      </w:r>
    </w:p>
    <w:p w14:paraId="5DB6E89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4D064106"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в отношении члена семьи или приравненного к нему лица;</w:t>
      </w:r>
    </w:p>
    <w:p w14:paraId="03F95E4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двух или более лиц;</w:t>
      </w:r>
    </w:p>
    <w:p w14:paraId="10A338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отношении женщины, находяще</w:t>
      </w:r>
      <w:r>
        <w:rPr>
          <w:rFonts w:ascii="Arial" w:eastAsia="Times New Roman" w:hAnsi="Arial" w:cs="Arial"/>
          <w:color w:val="000000"/>
        </w:rPr>
        <w:t>йся в состоянии беременности;</w:t>
      </w:r>
    </w:p>
    <w:p w14:paraId="60B34E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отношении лица, находящегося в беспомощном состоянии, или ребенка;</w:t>
      </w:r>
    </w:p>
    <w:p w14:paraId="59E848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 отношении лица или его близких в связи с осуществлением данным лицом служебной, профессиональной деятельности или выполнением общественного долга;</w:t>
      </w:r>
    </w:p>
    <w:p w14:paraId="3F24900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w:t>
      </w:r>
      <w:r>
        <w:rPr>
          <w:rFonts w:ascii="Arial" w:eastAsia="Times New Roman" w:hAnsi="Arial" w:cs="Arial"/>
          <w:color w:val="000000"/>
        </w:rPr>
        <w:t xml:space="preserve"> на почве расовой, этнической, национальной, религиозной и межрегиональной вражды (розни);</w:t>
      </w:r>
    </w:p>
    <w:p w14:paraId="78B7300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с похищением человека либо захватом заложника;</w:t>
      </w:r>
    </w:p>
    <w:p w14:paraId="26BAF05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с разбоем или вымогательством;</w:t>
      </w:r>
    </w:p>
    <w:p w14:paraId="6CA3D5A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9) с изнасилованием или насильственным удовлетворением половой страсти в иных формах;</w:t>
      </w:r>
    </w:p>
    <w:p w14:paraId="64487E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10) с особой жестокостью;</w:t>
      </w:r>
    </w:p>
    <w:p w14:paraId="4C3820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11) с целью скрыть другое преступление или облегчить его совершение;</w:t>
      </w:r>
    </w:p>
    <w:p w14:paraId="20357A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12) из хулиганских побуждений;</w:t>
      </w:r>
    </w:p>
    <w:p w14:paraId="3E9B7CF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13) из корыстных побуждений или по найму;</w:t>
      </w:r>
    </w:p>
    <w:p w14:paraId="6E16BB7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14</w:t>
      </w:r>
      <w:r>
        <w:rPr>
          <w:rFonts w:ascii="Arial" w:eastAsia="Times New Roman" w:hAnsi="Arial" w:cs="Arial"/>
          <w:color w:val="000000"/>
        </w:rPr>
        <w:t>) с целью получения органа или тканей потерпевшего;</w:t>
      </w:r>
    </w:p>
    <w:p w14:paraId="7921CD7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15) группой лиц;</w:t>
      </w:r>
    </w:p>
    <w:p w14:paraId="20D4525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16) группой лиц по предварительному сговору, –</w:t>
      </w:r>
    </w:p>
    <w:p w14:paraId="0C6743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шести до восьми лет.</w:t>
      </w:r>
    </w:p>
    <w:p w14:paraId="708F773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w:t>
      </w:r>
    </w:p>
    <w:p w14:paraId="4ADD3034"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в отношении детей с ограниченными возможностями здоровья или причинившие по неосторожности смерть человека, в том числе в результате самоубийства, либо смерть двух или более лиц (особо тяжкий вред);</w:t>
      </w:r>
    </w:p>
    <w:p w14:paraId="228F0F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совершенные при совокупности двух или более отягчаю</w:t>
      </w:r>
      <w:r>
        <w:rPr>
          <w:rFonts w:ascii="Arial" w:eastAsia="Times New Roman" w:hAnsi="Arial" w:cs="Arial"/>
          <w:color w:val="000000"/>
        </w:rPr>
        <w:t>щих обстоятельств, предусмотренных частью 2 настоящей статьи;</w:t>
      </w:r>
    </w:p>
    <w:p w14:paraId="655D64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организованной группой;</w:t>
      </w:r>
    </w:p>
    <w:p w14:paraId="4AD795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совершенные в составе преступного сообщества, –</w:t>
      </w:r>
    </w:p>
    <w:p w14:paraId="4B9F0D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двенадцати лет.</w:t>
      </w:r>
    </w:p>
    <w:p w14:paraId="2FE3F203"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76" w:tooltip="https://cbd.minjust.gov.kg/4-5390/edition/14002/ru" w:history="1">
        <w:r>
          <w:rPr>
            <w:rFonts w:ascii="Arial" w:eastAsia="Times New Roman" w:hAnsi="Arial" w:cs="Arial"/>
            <w:i/>
            <w:iCs/>
            <w:color w:val="0000FF"/>
            <w:u w:val="single"/>
          </w:rPr>
          <w:t xml:space="preserve">7 августа 2024 года </w:t>
        </w:r>
      </w:hyperlink>
      <w:hyperlink r:id="rId177" w:tooltip="toktom://db/187595" w:history="1">
        <w:r>
          <w:rPr>
            <w:rFonts w:ascii="Arial" w:eastAsia="Times New Roman" w:hAnsi="Arial" w:cs="Arial"/>
            <w:i/>
            <w:iCs/>
            <w:color w:val="0000FF"/>
            <w:u w:val="single"/>
          </w:rPr>
          <w:t>N</w:t>
        </w:r>
      </w:hyperlink>
      <w:hyperlink r:id="rId178" w:tooltip="toktom://db/187595" w:history="1">
        <w:r>
          <w:rPr>
            <w:rFonts w:ascii="Arial" w:eastAsia="Times New Roman" w:hAnsi="Arial" w:cs="Arial"/>
            <w:i/>
            <w:iCs/>
            <w:color w:val="0000FF"/>
            <w:u w:val="single"/>
          </w:rPr>
          <w:t xml:space="preserve"> 161</w:t>
        </w:r>
      </w:hyperlink>
      <w:r>
        <w:rPr>
          <w:rFonts w:ascii="Arial" w:eastAsia="Times New Roman" w:hAnsi="Arial" w:cs="Arial"/>
          <w:i/>
          <w:iCs/>
          <w:color w:val="000000"/>
        </w:rPr>
        <w:t>)</w:t>
      </w:r>
    </w:p>
    <w:p w14:paraId="56C83A4D"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5A717450" w14:textId="77777777" w:rsidR="00A5576E" w:rsidRDefault="00F9411D">
      <w:pPr>
        <w:spacing w:after="120"/>
        <w:ind w:firstLine="567"/>
        <w:jc w:val="both"/>
        <w:rPr>
          <w:rFonts w:ascii="Arial" w:eastAsia="Times New Roman" w:hAnsi="Arial" w:cs="Arial"/>
        </w:rPr>
      </w:pPr>
      <w:bookmarkStart w:id="132" w:name="st_131"/>
      <w:r>
        <w:rPr>
          <w:rFonts w:ascii="Arial" w:eastAsia="Times New Roman" w:hAnsi="Arial" w:cs="Arial"/>
          <w:b/>
          <w:bCs/>
          <w:color w:val="000000"/>
        </w:rPr>
        <w:t>Статья 131. Причинение менее тяжкого вреда здоровью</w:t>
      </w:r>
      <w:bookmarkEnd w:id="132"/>
    </w:p>
    <w:p w14:paraId="4D8800D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9457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Причинение вреда здоровью, не опасного для жизни и не повлекшего последствий, предусмотренных статьей 130 настоящего Кодекса, но вызвавшего длительное расстройство здоровья или значительную стойкую</w:t>
      </w:r>
      <w:r>
        <w:rPr>
          <w:rFonts w:ascii="Arial" w:eastAsia="Times New Roman" w:hAnsi="Arial" w:cs="Arial"/>
          <w:color w:val="000000"/>
        </w:rPr>
        <w:t xml:space="preserve"> утрату общей трудоспособности менее чем на одну треть, –</w:t>
      </w:r>
    </w:p>
    <w:p w14:paraId="56E8C4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от двух месяцев до одного года или штрафом от 200 до 500 расчетных показателей, или лишением свободы на срок до трех лет.</w:t>
      </w:r>
    </w:p>
    <w:p w14:paraId="3ACB5A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264D8C7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w:t>
      </w:r>
      <w:r>
        <w:rPr>
          <w:rFonts w:ascii="Arial" w:eastAsia="Times New Roman" w:hAnsi="Arial" w:cs="Arial"/>
          <w:color w:val="000000"/>
        </w:rPr>
        <w:t>ошении двух или более лиц;</w:t>
      </w:r>
    </w:p>
    <w:p w14:paraId="0811867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лица, заведомо находящегося для виновного в беспомощном состоянии;</w:t>
      </w:r>
    </w:p>
    <w:p w14:paraId="236085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из хулиганских побуждений;</w:t>
      </w:r>
    </w:p>
    <w:p w14:paraId="48DB684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с особой жестокостью; </w:t>
      </w:r>
    </w:p>
    <w:p w14:paraId="243C61B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группой лиц; </w:t>
      </w:r>
    </w:p>
    <w:p w14:paraId="3B7E190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группой лиц по предварительному сговору, –</w:t>
      </w:r>
    </w:p>
    <w:p w14:paraId="6F92F01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от трех до пяти лет.</w:t>
      </w:r>
    </w:p>
    <w:p w14:paraId="7310A3C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То же деяние, совершенное:</w:t>
      </w:r>
    </w:p>
    <w:p w14:paraId="6068D16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лица или его близких в связи с осуществлением данным лицо</w:t>
      </w:r>
      <w:r>
        <w:rPr>
          <w:rFonts w:ascii="Arial" w:eastAsia="Times New Roman" w:hAnsi="Arial" w:cs="Arial"/>
          <w:color w:val="000000"/>
        </w:rPr>
        <w:t>м служебной, профессиональной деятельности или выполнением общественного долга;</w:t>
      </w:r>
    </w:p>
    <w:p w14:paraId="303645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 совокупности двух или более отягчающих обстоятельств, предусмотренных частью 2 настоящей статьи;</w:t>
      </w:r>
    </w:p>
    <w:p w14:paraId="2D2238C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организованной группой; </w:t>
      </w:r>
    </w:p>
    <w:p w14:paraId="14E7E9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составе преступного сообщества, –</w:t>
      </w:r>
    </w:p>
    <w:p w14:paraId="2007051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w:t>
      </w:r>
      <w:r>
        <w:rPr>
          <w:rFonts w:ascii="Arial" w:eastAsia="Times New Roman" w:hAnsi="Arial" w:cs="Arial"/>
          <w:color w:val="000000"/>
        </w:rPr>
        <w:t>ывается лишением свободы на срок от пяти до восьми лет.</w:t>
      </w:r>
    </w:p>
    <w:p w14:paraId="485A255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55704A5" w14:textId="77777777" w:rsidR="00A5576E" w:rsidRDefault="00F9411D">
      <w:pPr>
        <w:spacing w:after="120"/>
        <w:ind w:firstLine="567"/>
        <w:jc w:val="both"/>
        <w:rPr>
          <w:rFonts w:ascii="Arial" w:eastAsia="Times New Roman" w:hAnsi="Arial" w:cs="Arial"/>
        </w:rPr>
      </w:pPr>
      <w:bookmarkStart w:id="133" w:name="st_132"/>
      <w:r>
        <w:rPr>
          <w:rFonts w:ascii="Arial" w:eastAsia="Times New Roman" w:hAnsi="Arial" w:cs="Arial"/>
          <w:b/>
          <w:bCs/>
          <w:color w:val="000000"/>
        </w:rPr>
        <w:t>Статья 132. Причинение тяжкого вреда здоровью при превышении пределов необходимой обороны, а равно при превышении мер, необходимых для задержания лица, совершившего преступление</w:t>
      </w:r>
      <w:bookmarkEnd w:id="133"/>
    </w:p>
    <w:p w14:paraId="365A14D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8DD7ED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Причинение тяжкого вреда здоровью при превышении пределов необходимой оборон</w:t>
      </w:r>
      <w:r>
        <w:rPr>
          <w:rFonts w:ascii="Arial" w:eastAsia="Times New Roman" w:hAnsi="Arial" w:cs="Arial"/>
          <w:color w:val="000000"/>
        </w:rPr>
        <w:t>ы, а равно при превышении мер, необходимых для задержания лица, совершившего преступление, –</w:t>
      </w:r>
    </w:p>
    <w:p w14:paraId="245749E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200 до 500 расчетных показателей.</w:t>
      </w:r>
    </w:p>
    <w:p w14:paraId="43BA25C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748832F" w14:textId="77777777" w:rsidR="00A5576E" w:rsidRDefault="00F9411D">
      <w:pPr>
        <w:spacing w:after="120"/>
        <w:ind w:firstLine="567"/>
        <w:jc w:val="both"/>
        <w:rPr>
          <w:rFonts w:ascii="Arial" w:eastAsia="Times New Roman" w:hAnsi="Arial" w:cs="Arial"/>
        </w:rPr>
      </w:pPr>
      <w:bookmarkStart w:id="134" w:name="st_133"/>
      <w:r>
        <w:rPr>
          <w:rFonts w:ascii="Arial" w:eastAsia="Times New Roman" w:hAnsi="Arial" w:cs="Arial"/>
          <w:b/>
          <w:bCs/>
          <w:color w:val="000000"/>
        </w:rPr>
        <w:t>Статья 133. Причинение тяжкого вред</w:t>
      </w:r>
      <w:r>
        <w:rPr>
          <w:rFonts w:ascii="Arial" w:eastAsia="Times New Roman" w:hAnsi="Arial" w:cs="Arial"/>
          <w:b/>
          <w:bCs/>
          <w:color w:val="000000"/>
        </w:rPr>
        <w:t>а здоровью в состоянии аффекта</w:t>
      </w:r>
      <w:bookmarkEnd w:id="134"/>
    </w:p>
    <w:p w14:paraId="13DD82E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3F2E5A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Причинение тяжкого вреда здоровью в состоянии внезапно возникшего сильного душевного волнения (аффекта), вызванного насилием или тяжким оскорблением со стороны потерпевшего, а равно длительной психотравмирующей ситуацией, в</w:t>
      </w:r>
      <w:r>
        <w:rPr>
          <w:rFonts w:ascii="Arial" w:eastAsia="Times New Roman" w:hAnsi="Arial" w:cs="Arial"/>
          <w:color w:val="000000"/>
        </w:rPr>
        <w:t>озникшей в связи с противоправным поведением потерпевшего, –</w:t>
      </w:r>
    </w:p>
    <w:p w14:paraId="0861117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штрафом от 500 до 1000 расчетных показателей или лишением свободы на срок до двух лет. </w:t>
      </w:r>
    </w:p>
    <w:p w14:paraId="0EE69A0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FAFDC0E" w14:textId="77777777" w:rsidR="00A5576E" w:rsidRDefault="00F9411D">
      <w:pPr>
        <w:spacing w:after="120"/>
        <w:ind w:firstLine="567"/>
        <w:jc w:val="both"/>
        <w:rPr>
          <w:rFonts w:ascii="Arial" w:eastAsia="Times New Roman" w:hAnsi="Arial" w:cs="Arial"/>
        </w:rPr>
      </w:pPr>
      <w:bookmarkStart w:id="135" w:name="st_134"/>
      <w:r>
        <w:rPr>
          <w:rFonts w:ascii="Arial" w:eastAsia="Times New Roman" w:hAnsi="Arial" w:cs="Arial"/>
          <w:b/>
          <w:bCs/>
          <w:color w:val="000000"/>
        </w:rPr>
        <w:t>Статья 134. Причинение тяжкого вреда здоровью по неосторожности</w:t>
      </w:r>
      <w:bookmarkEnd w:id="135"/>
    </w:p>
    <w:p w14:paraId="5899D2E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03E107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Причинение тяжкого вреда з</w:t>
      </w:r>
      <w:r>
        <w:rPr>
          <w:rFonts w:ascii="Arial" w:eastAsia="Times New Roman" w:hAnsi="Arial" w:cs="Arial"/>
          <w:color w:val="000000"/>
        </w:rPr>
        <w:t>доровью по неосторожности –</w:t>
      </w:r>
    </w:p>
    <w:p w14:paraId="080A5F7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200 до 500 расчетных показателей, или лишением свободы на срок до трех лет.</w:t>
      </w:r>
    </w:p>
    <w:p w14:paraId="10FC9DC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63E0E26" w14:textId="77777777" w:rsidR="00A5576E" w:rsidRDefault="00F9411D">
      <w:pPr>
        <w:spacing w:after="120"/>
        <w:ind w:firstLine="567"/>
        <w:jc w:val="both"/>
        <w:rPr>
          <w:rFonts w:ascii="Arial" w:eastAsia="Times New Roman" w:hAnsi="Arial" w:cs="Arial"/>
        </w:rPr>
      </w:pPr>
      <w:bookmarkStart w:id="136" w:name="st_135"/>
      <w:r>
        <w:rPr>
          <w:rFonts w:ascii="Arial" w:eastAsia="Times New Roman" w:hAnsi="Arial" w:cs="Arial"/>
          <w:b/>
          <w:bCs/>
          <w:color w:val="000000"/>
        </w:rPr>
        <w:t>Статья 135. Причинение менее тяжкого вреда здоровью по нео</w:t>
      </w:r>
      <w:r>
        <w:rPr>
          <w:rFonts w:ascii="Arial" w:eastAsia="Times New Roman" w:hAnsi="Arial" w:cs="Arial"/>
          <w:b/>
          <w:bCs/>
          <w:color w:val="000000"/>
        </w:rPr>
        <w:t>сторожности</w:t>
      </w:r>
      <w:bookmarkEnd w:id="136"/>
    </w:p>
    <w:p w14:paraId="55B1916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82344A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Причинение менее тяжкого вреда здоровью по неосторожности –</w:t>
      </w:r>
    </w:p>
    <w:p w14:paraId="1C0E862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или исправительными работами на срок от двух месяцев до одного года.</w:t>
      </w:r>
    </w:p>
    <w:p w14:paraId="743D4FD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вследствие ненадлежащего</w:t>
      </w:r>
      <w:r>
        <w:rPr>
          <w:rFonts w:ascii="Arial" w:eastAsia="Times New Roman" w:hAnsi="Arial" w:cs="Arial"/>
          <w:color w:val="000000"/>
        </w:rPr>
        <w:t>, в силу легкомыслия или небрежности, исполнения лицом своих профессиональных обязанностей, –</w:t>
      </w:r>
    </w:p>
    <w:p w14:paraId="6F2C1A5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штрафом от 500 до 1000 расчетных показателей либо исправительными работами на срок от одного года до трех лет с лишением права занимать определенные </w:t>
      </w:r>
      <w:r>
        <w:rPr>
          <w:rFonts w:ascii="Arial" w:eastAsia="Times New Roman" w:hAnsi="Arial" w:cs="Arial"/>
          <w:color w:val="000000"/>
        </w:rPr>
        <w:t>должности или заниматься определенной деятельностью на срок от одного года до трех лет, либо без такового.</w:t>
      </w:r>
    </w:p>
    <w:p w14:paraId="09FB103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A9BFA8" w14:textId="77777777" w:rsidR="00A5576E" w:rsidRDefault="00F9411D">
      <w:pPr>
        <w:spacing w:after="120"/>
        <w:ind w:firstLine="567"/>
        <w:jc w:val="both"/>
        <w:rPr>
          <w:rFonts w:ascii="Arial" w:eastAsia="Times New Roman" w:hAnsi="Arial" w:cs="Arial"/>
        </w:rPr>
      </w:pPr>
      <w:bookmarkStart w:id="137" w:name="st_136"/>
      <w:r>
        <w:rPr>
          <w:rFonts w:ascii="Arial" w:eastAsia="Times New Roman" w:hAnsi="Arial" w:cs="Arial"/>
          <w:b/>
          <w:bCs/>
          <w:color w:val="000000"/>
        </w:rPr>
        <w:t>Статья 136. Причинение легкого вреда здоровью</w:t>
      </w:r>
      <w:bookmarkEnd w:id="137"/>
    </w:p>
    <w:p w14:paraId="2E2A7A4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EA1E58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Причинение легкого вреда здоровью, повлекшее кратковременное расстройство здоровья или незначительн</w:t>
      </w:r>
      <w:r>
        <w:rPr>
          <w:rFonts w:ascii="Arial" w:eastAsia="Times New Roman" w:hAnsi="Arial" w:cs="Arial"/>
          <w:color w:val="000000"/>
        </w:rPr>
        <w:t>ую стойкую утрату трудоспособности, –</w:t>
      </w:r>
    </w:p>
    <w:p w14:paraId="13EEA5C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либо привлечением к общественным работам от сорока до ста часов.</w:t>
      </w:r>
    </w:p>
    <w:p w14:paraId="4559F52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1E54F9" w14:textId="77777777" w:rsidR="00A5576E" w:rsidRDefault="00F9411D">
      <w:pPr>
        <w:spacing w:after="120"/>
        <w:ind w:firstLine="567"/>
        <w:jc w:val="both"/>
        <w:rPr>
          <w:rFonts w:ascii="Arial" w:eastAsia="Times New Roman" w:hAnsi="Arial" w:cs="Arial"/>
        </w:rPr>
      </w:pPr>
      <w:bookmarkStart w:id="138" w:name="st_137"/>
      <w:r>
        <w:rPr>
          <w:rFonts w:ascii="Arial" w:eastAsia="Times New Roman" w:hAnsi="Arial" w:cs="Arial"/>
          <w:b/>
          <w:bCs/>
          <w:color w:val="000000"/>
        </w:rPr>
        <w:t>Статья 137. Пытки</w:t>
      </w:r>
      <w:bookmarkEnd w:id="138"/>
    </w:p>
    <w:p w14:paraId="51AEA7B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46476A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Причинение какому-либо лицу физических или психических страданий с целью получить от него или от другого лица сведения или признания; наказать его за деяние, которое совершило оно или другое лицо или в совершении которого оно подозревается; а равно запу</w:t>
      </w:r>
      <w:r>
        <w:rPr>
          <w:rFonts w:ascii="Arial" w:eastAsia="Times New Roman" w:hAnsi="Arial" w:cs="Arial"/>
          <w:color w:val="000000"/>
        </w:rPr>
        <w:t>гать или принудить его или другое лицо к совершению определенных деяний, или по причине, основанной на дискриминации любого характера, совершенное должностным лицом либо по его подстрекательству, с его ведома или молчаливого согласия, –</w:t>
      </w:r>
    </w:p>
    <w:p w14:paraId="0D291C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w:t>
      </w:r>
      <w:r>
        <w:rPr>
          <w:rFonts w:ascii="Arial" w:eastAsia="Times New Roman" w:hAnsi="Arial" w:cs="Arial"/>
          <w:color w:val="000000"/>
        </w:rPr>
        <w:t>ем свободы на срок от пяти до восьми лет с лишением права занимать определенные должности либо заниматься определенной деятельностью на срок до трех лет.</w:t>
      </w:r>
    </w:p>
    <w:p w14:paraId="7D2A71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6047264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женщины, находящейся в состоянии беременности, или ребенк</w:t>
      </w:r>
      <w:r>
        <w:rPr>
          <w:rFonts w:ascii="Arial" w:eastAsia="Times New Roman" w:hAnsi="Arial" w:cs="Arial"/>
          <w:color w:val="000000"/>
        </w:rPr>
        <w:t>а;</w:t>
      </w:r>
    </w:p>
    <w:p w14:paraId="249421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инвалида или иного лица, находящегося в беспомощном состоянии;</w:t>
      </w:r>
    </w:p>
    <w:p w14:paraId="61DC9F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w:t>
      </w:r>
    </w:p>
    <w:p w14:paraId="67F0E64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группой лиц по предварительному сговору;</w:t>
      </w:r>
    </w:p>
    <w:p w14:paraId="1FBFD43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особой жестокостью, –</w:t>
      </w:r>
    </w:p>
    <w:p w14:paraId="1D3D1D5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от восьми до десяти лет с лишением права занимать </w:t>
      </w:r>
      <w:r>
        <w:rPr>
          <w:rFonts w:ascii="Arial" w:eastAsia="Times New Roman" w:hAnsi="Arial" w:cs="Arial"/>
          <w:color w:val="000000"/>
        </w:rPr>
        <w:t>определенные должности либо заниматься определенной деятельностью на срок до трех лет.</w:t>
      </w:r>
    </w:p>
    <w:p w14:paraId="4C9A96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То же деяние, повлекшее причинение тяжкого вреда здоровью или по неосторожности смерть потерпевшего, –</w:t>
      </w:r>
    </w:p>
    <w:p w14:paraId="6187B4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десяти до двенадцати л</w:t>
      </w:r>
      <w:r>
        <w:rPr>
          <w:rFonts w:ascii="Arial" w:eastAsia="Times New Roman" w:hAnsi="Arial" w:cs="Arial"/>
          <w:color w:val="000000"/>
        </w:rPr>
        <w:t>ет с лишением права занимать определенные должности либо заниматься определенной деятельностью на срок до трех лет.</w:t>
      </w:r>
    </w:p>
    <w:p w14:paraId="2E271AC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D3A5686" w14:textId="77777777" w:rsidR="00A5576E" w:rsidRDefault="00F9411D">
      <w:pPr>
        <w:spacing w:after="120"/>
        <w:ind w:firstLine="567"/>
        <w:jc w:val="both"/>
        <w:rPr>
          <w:rFonts w:ascii="Arial" w:eastAsia="Times New Roman" w:hAnsi="Arial" w:cs="Arial"/>
        </w:rPr>
      </w:pPr>
      <w:bookmarkStart w:id="139" w:name="st_138"/>
      <w:r>
        <w:rPr>
          <w:rFonts w:ascii="Arial" w:eastAsia="Times New Roman" w:hAnsi="Arial" w:cs="Arial"/>
          <w:b/>
          <w:bCs/>
          <w:color w:val="000000"/>
        </w:rPr>
        <w:t>Статья 138. Истязание</w:t>
      </w:r>
      <w:bookmarkEnd w:id="139"/>
    </w:p>
    <w:p w14:paraId="3216288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71E62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Причинение физических или психических страданий путем нанесения побоев два и более раз либо иными насильственны</w:t>
      </w:r>
      <w:r>
        <w:rPr>
          <w:rFonts w:ascii="Arial" w:eastAsia="Times New Roman" w:hAnsi="Arial" w:cs="Arial"/>
          <w:color w:val="000000"/>
        </w:rPr>
        <w:t>ми действиями, если это не повлекло последствий, предусмотренных статьями 130 и 131 настоящего Кодекса, –</w:t>
      </w:r>
    </w:p>
    <w:p w14:paraId="03C2C61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года до трех лет или штрафом от 500 до 1000 расчетных показателей, или лишением свободы на сро</w:t>
      </w:r>
      <w:r>
        <w:rPr>
          <w:rFonts w:ascii="Arial" w:eastAsia="Times New Roman" w:hAnsi="Arial" w:cs="Arial"/>
          <w:color w:val="000000"/>
        </w:rPr>
        <w:t>к до трех лет.</w:t>
      </w:r>
    </w:p>
    <w:p w14:paraId="623667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5C2B93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женщины, находящейся в состоянии беременности;</w:t>
      </w:r>
    </w:p>
    <w:p w14:paraId="0ECEFE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ребенка или лица, находящегося в беспомощном состоянии либо в материальной или иной зависимости от виновного, а равно лица, похищенног</w:t>
      </w:r>
      <w:r>
        <w:rPr>
          <w:rFonts w:ascii="Arial" w:eastAsia="Times New Roman" w:hAnsi="Arial" w:cs="Arial"/>
          <w:color w:val="000000"/>
        </w:rPr>
        <w:t>о либо захваченного в качестве заложника;</w:t>
      </w:r>
    </w:p>
    <w:p w14:paraId="35F6A9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w:t>
      </w:r>
    </w:p>
    <w:p w14:paraId="52C0126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группой лиц по предварительному сговору, –</w:t>
      </w:r>
    </w:p>
    <w:p w14:paraId="2D8E68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от трех до пяти лет.</w:t>
      </w:r>
    </w:p>
    <w:p w14:paraId="4B56B46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То же деяние, совершенное:</w:t>
      </w:r>
    </w:p>
    <w:p w14:paraId="58545F1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двух и</w:t>
      </w:r>
      <w:r>
        <w:rPr>
          <w:rFonts w:ascii="Arial" w:eastAsia="Times New Roman" w:hAnsi="Arial" w:cs="Arial"/>
          <w:color w:val="000000"/>
        </w:rPr>
        <w:t>ли более лиц;</w:t>
      </w:r>
    </w:p>
    <w:p w14:paraId="37CFBB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по найму;</w:t>
      </w:r>
    </w:p>
    <w:p w14:paraId="3762DE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на почве социальной, национальной, расовой, религиозной ненависти или вражды;</w:t>
      </w:r>
    </w:p>
    <w:p w14:paraId="66F49F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организованной группой;</w:t>
      </w:r>
    </w:p>
    <w:p w14:paraId="5186AE3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 составе преступного сообщества, –</w:t>
      </w:r>
    </w:p>
    <w:p w14:paraId="36D6041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 с конфискацией имущества или без таковой.</w:t>
      </w:r>
    </w:p>
    <w:p w14:paraId="4B67C23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692AC58" w14:textId="77777777" w:rsidR="00A5576E" w:rsidRDefault="00F9411D">
      <w:pPr>
        <w:spacing w:after="120"/>
        <w:ind w:firstLine="567"/>
        <w:jc w:val="both"/>
        <w:rPr>
          <w:rFonts w:ascii="Arial" w:eastAsia="Times New Roman" w:hAnsi="Arial" w:cs="Arial"/>
        </w:rPr>
      </w:pPr>
      <w:bookmarkStart w:id="140" w:name="st_139"/>
      <w:r>
        <w:rPr>
          <w:rFonts w:ascii="Arial" w:eastAsia="Times New Roman" w:hAnsi="Arial" w:cs="Arial"/>
          <w:b/>
          <w:bCs/>
          <w:color w:val="000000"/>
        </w:rPr>
        <w:t>Статья 139. Угроза применения насилия, опасного для жизни и здоровья</w:t>
      </w:r>
      <w:bookmarkEnd w:id="140"/>
    </w:p>
    <w:p w14:paraId="23EA892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9D82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Угроза применения насилия, опасного для жизни и здоровья, при наличии достаточ</w:t>
      </w:r>
      <w:r>
        <w:rPr>
          <w:rFonts w:ascii="Arial" w:eastAsia="Times New Roman" w:hAnsi="Arial" w:cs="Arial"/>
          <w:color w:val="000000"/>
        </w:rPr>
        <w:t>ных оснований опасаться осуществления этой угрозы, –</w:t>
      </w:r>
    </w:p>
    <w:p w14:paraId="70930C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сорока до ста часов или исправительными работами на срок от двух месяцев до одного года, или штрафом от 200 до 500 расчетных показателей.</w:t>
      </w:r>
    </w:p>
    <w:p w14:paraId="5452A9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w:t>
      </w:r>
      <w:r>
        <w:rPr>
          <w:rFonts w:ascii="Arial" w:eastAsia="Times New Roman" w:hAnsi="Arial" w:cs="Arial"/>
          <w:color w:val="000000"/>
        </w:rPr>
        <w:t>ое:</w:t>
      </w:r>
    </w:p>
    <w:p w14:paraId="024D711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лица или его близких в связи с осуществлением данным лицом служебной, профессиональной деятельности или выполнением общественного долга;</w:t>
      </w:r>
    </w:p>
    <w:p w14:paraId="6FF950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организованной группой;</w:t>
      </w:r>
    </w:p>
    <w:p w14:paraId="4A821A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составе преступного сообщества, –</w:t>
      </w:r>
    </w:p>
    <w:p w14:paraId="7C4783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w:t>
      </w:r>
      <w:r>
        <w:rPr>
          <w:rFonts w:ascii="Arial" w:eastAsia="Times New Roman" w:hAnsi="Arial" w:cs="Arial"/>
          <w:color w:val="000000"/>
        </w:rPr>
        <w:t>ами на срок от одного года до трех лет или штрафом от 500 до 1000 расчетных показателей, или лишением свободы на срок до пяти лет.</w:t>
      </w:r>
    </w:p>
    <w:p w14:paraId="5E9ACDF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3DD43F1" w14:textId="77777777" w:rsidR="00A5576E" w:rsidRDefault="00F9411D">
      <w:pPr>
        <w:spacing w:after="120"/>
        <w:ind w:firstLine="567"/>
        <w:jc w:val="center"/>
        <w:rPr>
          <w:rFonts w:ascii="Arial" w:eastAsia="Times New Roman" w:hAnsi="Arial" w:cs="Arial"/>
        </w:rPr>
      </w:pPr>
      <w:bookmarkStart w:id="141" w:name="g21"/>
      <w:r>
        <w:rPr>
          <w:rFonts w:ascii="Arial" w:eastAsia="Times New Roman" w:hAnsi="Arial" w:cs="Arial"/>
          <w:b/>
          <w:bCs/>
          <w:color w:val="000000"/>
        </w:rPr>
        <w:t>Глава 21. Преступления, ставящие в опасность жизнь и здоровье человека</w:t>
      </w:r>
      <w:bookmarkEnd w:id="141"/>
    </w:p>
    <w:p w14:paraId="0A845703" w14:textId="77777777" w:rsidR="00A5576E" w:rsidRDefault="00F9411D">
      <w:pPr>
        <w:spacing w:after="120"/>
        <w:ind w:firstLine="567"/>
        <w:jc w:val="both"/>
        <w:rPr>
          <w:rFonts w:ascii="Arial" w:eastAsia="Times New Roman" w:hAnsi="Arial" w:cs="Arial"/>
        </w:rPr>
      </w:pPr>
      <w:bookmarkStart w:id="142" w:name="st_140"/>
      <w:r>
        <w:rPr>
          <w:rFonts w:ascii="Arial" w:eastAsia="Times New Roman" w:hAnsi="Arial" w:cs="Arial"/>
          <w:b/>
          <w:bCs/>
          <w:color w:val="000000"/>
        </w:rPr>
        <w:t>Статья 140. Принуждение к изъятию органов или тканей человека для трансплантации</w:t>
      </w:r>
      <w:bookmarkEnd w:id="142"/>
    </w:p>
    <w:p w14:paraId="120AB54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FD93E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Принуждение лица к изъятию у него или его близких органов или тканей для трансплантации, совершенное с применением насилия, не опасного для жизни и здоровья лица, либо с </w:t>
      </w:r>
      <w:r>
        <w:rPr>
          <w:rFonts w:ascii="Arial" w:eastAsia="Times New Roman" w:hAnsi="Arial" w:cs="Arial"/>
          <w:color w:val="000000"/>
        </w:rPr>
        <w:t>угрозой его применения, либо путем обмана, при отсутствии последствий, предусмотренных статьями 130 и 131 настоящего Кодекса, –</w:t>
      </w:r>
    </w:p>
    <w:p w14:paraId="0C41BEA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трех лет с лишением права занимать опр</w:t>
      </w:r>
      <w:r>
        <w:rPr>
          <w:rFonts w:ascii="Arial" w:eastAsia="Times New Roman" w:hAnsi="Arial" w:cs="Arial"/>
          <w:color w:val="000000"/>
        </w:rPr>
        <w:t>еделенные должности либо заниматься определенной деятельностью на срок до трех лет или без такового.</w:t>
      </w:r>
    </w:p>
    <w:p w14:paraId="513BEA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 отношении лица, находящегося в материальной или иной зависимости от виновного, –</w:t>
      </w:r>
    </w:p>
    <w:p w14:paraId="0293B4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тр</w:t>
      </w:r>
      <w:r>
        <w:rPr>
          <w:rFonts w:ascii="Arial" w:eastAsia="Times New Roman" w:hAnsi="Arial" w:cs="Arial"/>
          <w:color w:val="000000"/>
        </w:rPr>
        <w:t>ех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7782C79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F2FA613" w14:textId="77777777" w:rsidR="00A5576E" w:rsidRDefault="00F9411D">
      <w:pPr>
        <w:spacing w:after="120"/>
        <w:ind w:firstLine="567"/>
        <w:jc w:val="both"/>
        <w:rPr>
          <w:rFonts w:ascii="Arial" w:eastAsia="Times New Roman" w:hAnsi="Arial" w:cs="Arial"/>
        </w:rPr>
      </w:pPr>
      <w:bookmarkStart w:id="143" w:name="st_141"/>
      <w:r>
        <w:rPr>
          <w:rFonts w:ascii="Arial" w:eastAsia="Times New Roman" w:hAnsi="Arial" w:cs="Arial"/>
          <w:b/>
          <w:bCs/>
          <w:color w:val="000000"/>
        </w:rPr>
        <w:t>Статья 141. Нарушение установленного законом порядка проведения трансплантации органов или тканей человека, ра</w:t>
      </w:r>
      <w:r>
        <w:rPr>
          <w:rFonts w:ascii="Arial" w:eastAsia="Times New Roman" w:hAnsi="Arial" w:cs="Arial"/>
          <w:b/>
          <w:bCs/>
          <w:color w:val="000000"/>
        </w:rPr>
        <w:t>вно незаконная торговля ими</w:t>
      </w:r>
      <w:bookmarkEnd w:id="143"/>
    </w:p>
    <w:p w14:paraId="12031CE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C791A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условий и порядка изъятия органов и (или) тканей человека либо условий и порядка трансплантации, предусмотренных законом, повлекшее по неосторожности значительный вред, –</w:t>
      </w:r>
    </w:p>
    <w:p w14:paraId="6CECCE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w:t>
      </w:r>
      <w:r>
        <w:rPr>
          <w:rFonts w:ascii="Arial" w:eastAsia="Times New Roman" w:hAnsi="Arial" w:cs="Arial"/>
          <w:color w:val="000000"/>
        </w:rPr>
        <w:t>трафом от 200 до 500 расчетных показателей либо лишением права занимать определенные должности или заниматься определенной деятельностью на срок от одного года до трех лет.</w:t>
      </w:r>
    </w:p>
    <w:p w14:paraId="53C6E57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причинившие по неосторожности тяжкий вред, –</w:t>
      </w:r>
    </w:p>
    <w:p w14:paraId="105CFE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 или без такового.</w:t>
      </w:r>
    </w:p>
    <w:p w14:paraId="5AA928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Те же деяния, совершенны</w:t>
      </w:r>
      <w:r>
        <w:rPr>
          <w:rFonts w:ascii="Arial" w:eastAsia="Times New Roman" w:hAnsi="Arial" w:cs="Arial"/>
          <w:color w:val="000000"/>
        </w:rPr>
        <w:t>е:</w:t>
      </w:r>
    </w:p>
    <w:p w14:paraId="269561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двух или более лиц;</w:t>
      </w:r>
    </w:p>
    <w:p w14:paraId="4BD0EA6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ребенка в возрасте от четырнадцати до восемнадцати лет;</w:t>
      </w:r>
    </w:p>
    <w:p w14:paraId="28BE943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отношении лица, заведомо для виновного находящегося в беспомощном состоянии;</w:t>
      </w:r>
    </w:p>
    <w:p w14:paraId="3247FCE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отношении женщины, заведомо для виновного находящейся в сост</w:t>
      </w:r>
      <w:r>
        <w:rPr>
          <w:rFonts w:ascii="Arial" w:eastAsia="Times New Roman" w:hAnsi="Arial" w:cs="Arial"/>
          <w:color w:val="000000"/>
        </w:rPr>
        <w:t>оянии беременности;</w:t>
      </w:r>
    </w:p>
    <w:p w14:paraId="0EBE39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путем обмана или злоупотребления доверием;</w:t>
      </w:r>
    </w:p>
    <w:p w14:paraId="32B89E0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 использованием материальной или иной зависимости потерпевшего;</w:t>
      </w:r>
    </w:p>
    <w:p w14:paraId="6F938B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с целью незаконной торговли органами или тканями человека;</w:t>
      </w:r>
    </w:p>
    <w:p w14:paraId="0A5A706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лицом с использованием своего служебного положения;</w:t>
      </w:r>
    </w:p>
    <w:p w14:paraId="4A9627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9) с </w:t>
      </w:r>
      <w:r>
        <w:rPr>
          <w:rFonts w:ascii="Arial" w:eastAsia="Times New Roman" w:hAnsi="Arial" w:cs="Arial"/>
          <w:color w:val="000000"/>
        </w:rPr>
        <w:t>перемещением через Государственную границу Кыргызской Республики или с незаконным удержанием человека за границей;</w:t>
      </w:r>
    </w:p>
    <w:p w14:paraId="7D8014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10) группой лиц;</w:t>
      </w:r>
    </w:p>
    <w:p w14:paraId="3595756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11) группой лиц по предварительному сговору;</w:t>
      </w:r>
    </w:p>
    <w:p w14:paraId="41C5B30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12) организованной группой; </w:t>
      </w:r>
    </w:p>
    <w:p w14:paraId="5871FF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13) в составе преступного сообщества; </w:t>
      </w:r>
    </w:p>
    <w:p w14:paraId="286CDA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14) и повле</w:t>
      </w:r>
      <w:r>
        <w:rPr>
          <w:rFonts w:ascii="Arial" w:eastAsia="Times New Roman" w:hAnsi="Arial" w:cs="Arial"/>
          <w:color w:val="000000"/>
        </w:rPr>
        <w:t>кшие по неосторожности смерть человека, –</w:t>
      </w:r>
    </w:p>
    <w:p w14:paraId="730AA00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срок от пяти до восьми лет с конфискацией имущества или без таковой, с лишением права занимать определенные должности либо заниматься определенной деятельностью на срок до трех лет </w:t>
      </w:r>
      <w:r>
        <w:rPr>
          <w:rFonts w:ascii="Arial" w:eastAsia="Times New Roman" w:hAnsi="Arial" w:cs="Arial"/>
          <w:color w:val="000000"/>
        </w:rPr>
        <w:t>или без такового.</w:t>
      </w:r>
    </w:p>
    <w:p w14:paraId="79AA303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107A730" w14:textId="77777777" w:rsidR="00A5576E" w:rsidRDefault="00F9411D">
      <w:pPr>
        <w:spacing w:after="120"/>
        <w:ind w:firstLine="567"/>
        <w:jc w:val="both"/>
        <w:rPr>
          <w:rFonts w:ascii="Arial" w:eastAsia="Times New Roman" w:hAnsi="Arial" w:cs="Arial"/>
        </w:rPr>
      </w:pPr>
      <w:bookmarkStart w:id="144" w:name="st_142"/>
      <w:r>
        <w:rPr>
          <w:rFonts w:ascii="Arial" w:eastAsia="Times New Roman" w:hAnsi="Arial" w:cs="Arial"/>
          <w:b/>
          <w:bCs/>
          <w:color w:val="000000"/>
        </w:rPr>
        <w:t>Статья 142. Незаконное прерывание беременности</w:t>
      </w:r>
      <w:bookmarkEnd w:id="144"/>
    </w:p>
    <w:p w14:paraId="6DA598C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4E2066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Прерывание беременности по воле беременной, произведенное гинекологом позднее срока, допустимого законом, а равно прерывание беременности по воле беременной, совершенное лицом, которое</w:t>
      </w:r>
      <w:r>
        <w:rPr>
          <w:rFonts w:ascii="Arial" w:eastAsia="Times New Roman" w:hAnsi="Arial" w:cs="Arial"/>
          <w:color w:val="000000"/>
        </w:rPr>
        <w:t xml:space="preserve"> по закону не обладает правом на прерывание беременности, если это по неосторожности повлекло значительный вред, –</w:t>
      </w:r>
    </w:p>
    <w:p w14:paraId="6E1D1CB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 либо лишением права занимать определенные должности или заниматься определенной деят</w:t>
      </w:r>
      <w:r>
        <w:rPr>
          <w:rFonts w:ascii="Arial" w:eastAsia="Times New Roman" w:hAnsi="Arial" w:cs="Arial"/>
          <w:color w:val="000000"/>
        </w:rPr>
        <w:t>ельностью на срок от одного года до трех лет.</w:t>
      </w:r>
    </w:p>
    <w:p w14:paraId="6DE2D3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Прерывание беременности по воле беременной, произведенное гинекологом позднее срока, допустимого законом, если это по неосторожности повлекло тяжкий вред, –</w:t>
      </w:r>
    </w:p>
    <w:p w14:paraId="31C9386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w:t>
      </w:r>
      <w:r>
        <w:rPr>
          <w:rFonts w:ascii="Arial" w:eastAsia="Times New Roman" w:hAnsi="Arial" w:cs="Arial"/>
          <w:color w:val="000000"/>
        </w:rPr>
        <w:t>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0F869F6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Прерывание беременности по воле беременной, совершенное лицом, которое по закону не обладае</w:t>
      </w:r>
      <w:r>
        <w:rPr>
          <w:rFonts w:ascii="Arial" w:eastAsia="Times New Roman" w:hAnsi="Arial" w:cs="Arial"/>
          <w:color w:val="000000"/>
        </w:rPr>
        <w:t>т правом на прерывание беременности, повлекшее по неосторожности тяжкий вред, –</w:t>
      </w:r>
    </w:p>
    <w:p w14:paraId="3A9E7BF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от пяти до восьми лет. </w:t>
      </w:r>
    </w:p>
    <w:p w14:paraId="6D06F0D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E51A1AC" w14:textId="77777777" w:rsidR="00A5576E" w:rsidRDefault="00F9411D">
      <w:pPr>
        <w:spacing w:after="120"/>
        <w:ind w:firstLine="567"/>
        <w:jc w:val="both"/>
        <w:rPr>
          <w:rFonts w:ascii="Arial" w:eastAsia="Times New Roman" w:hAnsi="Arial" w:cs="Arial"/>
        </w:rPr>
      </w:pPr>
      <w:bookmarkStart w:id="145" w:name="st_143"/>
      <w:r>
        <w:rPr>
          <w:rFonts w:ascii="Arial" w:eastAsia="Times New Roman" w:hAnsi="Arial" w:cs="Arial"/>
          <w:b/>
          <w:bCs/>
          <w:color w:val="000000"/>
        </w:rPr>
        <w:t>Статья 143. Заражение венерической или неизлечимой инфекционной болезнью</w:t>
      </w:r>
      <w:bookmarkEnd w:id="145"/>
    </w:p>
    <w:p w14:paraId="5CB4273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65139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заражение другого лица венерической болезнью лицом, знавшим о наличии у него этой болезни, –</w:t>
      </w:r>
    </w:p>
    <w:p w14:paraId="752173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300 расчетных показателей.</w:t>
      </w:r>
    </w:p>
    <w:p w14:paraId="1F5D00F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Поставление другого лица в опасность заражения вирусом иммунодефицита человека либо друг</w:t>
      </w:r>
      <w:r>
        <w:rPr>
          <w:rFonts w:ascii="Arial" w:eastAsia="Times New Roman" w:hAnsi="Arial" w:cs="Arial"/>
          <w:color w:val="000000"/>
        </w:rPr>
        <w:t>ой неизлечимой инфекционной болезнью, опасной для жизни человека, если заражение не произошло, –</w:t>
      </w:r>
    </w:p>
    <w:p w14:paraId="4DFBB1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300 до 500 расчетных показателей либо лишением свободы на срок до д</w:t>
      </w:r>
      <w:r>
        <w:rPr>
          <w:rFonts w:ascii="Arial" w:eastAsia="Times New Roman" w:hAnsi="Arial" w:cs="Arial"/>
          <w:color w:val="000000"/>
        </w:rPr>
        <w:t>вух лет.</w:t>
      </w:r>
    </w:p>
    <w:p w14:paraId="4BC88E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Заражение другого лица вирусом иммунодефицита человека либо другой неизлечимой инфекционной болезнью лицом, знавшим о наличии у него этой болезни, совершенное по неосторожности, –</w:t>
      </w:r>
    </w:p>
    <w:p w14:paraId="680F69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w:t>
      </w:r>
      <w:r>
        <w:rPr>
          <w:rFonts w:ascii="Arial" w:eastAsia="Times New Roman" w:hAnsi="Arial" w:cs="Arial"/>
          <w:color w:val="000000"/>
        </w:rPr>
        <w:t>шением свободы на срок от двух до пяти лет.</w:t>
      </w:r>
    </w:p>
    <w:p w14:paraId="32585C1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Заражение другого лица вирусом иммунодефицита человека либо другой неизлечимой инфекционной болезнью, опасной для жизни человека, –</w:t>
      </w:r>
    </w:p>
    <w:p w14:paraId="02D0BA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w:t>
      </w:r>
    </w:p>
    <w:p w14:paraId="1CA05CF6"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Лицо</w:t>
      </w:r>
      <w:r>
        <w:rPr>
          <w:rFonts w:ascii="Arial" w:eastAsia="Times New Roman" w:hAnsi="Arial" w:cs="Arial"/>
          <w:color w:val="000000"/>
        </w:rPr>
        <w:t xml:space="preserve"> освобождается от уголовной ответственности за деяния, предусмотренные частями 1, 2 или 3 настоящей статьи, в случае, если другое лицо, поставленное в опасность заражения ВИЧ-инфекцией, было своевременно предупреждено о наличии у первого этой болезни и доб</w:t>
      </w:r>
      <w:r>
        <w:rPr>
          <w:rFonts w:ascii="Arial" w:eastAsia="Times New Roman" w:hAnsi="Arial" w:cs="Arial"/>
          <w:color w:val="000000"/>
        </w:rPr>
        <w:t>ровольно согласилось совершить действия, создавшие опасность заражения.</w:t>
      </w:r>
    </w:p>
    <w:p w14:paraId="4F1AFFB1"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     </w:t>
      </w:r>
    </w:p>
    <w:p w14:paraId="59D00E3A" w14:textId="77777777" w:rsidR="00A5576E" w:rsidRDefault="00F9411D">
      <w:pPr>
        <w:spacing w:after="120"/>
        <w:ind w:firstLine="567"/>
        <w:jc w:val="both"/>
        <w:rPr>
          <w:rFonts w:ascii="Arial" w:eastAsia="Times New Roman" w:hAnsi="Arial" w:cs="Arial"/>
        </w:rPr>
      </w:pPr>
      <w:bookmarkStart w:id="146" w:name="st_144"/>
      <w:r>
        <w:rPr>
          <w:rFonts w:ascii="Arial" w:eastAsia="Times New Roman" w:hAnsi="Arial" w:cs="Arial"/>
          <w:b/>
          <w:bCs/>
          <w:color w:val="000000"/>
        </w:rPr>
        <w:t>Статья 144. Оставление в опасности</w:t>
      </w:r>
      <w:bookmarkEnd w:id="146"/>
    </w:p>
    <w:p w14:paraId="1DBEBA9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09CF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Заведомое оставление без помощи лица, находящегося в опасном для жизни или здоровья состоянии и лишенного возможности принять меры к самос</w:t>
      </w:r>
      <w:r>
        <w:rPr>
          <w:rFonts w:ascii="Arial" w:eastAsia="Times New Roman" w:hAnsi="Arial" w:cs="Arial"/>
          <w:color w:val="000000"/>
        </w:rPr>
        <w:t>охранению вследствие малолетства (до четырнадцати лет), старости, болезни или беспомощности, в случае если виновный сам поставил его в опасное для жизни состояние, в том числе вследствие дорожно-транспортного происшествия, или в силу иных причин был обязан</w:t>
      </w:r>
      <w:r>
        <w:rPr>
          <w:rFonts w:ascii="Arial" w:eastAsia="Times New Roman" w:hAnsi="Arial" w:cs="Arial"/>
          <w:color w:val="000000"/>
        </w:rPr>
        <w:t xml:space="preserve"> заботиться о потерпевшем и мог оказать ему помощь, –</w:t>
      </w:r>
    </w:p>
    <w:p w14:paraId="487BC9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200 до 500 расчетных показателей с лишением права занимать определенные должности либо заниматься определенной</w:t>
      </w:r>
      <w:r>
        <w:rPr>
          <w:rFonts w:ascii="Arial" w:eastAsia="Times New Roman" w:hAnsi="Arial" w:cs="Arial"/>
          <w:color w:val="000000"/>
        </w:rPr>
        <w:t xml:space="preserve"> деятельностью на срок до двух лет или без такового.</w:t>
      </w:r>
    </w:p>
    <w:p w14:paraId="4FE6DDB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Деяние, предусмотренное частью 1 настоящей статьи, повлекшее по неосторожности тяжкий вред, –</w:t>
      </w:r>
    </w:p>
    <w:p w14:paraId="66D3FB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 с лишен</w:t>
      </w:r>
      <w:r>
        <w:rPr>
          <w:rFonts w:ascii="Arial" w:eastAsia="Times New Roman" w:hAnsi="Arial" w:cs="Arial"/>
          <w:color w:val="000000"/>
        </w:rPr>
        <w:t>ием права занимать определенные должности либо заниматься определенной деятельностью на срок до двух лет или без такового.</w:t>
      </w:r>
    </w:p>
    <w:p w14:paraId="6D63AD9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40883FB" w14:textId="77777777" w:rsidR="00A5576E" w:rsidRDefault="00F9411D">
      <w:pPr>
        <w:spacing w:after="120"/>
        <w:ind w:firstLine="567"/>
        <w:jc w:val="both"/>
        <w:rPr>
          <w:rFonts w:ascii="Arial" w:eastAsia="Times New Roman" w:hAnsi="Arial" w:cs="Arial"/>
        </w:rPr>
      </w:pPr>
      <w:bookmarkStart w:id="147" w:name="st_145"/>
      <w:r>
        <w:rPr>
          <w:rFonts w:ascii="Arial" w:eastAsia="Times New Roman" w:hAnsi="Arial" w:cs="Arial"/>
          <w:b/>
          <w:bCs/>
          <w:color w:val="000000"/>
        </w:rPr>
        <w:t>Статья 145. Неоказание помощи</w:t>
      </w:r>
      <w:bookmarkEnd w:id="147"/>
    </w:p>
    <w:p w14:paraId="75BBF82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72B73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Неоказание помощи лицу, находящемуся в опасном для жизни или здоровья состоянии и лишенному возможн</w:t>
      </w:r>
      <w:r>
        <w:rPr>
          <w:rFonts w:ascii="Arial" w:eastAsia="Times New Roman" w:hAnsi="Arial" w:cs="Arial"/>
          <w:color w:val="000000"/>
        </w:rPr>
        <w:t>ости принять меры к самосохранению вследствие малолетства (до четырнадцати лет), старости, болезни либо беспомощности, в случае если виновный мог оказать потерпевшему помощь, или несообщение о таком состоянии потерпевшего надлежащим учреждениям либо лицам,</w:t>
      </w:r>
      <w:r>
        <w:rPr>
          <w:rFonts w:ascii="Arial" w:eastAsia="Times New Roman" w:hAnsi="Arial" w:cs="Arial"/>
          <w:color w:val="000000"/>
        </w:rPr>
        <w:t xml:space="preserve"> повлекшее по неосторожности тяжкий вред, –</w:t>
      </w:r>
    </w:p>
    <w:p w14:paraId="68FF35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200 до 500 расчетных показателей, или лишением свободы на срок до трех лет с лишением права занимать определенные должно</w:t>
      </w:r>
      <w:r>
        <w:rPr>
          <w:rFonts w:ascii="Arial" w:eastAsia="Times New Roman" w:hAnsi="Arial" w:cs="Arial"/>
          <w:color w:val="000000"/>
        </w:rPr>
        <w:t>сти либо заниматься определенной деятельностью на срок до двух лет или без такового.</w:t>
      </w:r>
    </w:p>
    <w:p w14:paraId="21BA7641" w14:textId="77777777" w:rsidR="00A5576E" w:rsidRDefault="00F9411D">
      <w:pPr>
        <w:spacing w:after="120"/>
        <w:ind w:firstLine="567"/>
        <w:jc w:val="both"/>
        <w:rPr>
          <w:rFonts w:ascii="Arial" w:eastAsia="Times New Roman" w:hAnsi="Arial" w:cs="Arial"/>
        </w:rPr>
      </w:pPr>
      <w:bookmarkStart w:id="148" w:name="g22"/>
      <w:r>
        <w:rPr>
          <w:rFonts w:ascii="Arial" w:eastAsia="Times New Roman" w:hAnsi="Arial" w:cs="Arial"/>
          <w:b/>
          <w:bCs/>
          <w:color w:val="000000"/>
        </w:rPr>
        <w:t>Глава 22. Преступления в сфере медицинского и фармацевтического обслуживания личности</w:t>
      </w:r>
      <w:bookmarkEnd w:id="148"/>
    </w:p>
    <w:p w14:paraId="095757A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6C9A848" w14:textId="77777777" w:rsidR="00A5576E" w:rsidRDefault="00F9411D">
      <w:pPr>
        <w:spacing w:after="120"/>
        <w:ind w:firstLine="567"/>
        <w:jc w:val="both"/>
        <w:rPr>
          <w:rFonts w:ascii="Arial" w:eastAsia="Times New Roman" w:hAnsi="Arial" w:cs="Arial"/>
        </w:rPr>
      </w:pPr>
      <w:bookmarkStart w:id="149" w:name="st_146"/>
      <w:r>
        <w:rPr>
          <w:rFonts w:ascii="Arial" w:eastAsia="Times New Roman" w:hAnsi="Arial" w:cs="Arial"/>
          <w:b/>
          <w:bCs/>
          <w:color w:val="000000"/>
        </w:rPr>
        <w:t>Статья 146. Ненадлежащее исполнение профессиональных обязанностей медицинским или ф</w:t>
      </w:r>
      <w:r>
        <w:rPr>
          <w:rFonts w:ascii="Arial" w:eastAsia="Times New Roman" w:hAnsi="Arial" w:cs="Arial"/>
          <w:b/>
          <w:bCs/>
          <w:color w:val="000000"/>
        </w:rPr>
        <w:t>армацевтическим работником</w:t>
      </w:r>
      <w:bookmarkEnd w:id="149"/>
    </w:p>
    <w:p w14:paraId="3149C87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69C76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Неоказание медицинской помощи больному без уважительных причин медицинским работником, который был обязан и имел возможность оказать такую помощь, а равно невыполнение или ненадлежащее выполнение, в силу легкомыслия или небр</w:t>
      </w:r>
      <w:r>
        <w:rPr>
          <w:rFonts w:ascii="Arial" w:eastAsia="Times New Roman" w:hAnsi="Arial" w:cs="Arial"/>
          <w:color w:val="000000"/>
        </w:rPr>
        <w:t>ежности, профессиональных обязанностей медицинским или фармацевтическим работником, повлекшие по неосторожности значительный вред, –</w:t>
      </w:r>
    </w:p>
    <w:p w14:paraId="6B70E96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300 расчетных показателей либо лишением права занимать определенные должности или заниматься</w:t>
      </w:r>
      <w:r>
        <w:rPr>
          <w:rFonts w:ascii="Arial" w:eastAsia="Times New Roman" w:hAnsi="Arial" w:cs="Arial"/>
          <w:color w:val="000000"/>
        </w:rPr>
        <w:t xml:space="preserve"> определенной деятельностью на срок до двух лет. </w:t>
      </w:r>
    </w:p>
    <w:p w14:paraId="65B746A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вред, –</w:t>
      </w:r>
    </w:p>
    <w:p w14:paraId="431F131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1A2D4F8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7518C0B" w14:textId="77777777" w:rsidR="00A5576E" w:rsidRDefault="00F9411D">
      <w:pPr>
        <w:spacing w:after="120"/>
        <w:ind w:firstLine="567"/>
        <w:jc w:val="both"/>
        <w:rPr>
          <w:rFonts w:ascii="Arial" w:eastAsia="Times New Roman" w:hAnsi="Arial" w:cs="Arial"/>
        </w:rPr>
      </w:pPr>
      <w:bookmarkStart w:id="150" w:name="st_147"/>
      <w:r>
        <w:rPr>
          <w:rFonts w:ascii="Arial" w:eastAsia="Times New Roman" w:hAnsi="Arial" w:cs="Arial"/>
          <w:b/>
          <w:bCs/>
          <w:color w:val="000000"/>
        </w:rPr>
        <w:t>Статья 147. Незаконное проведение опытов н</w:t>
      </w:r>
      <w:r>
        <w:rPr>
          <w:rFonts w:ascii="Arial" w:eastAsia="Times New Roman" w:hAnsi="Arial" w:cs="Arial"/>
          <w:b/>
          <w:bCs/>
          <w:color w:val="000000"/>
        </w:rPr>
        <w:t>а человеке</w:t>
      </w:r>
      <w:bookmarkEnd w:id="150"/>
    </w:p>
    <w:p w14:paraId="6E76683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883D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Совершенное без письменного согласия лица (его законного представителя) или иное незаконное проведение клинических исследований (испытаний) лекарственных средств и медицинских изделий, а равно медико-биологических, психологических или иных </w:t>
      </w:r>
      <w:r>
        <w:rPr>
          <w:rFonts w:ascii="Arial" w:eastAsia="Times New Roman" w:hAnsi="Arial" w:cs="Arial"/>
          <w:color w:val="000000"/>
        </w:rPr>
        <w:t>опытов либо исследований на человеке, повлекшее по неосторожности значительный вред, –</w:t>
      </w:r>
    </w:p>
    <w:p w14:paraId="389BE5E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штрафом от 500 до 2000 расчетных показателей с лишением права занимать определенные должности или заниматься определенной деятельностью на срок до трех лет </w:t>
      </w:r>
      <w:r>
        <w:rPr>
          <w:rFonts w:ascii="Arial" w:eastAsia="Times New Roman" w:hAnsi="Arial" w:cs="Arial"/>
          <w:color w:val="000000"/>
        </w:rPr>
        <w:t>либо лишением свободы до двух лет.</w:t>
      </w:r>
    </w:p>
    <w:p w14:paraId="4FD0C81B"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вред, -</w:t>
      </w:r>
    </w:p>
    <w:p w14:paraId="17999C30"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наказывается лишением свободы от трех до пяти лет с лишением права занимать определенные должности или заниматься определенной деятельностью на срок до трех ле</w:t>
      </w:r>
      <w:r>
        <w:rPr>
          <w:rFonts w:ascii="Arial" w:eastAsia="Times New Roman" w:hAnsi="Arial" w:cs="Arial"/>
          <w:color w:val="000000"/>
        </w:rPr>
        <w:t>т.</w:t>
      </w:r>
    </w:p>
    <w:p w14:paraId="7B0991E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То же деяние, причинившее по неосторожности особо тяжкий вред или совершенное в отношении ребенка или недееспособного, или лица, заведомо для виновного находящегося в беспомощном состоянии, –</w:t>
      </w:r>
    </w:p>
    <w:p w14:paraId="392E910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w:t>
      </w:r>
      <w:r>
        <w:rPr>
          <w:rFonts w:ascii="Arial" w:eastAsia="Times New Roman" w:hAnsi="Arial" w:cs="Arial"/>
          <w:color w:val="000000"/>
        </w:rPr>
        <w:t>т с лишением права занимать определенные должности либо заниматься определенной деятельностью на срок до пяти лет.</w:t>
      </w:r>
    </w:p>
    <w:p w14:paraId="4A7D7741"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79" w:tooltip="https://cbd.minjust.gov.kg/4-5442/edition/23211/ru" w:history="1">
        <w:r>
          <w:rPr>
            <w:rFonts w:ascii="Arial" w:eastAsia="Times New Roman" w:hAnsi="Arial" w:cs="Arial"/>
            <w:i/>
            <w:iCs/>
            <w:color w:val="0000FF"/>
            <w:u w:val="single"/>
          </w:rPr>
          <w:t>6 декабря 2024 года № 195</w:t>
        </w:r>
      </w:hyperlink>
      <w:r>
        <w:rPr>
          <w:rFonts w:ascii="Arial" w:eastAsia="Times New Roman" w:hAnsi="Arial" w:cs="Arial"/>
          <w:i/>
          <w:iCs/>
          <w:color w:val="000000"/>
        </w:rPr>
        <w:t>)</w:t>
      </w:r>
    </w:p>
    <w:p w14:paraId="4A54D2A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3231D6D" w14:textId="77777777" w:rsidR="00A5576E" w:rsidRDefault="00F9411D">
      <w:pPr>
        <w:spacing w:after="120"/>
        <w:ind w:firstLine="567"/>
        <w:jc w:val="both"/>
        <w:rPr>
          <w:rFonts w:ascii="Arial" w:eastAsia="Times New Roman" w:hAnsi="Arial" w:cs="Arial"/>
        </w:rPr>
      </w:pPr>
      <w:bookmarkStart w:id="151" w:name="st_148"/>
      <w:r>
        <w:rPr>
          <w:rFonts w:ascii="Arial" w:eastAsia="Times New Roman" w:hAnsi="Arial" w:cs="Arial"/>
          <w:b/>
          <w:bCs/>
          <w:color w:val="000000"/>
        </w:rPr>
        <w:t>Статья 148. Незаконное изъятие тканей или органов умершего человека</w:t>
      </w:r>
      <w:bookmarkEnd w:id="151"/>
    </w:p>
    <w:p w14:paraId="652CAB9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DC0E8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Незаконное изъятие тканей или органо</w:t>
      </w:r>
      <w:r>
        <w:rPr>
          <w:rFonts w:ascii="Arial" w:eastAsia="Times New Roman" w:hAnsi="Arial" w:cs="Arial"/>
          <w:color w:val="000000"/>
        </w:rPr>
        <w:t>в умершего человека с целью их использования в медицине, совершенное медицинским работником, –</w:t>
      </w:r>
    </w:p>
    <w:p w14:paraId="6CA3518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общественными работами от сорока до ста часов или лишением права занимать определенные должности либо заниматься определенной деятельностью на срок </w:t>
      </w:r>
      <w:r>
        <w:rPr>
          <w:rFonts w:ascii="Arial" w:eastAsia="Times New Roman" w:hAnsi="Arial" w:cs="Arial"/>
          <w:color w:val="000000"/>
        </w:rPr>
        <w:t>до трех лет, или исправительными работами на срок от двух месяцев до одного года, или штрафом от 200 до 500 расчетных показателей.</w:t>
      </w:r>
    </w:p>
    <w:p w14:paraId="507AC34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0A1D5DB" w14:textId="77777777" w:rsidR="00A5576E" w:rsidRDefault="00F9411D">
      <w:pPr>
        <w:spacing w:after="120"/>
        <w:ind w:firstLine="567"/>
        <w:jc w:val="both"/>
        <w:rPr>
          <w:rFonts w:ascii="Arial" w:eastAsia="Times New Roman" w:hAnsi="Arial" w:cs="Arial"/>
        </w:rPr>
      </w:pPr>
      <w:bookmarkStart w:id="152" w:name="st_149"/>
      <w:r>
        <w:rPr>
          <w:rFonts w:ascii="Arial" w:eastAsia="Times New Roman" w:hAnsi="Arial" w:cs="Arial"/>
          <w:b/>
          <w:bCs/>
          <w:color w:val="000000"/>
        </w:rPr>
        <w:t>Статья 149. Имплантация женщине чужой яйцеклетки</w:t>
      </w:r>
      <w:bookmarkEnd w:id="152"/>
    </w:p>
    <w:p w14:paraId="2B95F75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33EBB1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Имплантация чужой яйцеклетки или создание из нее эмбриона женщине, со</w:t>
      </w:r>
      <w:r>
        <w:rPr>
          <w:rFonts w:ascii="Arial" w:eastAsia="Times New Roman" w:hAnsi="Arial" w:cs="Arial"/>
          <w:color w:val="000000"/>
        </w:rPr>
        <w:t>вершенные с нарушением установленных правил, а равно частное посредничество в имплантации чужой яйцеклетки или созданного из нее эмбриона, –</w:t>
      </w:r>
    </w:p>
    <w:p w14:paraId="089B5B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общественными работами от сорока до ста часов или лишением права занимать определенные должности либо </w:t>
      </w:r>
      <w:r>
        <w:rPr>
          <w:rFonts w:ascii="Arial" w:eastAsia="Times New Roman" w:hAnsi="Arial" w:cs="Arial"/>
          <w:color w:val="000000"/>
        </w:rPr>
        <w:t>заниматься определенной деятельностью на срок до трех лет, или исправительными работами от двух месяцев до одного года, или штрафом от 200 до 500 расчетных показателей.</w:t>
      </w:r>
    </w:p>
    <w:p w14:paraId="4B1920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Имплантация чужой яйцеклетки или создание из нее эмбриона женщине, совершенные без е</w:t>
      </w:r>
      <w:r>
        <w:rPr>
          <w:rFonts w:ascii="Arial" w:eastAsia="Times New Roman" w:hAnsi="Arial" w:cs="Arial"/>
          <w:color w:val="000000"/>
        </w:rPr>
        <w:t>е согласия, –</w:t>
      </w:r>
    </w:p>
    <w:p w14:paraId="1E05114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общественными работами от ста до трехсот часов или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одного года до трех лет, ил</w:t>
      </w:r>
      <w:r>
        <w:rPr>
          <w:rFonts w:ascii="Arial" w:eastAsia="Times New Roman" w:hAnsi="Arial" w:cs="Arial"/>
          <w:color w:val="000000"/>
        </w:rPr>
        <w:t>и штрафом от 500 до 1000 расчетных показателей.</w:t>
      </w:r>
    </w:p>
    <w:p w14:paraId="4374E6B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6C432CD" w14:textId="77777777" w:rsidR="00A5576E" w:rsidRDefault="00F9411D">
      <w:pPr>
        <w:spacing w:after="120"/>
        <w:ind w:firstLine="567"/>
        <w:jc w:val="both"/>
        <w:rPr>
          <w:rFonts w:ascii="Arial" w:eastAsia="Times New Roman" w:hAnsi="Arial" w:cs="Arial"/>
        </w:rPr>
      </w:pPr>
      <w:bookmarkStart w:id="153" w:name="st_150"/>
      <w:r>
        <w:rPr>
          <w:rFonts w:ascii="Arial" w:eastAsia="Times New Roman" w:hAnsi="Arial" w:cs="Arial"/>
          <w:b/>
          <w:bCs/>
          <w:color w:val="000000"/>
        </w:rPr>
        <w:t>Статья 150. Запрещенные действия с эмбрионом</w:t>
      </w:r>
      <w:bookmarkEnd w:id="153"/>
    </w:p>
    <w:p w14:paraId="5FDDDC6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D5C637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Совершенные в ходе действий, производимых по искусственному оплодотворению женщины или с сохраняемым вне тела человеческим эмбрионом:</w:t>
      </w:r>
    </w:p>
    <w:p w14:paraId="3C6060C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искусственное оплодотворение женской яйцеклетки сперматозоидом, выбранным по содержащейся в нем половой хромосоме, за и</w:t>
      </w:r>
      <w:r>
        <w:rPr>
          <w:rFonts w:ascii="Arial" w:eastAsia="Times New Roman" w:hAnsi="Arial" w:cs="Arial"/>
          <w:color w:val="000000"/>
        </w:rPr>
        <w:t>сключением случаев, когда половая клетка выбирается с целью предотвращения заболевания ребенка тяжелой наследственной болезнью, передаваемой по признаку пола, или</w:t>
      </w:r>
    </w:p>
    <w:p w14:paraId="586CE9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замена ядра оплодотворенной яйцеклетки клеткой тела другого эмбриона, плода, живого или ум</w:t>
      </w:r>
      <w:r>
        <w:rPr>
          <w:rFonts w:ascii="Arial" w:eastAsia="Times New Roman" w:hAnsi="Arial" w:cs="Arial"/>
          <w:color w:val="000000"/>
        </w:rPr>
        <w:t>ершего человека с целью создания человеческого эмбриона с идентичной этому эмбриону, плоду, живому или умершему человеку наследственной информацией, или</w:t>
      </w:r>
    </w:p>
    <w:p w14:paraId="65539E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соединение эмбрионов с различной наследственной информацией, если хотя бы один из них является челов</w:t>
      </w:r>
      <w:r>
        <w:rPr>
          <w:rFonts w:ascii="Arial" w:eastAsia="Times New Roman" w:hAnsi="Arial" w:cs="Arial"/>
          <w:color w:val="000000"/>
        </w:rPr>
        <w:t>еческим эмбрионом, а равно соединение с человеческим эмбрионом клетки, которая содержит наследственную информацию, отличающуюся от содержащейся в клетках эмбриона, и способна к дальнейшему развитию вместе с ним, или</w:t>
      </w:r>
    </w:p>
    <w:p w14:paraId="53E6BE6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создание способного к развитию эмбрио</w:t>
      </w:r>
      <w:r>
        <w:rPr>
          <w:rFonts w:ascii="Arial" w:eastAsia="Times New Roman" w:hAnsi="Arial" w:cs="Arial"/>
          <w:color w:val="000000"/>
        </w:rPr>
        <w:t>на путем оплодотворения яйцеклетки человека сперматозоидом животного или яйцеклетки животного сперматозоидом человека, –</w:t>
      </w:r>
    </w:p>
    <w:p w14:paraId="5622F11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общественными работами от сорока до ста часов или лишением права занимать определенные должности либо заниматься определен</w:t>
      </w:r>
      <w:r>
        <w:rPr>
          <w:rFonts w:ascii="Arial" w:eastAsia="Times New Roman" w:hAnsi="Arial" w:cs="Arial"/>
          <w:color w:val="000000"/>
        </w:rPr>
        <w:t>ной деятельностью на срок до трех лет, или исправительными работами на срок от двух месяцев до одного года, или штрафом от 200 до 500 расчетных показателей.</w:t>
      </w:r>
    </w:p>
    <w:p w14:paraId="15872B3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     </w:t>
      </w:r>
    </w:p>
    <w:p w14:paraId="7D919121" w14:textId="77777777" w:rsidR="00A5576E" w:rsidRDefault="00F9411D">
      <w:pPr>
        <w:spacing w:after="120"/>
        <w:ind w:firstLine="567"/>
        <w:jc w:val="both"/>
        <w:rPr>
          <w:rFonts w:ascii="Arial" w:eastAsia="Times New Roman" w:hAnsi="Arial" w:cs="Arial"/>
        </w:rPr>
      </w:pPr>
      <w:bookmarkStart w:id="154" w:name="st_151"/>
      <w:r>
        <w:rPr>
          <w:rFonts w:ascii="Arial" w:eastAsia="Times New Roman" w:hAnsi="Arial" w:cs="Arial"/>
          <w:b/>
          <w:bCs/>
          <w:color w:val="000000"/>
        </w:rPr>
        <w:t>Статья 151. Насильственное донорство</w:t>
      </w:r>
      <w:bookmarkEnd w:id="154"/>
    </w:p>
    <w:p w14:paraId="5479890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58A12D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Насильственное или путем обмана изъятие крови у чел</w:t>
      </w:r>
      <w:r>
        <w:rPr>
          <w:rFonts w:ascii="Arial" w:eastAsia="Times New Roman" w:hAnsi="Arial" w:cs="Arial"/>
          <w:color w:val="000000"/>
        </w:rPr>
        <w:t>овека с целью использования его в качестве донора, –</w:t>
      </w:r>
    </w:p>
    <w:p w14:paraId="2D0127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штрафом</w:t>
      </w:r>
      <w:r>
        <w:rPr>
          <w:rFonts w:ascii="Arial" w:eastAsia="Times New Roman" w:hAnsi="Arial" w:cs="Arial"/>
          <w:color w:val="000000"/>
        </w:rPr>
        <w:t xml:space="preserve"> от 200 до 500 расчетных показателей, или лишением свободы на срок до трех лет.</w:t>
      </w:r>
    </w:p>
    <w:p w14:paraId="20584D6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 отношении ребенка, недееспособного или лица, заведомо для виновного находящегося в беспомощном состоянии, –</w:t>
      </w:r>
    </w:p>
    <w:p w14:paraId="769F47A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w:t>
      </w:r>
      <w:r>
        <w:rPr>
          <w:rFonts w:ascii="Arial" w:eastAsia="Times New Roman" w:hAnsi="Arial" w:cs="Arial"/>
          <w:color w:val="000000"/>
        </w:rPr>
        <w:t>асчетных показателей или лишением свободы на срок от трех до пяти лет с лишением права занимать определенные должности либо заниматься определенной деятельностью на срок до двух лет.</w:t>
      </w:r>
    </w:p>
    <w:p w14:paraId="578DCC6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E8794A"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b/>
          <w:bCs/>
          <w:color w:val="000000"/>
        </w:rPr>
        <w:t>Статья 152. Незаконная медицинская или фармацевтическая деятельность</w:t>
      </w:r>
    </w:p>
    <w:p w14:paraId="72820A36"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1. Медицинская или фармацевтическая деятельность, осуществляемая без лицензии (разрешения), обязательность получения которой предусмотрена законом, а равно незаконная медицинская деятельность, осуществляемая лицом, не имеющим медицинского образования, повл</w:t>
      </w:r>
      <w:r>
        <w:rPr>
          <w:rFonts w:ascii="Arial" w:eastAsia="Times New Roman" w:hAnsi="Arial" w:cs="Arial"/>
          <w:color w:val="000000"/>
        </w:rPr>
        <w:t>екшие по неосторожности значительный вред, -</w:t>
      </w:r>
    </w:p>
    <w:p w14:paraId="01CE9D0D"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наказываются штрафом от 500 до 2000 расчетных показателей либо лишением свободы до двух лет.</w:t>
      </w:r>
    </w:p>
    <w:p w14:paraId="6E6BB0B2"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тяжкий вред, -</w:t>
      </w:r>
    </w:p>
    <w:p w14:paraId="3466869E"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наказываются лишением свободы от двух до пяти лет.</w:t>
      </w:r>
    </w:p>
    <w:p w14:paraId="5C471FCE"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3. Те ж</w:t>
      </w:r>
      <w:r>
        <w:rPr>
          <w:rFonts w:ascii="Arial" w:eastAsia="Times New Roman" w:hAnsi="Arial" w:cs="Arial"/>
          <w:color w:val="000000"/>
        </w:rPr>
        <w:t>е деяния, повлекшие по неосторожности особо тяжкий вред, -</w:t>
      </w:r>
    </w:p>
    <w:p w14:paraId="2F9C1BD2"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наказываются лишением свободы от пяти до восьми лет.</w:t>
      </w:r>
    </w:p>
    <w:p w14:paraId="12E4160B"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80" w:tooltip="https://cbd.minjust.gov.kg/4-5442/edition/23211/ru" w:history="1">
        <w:r>
          <w:rPr>
            <w:rFonts w:ascii="Arial" w:eastAsia="Times New Roman" w:hAnsi="Arial" w:cs="Arial"/>
            <w:i/>
            <w:iCs/>
            <w:color w:val="0000FF"/>
            <w:u w:val="single"/>
          </w:rPr>
          <w:t>6 декабря 2024 года № 195</w:t>
        </w:r>
      </w:hyperlink>
      <w:r>
        <w:rPr>
          <w:rFonts w:ascii="Arial" w:eastAsia="Times New Roman" w:hAnsi="Arial" w:cs="Arial"/>
          <w:i/>
          <w:iCs/>
          <w:color w:val="000000"/>
        </w:rPr>
        <w:t>)</w:t>
      </w:r>
    </w:p>
    <w:p w14:paraId="532E53C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351B4F8"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b/>
          <w:bCs/>
          <w:color w:val="000000"/>
        </w:rPr>
        <w:t>Статья 152</w:t>
      </w:r>
      <w:r>
        <w:rPr>
          <w:rFonts w:ascii="Arial" w:eastAsia="Times New Roman" w:hAnsi="Arial" w:cs="Arial"/>
          <w:b/>
          <w:bCs/>
          <w:color w:val="000000"/>
          <w:vertAlign w:val="superscript"/>
        </w:rPr>
        <w:t>1</w:t>
      </w:r>
      <w:r>
        <w:rPr>
          <w:rFonts w:ascii="Arial" w:eastAsia="Times New Roman" w:hAnsi="Arial" w:cs="Arial"/>
          <w:color w:val="000000"/>
        </w:rPr>
        <w:t xml:space="preserve">. </w:t>
      </w:r>
      <w:r>
        <w:rPr>
          <w:rFonts w:ascii="Arial" w:eastAsia="Times New Roman" w:hAnsi="Arial" w:cs="Arial"/>
          <w:b/>
          <w:bCs/>
          <w:color w:val="000000"/>
        </w:rPr>
        <w:t>Незаконное занятие традиционной (народной) медициной</w:t>
      </w:r>
    </w:p>
    <w:p w14:paraId="60984B3C"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 xml:space="preserve">1. Занятие традиционной (народной) медициной лицом, не имеющим высшего медицинского образования и не прошедшим специальную подготовку в области традиционной </w:t>
      </w:r>
      <w:r>
        <w:rPr>
          <w:rFonts w:ascii="Arial" w:eastAsia="Times New Roman" w:hAnsi="Arial" w:cs="Arial"/>
          <w:color w:val="000000"/>
        </w:rPr>
        <w:t>(народной) медицины, повлекшее по неосторожности значительный вред, -</w:t>
      </w:r>
    </w:p>
    <w:p w14:paraId="4D8B1F07"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наказывается штрафом от 500 до 2000 расчетных показателей с лишением права заниматься определенной деятельностью на срок до трех лет.</w:t>
      </w:r>
    </w:p>
    <w:p w14:paraId="6D322E66"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тяжкий вред, -</w:t>
      </w:r>
    </w:p>
    <w:p w14:paraId="392AFD9C"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наказываются лишением свободы до трех лет с лишением права зан</w:t>
      </w:r>
      <w:r>
        <w:rPr>
          <w:rFonts w:ascii="Arial" w:eastAsia="Times New Roman" w:hAnsi="Arial" w:cs="Arial"/>
          <w:color w:val="000000"/>
        </w:rPr>
        <w:t>иматься определенной деятельностью на срок от трех до пяти лет.</w:t>
      </w:r>
    </w:p>
    <w:p w14:paraId="41501B92"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3. Те же деяния, повлекшие по неосторожности особо тяжкий вред, -</w:t>
      </w:r>
    </w:p>
    <w:p w14:paraId="393E77F9"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наказываются лишением свободы до пяти лет с лишением права заниматься определенной деятельностью на срок от пяти до восьми лет</w:t>
      </w:r>
      <w:r>
        <w:rPr>
          <w:rFonts w:ascii="Arial" w:eastAsia="Times New Roman" w:hAnsi="Arial" w:cs="Arial"/>
          <w:color w:val="000000"/>
        </w:rPr>
        <w:t>.</w:t>
      </w:r>
    </w:p>
    <w:p w14:paraId="2C8D4D52"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81" w:tooltip="https://cbd.minjust.gov.kg/4-5442/edition/23211/ru" w:history="1">
        <w:r>
          <w:rPr>
            <w:rFonts w:ascii="Arial" w:eastAsia="Times New Roman" w:hAnsi="Arial" w:cs="Arial"/>
            <w:i/>
            <w:iCs/>
            <w:color w:val="0000FF"/>
            <w:u w:val="single"/>
          </w:rPr>
          <w:t>6 декабря 2024 года № 195</w:t>
        </w:r>
      </w:hyperlink>
      <w:r>
        <w:rPr>
          <w:rFonts w:ascii="Arial" w:eastAsia="Times New Roman" w:hAnsi="Arial" w:cs="Arial"/>
          <w:i/>
          <w:iCs/>
          <w:color w:val="000000"/>
        </w:rPr>
        <w:t>)</w:t>
      </w:r>
    </w:p>
    <w:p w14:paraId="43DC0FA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C51D488" w14:textId="77777777" w:rsidR="00A5576E" w:rsidRDefault="00F9411D">
      <w:pPr>
        <w:spacing w:after="120"/>
        <w:ind w:firstLine="567"/>
        <w:jc w:val="both"/>
        <w:rPr>
          <w:rFonts w:ascii="Arial" w:eastAsia="Times New Roman" w:hAnsi="Arial" w:cs="Arial"/>
        </w:rPr>
      </w:pPr>
      <w:bookmarkStart w:id="155" w:name="st_153"/>
      <w:r>
        <w:rPr>
          <w:rFonts w:ascii="Arial" w:eastAsia="Times New Roman" w:hAnsi="Arial" w:cs="Arial"/>
          <w:b/>
          <w:bCs/>
          <w:color w:val="000000"/>
        </w:rPr>
        <w:t>Статья 153. Разглашение врачебной тайны</w:t>
      </w:r>
      <w:bookmarkEnd w:id="155"/>
    </w:p>
    <w:p w14:paraId="1A53553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9F85FA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Разглашение врачебной тайны лицом, </w:t>
      </w:r>
      <w:r>
        <w:rPr>
          <w:rFonts w:ascii="Arial" w:eastAsia="Times New Roman" w:hAnsi="Arial" w:cs="Arial"/>
          <w:color w:val="000000"/>
        </w:rPr>
        <w:t>которому она стала известна в связи с исполнением профессиональных или служебных обязанностей, повлекшее по неосторожности тяжкий вред, –</w:t>
      </w:r>
    </w:p>
    <w:p w14:paraId="187AEA4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года до трех лет или штрафом от 500 до 1000 расчетных показате</w:t>
      </w:r>
      <w:r>
        <w:rPr>
          <w:rFonts w:ascii="Arial" w:eastAsia="Times New Roman" w:hAnsi="Arial" w:cs="Arial"/>
          <w:color w:val="000000"/>
        </w:rPr>
        <w:t>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3E7B7B3E"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2233C940"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23. Преступления против половой неприкосновенности и половой свободы</w:t>
      </w:r>
    </w:p>
    <w:p w14:paraId="37BC59E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D252A7" w14:textId="77777777" w:rsidR="00A5576E" w:rsidRDefault="00F9411D">
      <w:pPr>
        <w:spacing w:before="200" w:after="60" w:line="264" w:lineRule="auto"/>
        <w:ind w:firstLine="567"/>
        <w:jc w:val="both"/>
        <w:rPr>
          <w:rFonts w:ascii="Arial" w:eastAsia="Times New Roman" w:hAnsi="Arial" w:cs="Arial"/>
        </w:rPr>
      </w:pPr>
      <w:bookmarkStart w:id="156" w:name="st_154"/>
      <w:r>
        <w:rPr>
          <w:rFonts w:ascii="Arial" w:eastAsia="Times New Roman" w:hAnsi="Arial" w:cs="Arial"/>
          <w:b/>
          <w:bCs/>
          <w:color w:val="000000"/>
        </w:rPr>
        <w:t>Статья 154. Изнасилование</w:t>
      </w:r>
      <w:bookmarkEnd w:id="156"/>
    </w:p>
    <w:p w14:paraId="52B9B90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rPr>
        <w:t> </w:t>
      </w:r>
    </w:p>
    <w:p w14:paraId="39FCB5C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Изнасилование, то есть половое сношение с применением насилия, не опасного для жизни и здоровья, или угрозы его применения к потерпевшей или к другим лицам, а равно с использованием беспомощного состояния потерпевшей, -</w:t>
      </w:r>
    </w:p>
    <w:p w14:paraId="2ED7A5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w:t>
      </w:r>
      <w:r>
        <w:rPr>
          <w:rFonts w:ascii="Arial" w:eastAsia="Times New Roman" w:hAnsi="Arial" w:cs="Arial"/>
          <w:color w:val="000000"/>
        </w:rPr>
        <w:t>ывается лишением свободы на срок от пяти до восьми лет.</w:t>
      </w:r>
    </w:p>
    <w:p w14:paraId="21FDE7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w:t>
      </w:r>
    </w:p>
    <w:p w14:paraId="24A6066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совершенное группой лиц;</w:t>
      </w:r>
    </w:p>
    <w:p w14:paraId="1050FB3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совершенное группой лиц по предварительному сговору;</w:t>
      </w:r>
    </w:p>
    <w:p w14:paraId="0DC1ECE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соединенное с угрозой насилия, опасного для жизни или здоровья;</w:t>
      </w:r>
    </w:p>
    <w:p w14:paraId="63AA532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совершенное с особой жестокостью по отношению к потерпевшей или ее близким, -</w:t>
      </w:r>
    </w:p>
    <w:p w14:paraId="1844D4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от восьми до одиннадцати лет.</w:t>
      </w:r>
    </w:p>
    <w:p w14:paraId="23AABA6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w:t>
      </w:r>
    </w:p>
    <w:p w14:paraId="67BD13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повлекшие наступление беременности;</w:t>
      </w:r>
    </w:p>
    <w:p w14:paraId="5B9C1D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совершенные </w:t>
      </w:r>
      <w:r>
        <w:rPr>
          <w:rFonts w:ascii="Arial" w:eastAsia="Times New Roman" w:hAnsi="Arial" w:cs="Arial"/>
          <w:color w:val="000000"/>
        </w:rPr>
        <w:t>в отношении ребенка в возрасте от четырнадцати до восемнадцати лет;</w:t>
      </w:r>
    </w:p>
    <w:p w14:paraId="0F2BD96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организованной группой;</w:t>
      </w:r>
    </w:p>
    <w:p w14:paraId="204036E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совершенные в составе преступного сообщества;</w:t>
      </w:r>
    </w:p>
    <w:p w14:paraId="5A87511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причинившие по неосторожности тяжкий вред, -</w:t>
      </w:r>
    </w:p>
    <w:p w14:paraId="143F1EB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сроком на пятнадцать л</w:t>
      </w:r>
      <w:r>
        <w:rPr>
          <w:rFonts w:ascii="Arial" w:eastAsia="Times New Roman" w:hAnsi="Arial" w:cs="Arial"/>
          <w:color w:val="000000"/>
        </w:rPr>
        <w:t>ет либо пожизненным лишением свободы.</w:t>
      </w:r>
    </w:p>
    <w:p w14:paraId="548A75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1, 2 или 3 настоящей статьи, совершенные в отношении ребенка, не достигшего возраста четырнадцати лет, или инвалида -</w:t>
      </w:r>
    </w:p>
    <w:p w14:paraId="5ECE58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сроком на пятнадцать лет либо пожиз</w:t>
      </w:r>
      <w:r>
        <w:rPr>
          <w:rFonts w:ascii="Arial" w:eastAsia="Times New Roman" w:hAnsi="Arial" w:cs="Arial"/>
          <w:color w:val="000000"/>
        </w:rPr>
        <w:t>ненным лишением свободы.</w:t>
      </w:r>
    </w:p>
    <w:p w14:paraId="2D386C54"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82"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color w:val="000000"/>
        </w:rPr>
        <w:t xml:space="preserve">, </w:t>
      </w:r>
      <w:hyperlink r:id="rId183" w:tooltip="https://cbd.minjust.gov.kg/4-5488/edition/27498/ru" w:history="1">
        <w:r>
          <w:rPr>
            <w:rFonts w:ascii="Arial" w:eastAsia="Times New Roman" w:hAnsi="Arial" w:cs="Arial"/>
            <w:i/>
            <w:iCs/>
            <w:color w:val="0000FF"/>
            <w:u w:val="single"/>
          </w:rPr>
          <w:t>1</w:t>
        </w:r>
      </w:hyperlink>
      <w:hyperlink r:id="rId184" w:tooltip="https://cbd.minjust.gov.kg/4-5488/edition/27498/ru" w:history="1">
        <w:r>
          <w:rPr>
            <w:rFonts w:ascii="Arial" w:eastAsia="Times New Roman" w:hAnsi="Arial" w:cs="Arial"/>
            <w:i/>
            <w:iCs/>
            <w:color w:val="0000FF"/>
            <w:u w:val="single"/>
          </w:rPr>
          <w:t>9 февраля 2025 года № 42</w:t>
        </w:r>
      </w:hyperlink>
      <w:r>
        <w:rPr>
          <w:rFonts w:ascii="Arial" w:eastAsia="Times New Roman" w:hAnsi="Arial" w:cs="Arial"/>
          <w:i/>
          <w:iCs/>
          <w:color w:val="000000"/>
        </w:rPr>
        <w:t>)</w:t>
      </w:r>
    </w:p>
    <w:p w14:paraId="68A08F8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2AE4285" w14:textId="77777777" w:rsidR="00A5576E" w:rsidRDefault="00F9411D">
      <w:pPr>
        <w:spacing w:before="200" w:after="60" w:line="264" w:lineRule="auto"/>
        <w:ind w:firstLine="567"/>
        <w:jc w:val="both"/>
        <w:rPr>
          <w:rFonts w:ascii="Arial" w:eastAsia="Times New Roman" w:hAnsi="Arial" w:cs="Arial"/>
        </w:rPr>
      </w:pPr>
      <w:bookmarkStart w:id="157" w:name="st_155"/>
      <w:r>
        <w:rPr>
          <w:rFonts w:ascii="Arial" w:eastAsia="Times New Roman" w:hAnsi="Arial" w:cs="Arial"/>
          <w:b/>
          <w:bCs/>
          <w:color w:val="000000"/>
        </w:rPr>
        <w:t>Статья 155. Насильственные действия сексуального характера</w:t>
      </w:r>
      <w:bookmarkEnd w:id="157"/>
    </w:p>
    <w:p w14:paraId="223ACF6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Мужеложств</w:t>
      </w:r>
      <w:r>
        <w:rPr>
          <w:rFonts w:ascii="Arial" w:eastAsia="Times New Roman" w:hAnsi="Arial" w:cs="Arial"/>
          <w:color w:val="000000"/>
        </w:rPr>
        <w:t>о, лесбиянство или иные действия сексуального характера в извращенной форме, совершенные с применением насилия, не опасного для жизни и здоровья, или с угрозой его применения к потерпевшему (потерпевшей) или к другим лицам либо с использованием беспомощног</w:t>
      </w:r>
      <w:r>
        <w:rPr>
          <w:rFonts w:ascii="Arial" w:eastAsia="Times New Roman" w:hAnsi="Arial" w:cs="Arial"/>
          <w:color w:val="000000"/>
        </w:rPr>
        <w:t>о состояния потерпевшего (потерпевшей), -</w:t>
      </w:r>
    </w:p>
    <w:p w14:paraId="453413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w:t>
      </w:r>
    </w:p>
    <w:p w14:paraId="79D5BC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w:t>
      </w:r>
    </w:p>
    <w:p w14:paraId="17BDBA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совершенные группой лиц;</w:t>
      </w:r>
    </w:p>
    <w:p w14:paraId="649FD1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совершенные группой лиц по предварительному сговору;</w:t>
      </w:r>
    </w:p>
    <w:p w14:paraId="623E36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соединенные с угрозой насилия, опасного для жизни и здоровья;</w:t>
      </w:r>
    </w:p>
    <w:p w14:paraId="07B7C36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совершенные с особой жестокостью по отношению к потерпевшему (потерпевшей) или к другим лицам, -</w:t>
      </w:r>
    </w:p>
    <w:p w14:paraId="2FCF524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w:t>
      </w:r>
      <w:r>
        <w:rPr>
          <w:rFonts w:ascii="Arial" w:eastAsia="Times New Roman" w:hAnsi="Arial" w:cs="Arial"/>
          <w:color w:val="000000"/>
        </w:rPr>
        <w:t>ок от восьми до одиннадцати лет.</w:t>
      </w:r>
    </w:p>
    <w:p w14:paraId="3F94592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w:t>
      </w:r>
    </w:p>
    <w:p w14:paraId="392D85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причинением по неосторожности тяжкого вреда;</w:t>
      </w:r>
    </w:p>
    <w:p w14:paraId="225E2F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ребенка в возрасте от четырнадцати до восемнадцати лет;</w:t>
      </w:r>
    </w:p>
    <w:p w14:paraId="1250813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организованной группой;</w:t>
      </w:r>
    </w:p>
    <w:p w14:paraId="3579D44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составе преступного сообщества, -</w:t>
      </w:r>
    </w:p>
    <w:p w14:paraId="1DD2661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сроком на пятнадцать лет либо пожизненным лишением свободы.</w:t>
      </w:r>
    </w:p>
    <w:p w14:paraId="2BA34B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w:t>
      </w:r>
      <w:r>
        <w:rPr>
          <w:rFonts w:ascii="Arial" w:eastAsia="Times New Roman" w:hAnsi="Arial" w:cs="Arial"/>
          <w:color w:val="000000"/>
        </w:rPr>
        <w:t>стями 1, 2 или 3 настоящей статьи, совершенные в отношении ребенка, не достигшего возраста четырнадцати лет, или инвалида -</w:t>
      </w:r>
    </w:p>
    <w:p w14:paraId="32891BB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сроком на пятнадцать лет либо пожизненным лишением свободы.</w:t>
      </w:r>
    </w:p>
    <w:p w14:paraId="50F88E0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85"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color w:val="000000"/>
        </w:rPr>
        <w:t xml:space="preserve">, </w:t>
      </w:r>
      <w:hyperlink r:id="rId186" w:tooltip="https://cbd.minjust.gov.kg/4-5488/edition/27498/ru" w:history="1">
        <w:r>
          <w:rPr>
            <w:rFonts w:ascii="Arial" w:eastAsia="Times New Roman" w:hAnsi="Arial" w:cs="Arial"/>
            <w:i/>
            <w:iCs/>
            <w:color w:val="0000FF"/>
            <w:u w:val="single"/>
          </w:rPr>
          <w:t>1</w:t>
        </w:r>
      </w:hyperlink>
      <w:hyperlink r:id="rId187" w:tooltip="https://cbd.minjust.gov.kg/4-5488/edition/27498/ru" w:history="1">
        <w:r>
          <w:rPr>
            <w:rFonts w:ascii="Arial" w:eastAsia="Times New Roman" w:hAnsi="Arial" w:cs="Arial"/>
            <w:i/>
            <w:iCs/>
            <w:color w:val="0000FF"/>
            <w:u w:val="single"/>
          </w:rPr>
          <w:t>9 февраля 2025 года № 42</w:t>
        </w:r>
      </w:hyperlink>
      <w:r>
        <w:rPr>
          <w:rFonts w:ascii="Arial" w:eastAsia="Times New Roman" w:hAnsi="Arial" w:cs="Arial"/>
          <w:i/>
          <w:iCs/>
          <w:color w:val="000000"/>
        </w:rPr>
        <w:t>)</w:t>
      </w:r>
    </w:p>
    <w:p w14:paraId="6A6C660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B92CDB8" w14:textId="77777777" w:rsidR="00A5576E" w:rsidRDefault="00F9411D">
      <w:pPr>
        <w:spacing w:before="200" w:after="60" w:line="264" w:lineRule="auto"/>
        <w:ind w:firstLine="567"/>
        <w:jc w:val="both"/>
        <w:rPr>
          <w:rFonts w:ascii="Arial" w:eastAsia="Times New Roman" w:hAnsi="Arial" w:cs="Arial"/>
        </w:rPr>
      </w:pPr>
      <w:bookmarkStart w:id="158" w:name="st_156"/>
      <w:r>
        <w:rPr>
          <w:rFonts w:ascii="Arial" w:eastAsia="Times New Roman" w:hAnsi="Arial" w:cs="Arial"/>
          <w:b/>
          <w:bCs/>
          <w:color w:val="000000"/>
        </w:rPr>
        <w:t>Статья 156. Понуждение к действиям сексуального характера</w:t>
      </w:r>
      <w:bookmarkEnd w:id="158"/>
    </w:p>
    <w:p w14:paraId="29EAE802"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Понуждение лица к половому сношению, мужеложству, лесбиянству или совершению и</w:t>
      </w:r>
      <w:r>
        <w:rPr>
          <w:rFonts w:ascii="Arial" w:eastAsia="Times New Roman" w:hAnsi="Arial" w:cs="Arial"/>
          <w:color w:val="000000"/>
        </w:rPr>
        <w:t xml:space="preserve">ных действий сексуального характера путем шантажа либо использования материальной или иной зависимости потерпевшего (потерпевшей), при отсутствии признаков преступлений, предусмотренных статьями </w:t>
      </w:r>
      <w:hyperlink r:id="rId188" w:anchor="st_154" w:tooltip="https://cbd.minjust.gov.kg/112309#st_154" w:history="1">
        <w:r>
          <w:rPr>
            <w:rFonts w:ascii="Arial" w:eastAsia="Times New Roman" w:hAnsi="Arial" w:cs="Arial"/>
            <w:color w:val="0000FF"/>
            <w:u w:val="single"/>
          </w:rPr>
          <w:t>154</w:t>
        </w:r>
      </w:hyperlink>
      <w:r>
        <w:rPr>
          <w:rFonts w:ascii="Arial" w:eastAsia="Times New Roman" w:hAnsi="Arial" w:cs="Arial"/>
          <w:color w:val="000000"/>
        </w:rPr>
        <w:t xml:space="preserve"> и </w:t>
      </w:r>
      <w:hyperlink r:id="rId189" w:anchor="st_155" w:tooltip="https://cbd.minjust.gov.kg/112309#st_155" w:history="1">
        <w:r>
          <w:rPr>
            <w:rFonts w:ascii="Arial" w:eastAsia="Times New Roman" w:hAnsi="Arial" w:cs="Arial"/>
            <w:color w:val="0000FF"/>
            <w:u w:val="single"/>
          </w:rPr>
          <w:t>155</w:t>
        </w:r>
      </w:hyperlink>
      <w:r>
        <w:rPr>
          <w:rFonts w:ascii="Arial" w:eastAsia="Times New Roman" w:hAnsi="Arial" w:cs="Arial"/>
          <w:color w:val="000000"/>
        </w:rPr>
        <w:t xml:space="preserve"> настоящего Кодекса, -</w:t>
      </w:r>
    </w:p>
    <w:p w14:paraId="33D3583D"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w:t>
      </w:r>
      <w:r>
        <w:rPr>
          <w:rFonts w:ascii="Arial" w:eastAsia="Times New Roman" w:hAnsi="Arial" w:cs="Arial"/>
          <w:color w:val="000000"/>
        </w:rPr>
        <w:t>ые должности либо заниматься определенной деятельностью на срок от одного года до трех лет или исправительными работами на срок от одного года до трех лет, или штрафом от 1000 до 2000 расчетных показателей, или лишением свободы на срок от двух до пяти лет.</w:t>
      </w:r>
    </w:p>
    <w:p w14:paraId="4DECE8E3"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14AF264F"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в отношении ребенка в возрасте от четырнадцати до восемнадцати лет;</w:t>
      </w:r>
    </w:p>
    <w:p w14:paraId="1E5D5003"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родителем или иным лицом, на которое законом возложены обязанности по воспитанию ребенка, а равно педагогом или другим работником образовательного, вос</w:t>
      </w:r>
      <w:r>
        <w:rPr>
          <w:rFonts w:ascii="Arial" w:eastAsia="Times New Roman" w:hAnsi="Arial" w:cs="Arial"/>
          <w:color w:val="000000"/>
        </w:rPr>
        <w:t>питательного, лечебного либо иного учреждения, на которое законом возложены обязанности осуществлять надзор за ребенком, -</w:t>
      </w:r>
    </w:p>
    <w:p w14:paraId="7CD3361D"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пятнадцати лет с лишением права занимать определенные должности или заниматься опр</w:t>
      </w:r>
      <w:r>
        <w:rPr>
          <w:rFonts w:ascii="Arial" w:eastAsia="Times New Roman" w:hAnsi="Arial" w:cs="Arial"/>
          <w:color w:val="000000"/>
        </w:rPr>
        <w:t>еделенной деятельностью на срок от одного года до трех лет.</w:t>
      </w:r>
    </w:p>
    <w:p w14:paraId="4DCFEB20"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3. Те же деяния, совершенные в отношении ребенка, не достигшего возраста четырнадцати лет, и в отношении детей с ограниченными возможностями здоровья или инвалидов, -</w:t>
      </w:r>
    </w:p>
    <w:p w14:paraId="3C7BF661"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w:t>
      </w:r>
      <w:r>
        <w:rPr>
          <w:rFonts w:ascii="Arial" w:eastAsia="Times New Roman" w:hAnsi="Arial" w:cs="Arial"/>
          <w:color w:val="000000"/>
        </w:rPr>
        <w:t xml:space="preserve"> сроком на пятнадцать лет либо пожизненным лишением свободы с лишением права занимать определенные должности или заниматься определенной деятельностью на срок от одного года до трех лет.</w:t>
      </w:r>
    </w:p>
    <w:p w14:paraId="7AA7B336"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90" w:tooltip="https://cbd.minjust.gov.kg/112431" w:history="1">
        <w:r>
          <w:rPr>
            <w:rFonts w:ascii="Arial" w:eastAsia="Times New Roman" w:hAnsi="Arial" w:cs="Arial"/>
            <w:i/>
            <w:iCs/>
            <w:color w:val="0000FF"/>
            <w:u w:val="single"/>
          </w:rPr>
          <w:t xml:space="preserve">9 августа 2022 года № 89, </w:t>
        </w:r>
      </w:hyperlink>
      <w:hyperlink r:id="rId191" w:tooltip="https://cbd.minjust.gov.kg/4-5390/edition/14002/ru" w:history="1">
        <w:r>
          <w:rPr>
            <w:rFonts w:ascii="Arial" w:eastAsia="Times New Roman" w:hAnsi="Arial" w:cs="Arial"/>
            <w:i/>
            <w:iCs/>
            <w:color w:val="0000FF"/>
            <w:u w:val="single"/>
          </w:rPr>
          <w:t>7 августа 2024 года N 161</w:t>
        </w:r>
      </w:hyperlink>
      <w:r>
        <w:rPr>
          <w:rFonts w:ascii="Arial" w:eastAsia="Times New Roman" w:hAnsi="Arial" w:cs="Arial"/>
          <w:i/>
          <w:iCs/>
          <w:color w:val="000000"/>
        </w:rPr>
        <w:t xml:space="preserve">, </w:t>
      </w:r>
      <w:hyperlink r:id="rId192" w:tooltip="https://cbd.minjust.gov.kg/4-5488/edition/27498/ru" w:history="1">
        <w:r>
          <w:rPr>
            <w:rFonts w:ascii="Arial" w:eastAsia="Times New Roman" w:hAnsi="Arial" w:cs="Arial"/>
            <w:i/>
            <w:iCs/>
            <w:color w:val="0000FF"/>
            <w:u w:val="single"/>
          </w:rPr>
          <w:t>1</w:t>
        </w:r>
      </w:hyperlink>
      <w:hyperlink r:id="rId193" w:tooltip="https://cbd.minjust.gov.kg/4-5488/edition/27498/ru" w:history="1">
        <w:r>
          <w:rPr>
            <w:rFonts w:ascii="Arial" w:eastAsia="Times New Roman" w:hAnsi="Arial" w:cs="Arial"/>
            <w:i/>
            <w:iCs/>
            <w:color w:val="0000FF"/>
            <w:u w:val="single"/>
          </w:rPr>
          <w:t>9 февраля 2025 года № 42</w:t>
        </w:r>
      </w:hyperlink>
      <w:r>
        <w:rPr>
          <w:rFonts w:ascii="Arial" w:eastAsia="Times New Roman" w:hAnsi="Arial" w:cs="Arial"/>
          <w:i/>
          <w:iCs/>
          <w:color w:val="000000"/>
        </w:rPr>
        <w:t xml:space="preserve"> )</w:t>
      </w:r>
    </w:p>
    <w:p w14:paraId="0E9325DE" w14:textId="77777777" w:rsidR="00A5576E" w:rsidRDefault="00F9411D">
      <w:pPr>
        <w:spacing w:after="60" w:line="264" w:lineRule="auto"/>
        <w:ind w:firstLine="567"/>
        <w:jc w:val="center"/>
        <w:rPr>
          <w:rFonts w:ascii="Arial" w:eastAsia="Times New Roman" w:hAnsi="Arial" w:cs="Arial"/>
        </w:rPr>
      </w:pPr>
      <w:r>
        <w:rPr>
          <w:rFonts w:ascii="Arial" w:eastAsia="Times New Roman" w:hAnsi="Arial" w:cs="Arial"/>
        </w:rPr>
        <w:t> </w:t>
      </w:r>
    </w:p>
    <w:p w14:paraId="3E2063E1" w14:textId="77777777" w:rsidR="00A5576E" w:rsidRDefault="00F9411D">
      <w:pPr>
        <w:spacing w:after="60" w:line="264" w:lineRule="auto"/>
        <w:ind w:firstLine="567"/>
        <w:jc w:val="center"/>
        <w:rPr>
          <w:rFonts w:ascii="Arial" w:eastAsia="Times New Roman" w:hAnsi="Arial" w:cs="Arial"/>
        </w:rPr>
      </w:pPr>
      <w:r>
        <w:rPr>
          <w:rFonts w:ascii="Arial" w:eastAsia="Times New Roman" w:hAnsi="Arial" w:cs="Arial"/>
          <w:b/>
          <w:bCs/>
          <w:color w:val="000000"/>
        </w:rPr>
        <w:t>Глава 24. Прест</w:t>
      </w:r>
      <w:r>
        <w:rPr>
          <w:rFonts w:ascii="Arial" w:eastAsia="Times New Roman" w:hAnsi="Arial" w:cs="Arial"/>
          <w:b/>
          <w:bCs/>
          <w:color w:val="000000"/>
        </w:rPr>
        <w:t>упления против духовно-нравственного здоровья личности</w:t>
      </w:r>
    </w:p>
    <w:p w14:paraId="7BA48B59" w14:textId="77777777" w:rsidR="00A5576E" w:rsidRDefault="00F9411D">
      <w:pPr>
        <w:spacing w:after="60" w:line="264" w:lineRule="auto"/>
        <w:ind w:firstLine="567"/>
        <w:jc w:val="center"/>
        <w:rPr>
          <w:rFonts w:ascii="Arial" w:eastAsia="Times New Roman" w:hAnsi="Arial" w:cs="Arial"/>
        </w:rPr>
      </w:pPr>
      <w:r>
        <w:rPr>
          <w:rFonts w:ascii="Arial" w:eastAsia="Times New Roman" w:hAnsi="Arial" w:cs="Arial"/>
        </w:rPr>
        <w:t> </w:t>
      </w:r>
    </w:p>
    <w:p w14:paraId="7282C2A6" w14:textId="77777777" w:rsidR="00A5576E" w:rsidRDefault="00F9411D">
      <w:pPr>
        <w:spacing w:before="200" w:after="200" w:line="264" w:lineRule="auto"/>
        <w:ind w:firstLine="567"/>
        <w:jc w:val="both"/>
        <w:rPr>
          <w:rFonts w:ascii="Arial" w:eastAsia="Times New Roman" w:hAnsi="Arial" w:cs="Arial"/>
        </w:rPr>
      </w:pPr>
      <w:r>
        <w:rPr>
          <w:rFonts w:ascii="Arial" w:eastAsia="Times New Roman" w:hAnsi="Arial" w:cs="Arial"/>
          <w:b/>
          <w:bCs/>
          <w:color w:val="000000"/>
        </w:rPr>
        <w:t>Статья 157. Действия сексуального характера с ребенком, не достигшим шестнадцатилетнего возраста</w:t>
      </w:r>
    </w:p>
    <w:p w14:paraId="1D725B1C" w14:textId="77777777" w:rsidR="00A5576E" w:rsidRDefault="00F9411D">
      <w:pPr>
        <w:spacing w:before="200" w:after="200" w:line="264" w:lineRule="auto"/>
        <w:ind w:firstLine="567"/>
        <w:jc w:val="both"/>
        <w:rPr>
          <w:rFonts w:ascii="Arial" w:eastAsia="Times New Roman" w:hAnsi="Arial" w:cs="Arial"/>
        </w:rPr>
      </w:pPr>
      <w:r>
        <w:rPr>
          <w:rFonts w:ascii="Arial" w:eastAsia="Times New Roman" w:hAnsi="Arial" w:cs="Arial"/>
        </w:rPr>
        <w:t> </w:t>
      </w:r>
    </w:p>
    <w:p w14:paraId="471DFDF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Полово</w:t>
      </w:r>
      <w:r>
        <w:rPr>
          <w:rFonts w:ascii="Arial" w:eastAsia="Times New Roman" w:hAnsi="Arial" w:cs="Arial"/>
          <w:color w:val="000000"/>
        </w:rPr>
        <w:t xml:space="preserve">е сношение, мужеложство, лесбиянство или иные действия сексуального характера, совершенные лицом, достигшим восемнадцатилетнего возраста, с ребенком, не достигшим шестнадцатилетнего возраста, при отсутствии признаков преступлений, предусмотренных статьями </w:t>
      </w:r>
      <w:hyperlink r:id="rId194" w:anchor="st_154" w:tooltip="https://cbd.minjust.gov.kg/112309#st_154" w:history="1">
        <w:r>
          <w:rPr>
            <w:rFonts w:ascii="Arial" w:eastAsia="Times New Roman" w:hAnsi="Arial" w:cs="Arial"/>
            <w:color w:val="0000FF"/>
            <w:u w:val="single"/>
          </w:rPr>
          <w:t>154</w:t>
        </w:r>
      </w:hyperlink>
      <w:r>
        <w:rPr>
          <w:rFonts w:ascii="Arial" w:eastAsia="Times New Roman" w:hAnsi="Arial" w:cs="Arial"/>
          <w:color w:val="000000"/>
        </w:rPr>
        <w:t xml:space="preserve">, </w:t>
      </w:r>
      <w:hyperlink r:id="rId195" w:anchor="st_155" w:tooltip="https://cbd.minjust.gov.kg/112309#st_155" w:history="1">
        <w:r>
          <w:rPr>
            <w:rFonts w:ascii="Arial" w:eastAsia="Times New Roman" w:hAnsi="Arial" w:cs="Arial"/>
            <w:color w:val="0000FF"/>
            <w:u w:val="single"/>
          </w:rPr>
          <w:t>155</w:t>
        </w:r>
      </w:hyperlink>
      <w:r>
        <w:rPr>
          <w:rFonts w:ascii="Arial" w:eastAsia="Times New Roman" w:hAnsi="Arial" w:cs="Arial"/>
          <w:color w:val="000000"/>
        </w:rPr>
        <w:t xml:space="preserve"> и </w:t>
      </w:r>
      <w:hyperlink r:id="rId196" w:anchor="st_156" w:tooltip="https://cbd.minjust.gov.kg/112309#st_156" w:history="1">
        <w:r>
          <w:rPr>
            <w:rFonts w:ascii="Arial" w:eastAsia="Times New Roman" w:hAnsi="Arial" w:cs="Arial"/>
            <w:color w:val="0000FF"/>
            <w:u w:val="single"/>
          </w:rPr>
          <w:t>156</w:t>
        </w:r>
      </w:hyperlink>
      <w:r>
        <w:rPr>
          <w:rFonts w:ascii="Arial" w:eastAsia="Times New Roman" w:hAnsi="Arial" w:cs="Arial"/>
          <w:color w:val="000000"/>
        </w:rPr>
        <w:t xml:space="preserve"> настоящего Кодекса, -</w:t>
      </w:r>
    </w:p>
    <w:p w14:paraId="64A3C5F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десяти лет.</w:t>
      </w:r>
    </w:p>
    <w:p w14:paraId="79ED7BA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197"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color w:val="000000"/>
        </w:rPr>
        <w:t>)</w:t>
      </w:r>
    </w:p>
    <w:p w14:paraId="26AD8BFD"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rPr>
        <w:t> </w:t>
      </w:r>
    </w:p>
    <w:p w14:paraId="6AE025F9" w14:textId="77777777" w:rsidR="00A5576E" w:rsidRDefault="00F9411D">
      <w:pPr>
        <w:spacing w:before="200" w:after="60" w:line="264" w:lineRule="auto"/>
        <w:ind w:firstLine="567"/>
        <w:jc w:val="both"/>
        <w:rPr>
          <w:rFonts w:ascii="Arial" w:eastAsia="Times New Roman" w:hAnsi="Arial" w:cs="Arial"/>
        </w:rPr>
      </w:pPr>
      <w:bookmarkStart w:id="159" w:name="st_158"/>
      <w:r>
        <w:rPr>
          <w:rFonts w:ascii="Arial" w:eastAsia="Times New Roman" w:hAnsi="Arial" w:cs="Arial"/>
          <w:b/>
          <w:bCs/>
          <w:color w:val="000000"/>
        </w:rPr>
        <w:t>Статья 158. Развратные действия</w:t>
      </w:r>
      <w:bookmarkEnd w:id="159"/>
    </w:p>
    <w:p w14:paraId="341DC316"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74D1DFC2"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Совершение развратных действий без сексуальных контактов в отношении лица, не достигшего шестнадцатилетнего</w:t>
      </w:r>
      <w:r>
        <w:rPr>
          <w:rFonts w:ascii="Arial" w:eastAsia="Times New Roman" w:hAnsi="Arial" w:cs="Arial"/>
          <w:color w:val="000000"/>
        </w:rPr>
        <w:t xml:space="preserve"> возраста, при отсутствии признаков преступлений, предусмотренных статьями </w:t>
      </w:r>
      <w:hyperlink r:id="rId198" w:anchor="st_154" w:tooltip="https://cbd.minjust.gov.kg/112309#st_154" w:history="1">
        <w:r>
          <w:rPr>
            <w:rFonts w:ascii="Arial" w:eastAsia="Times New Roman" w:hAnsi="Arial" w:cs="Arial"/>
            <w:color w:val="0000FF"/>
            <w:u w:val="single"/>
          </w:rPr>
          <w:t>154</w:t>
        </w:r>
      </w:hyperlink>
      <w:r>
        <w:rPr>
          <w:rFonts w:ascii="Arial" w:eastAsia="Times New Roman" w:hAnsi="Arial" w:cs="Arial"/>
          <w:color w:val="000000"/>
        </w:rPr>
        <w:t xml:space="preserve">, </w:t>
      </w:r>
      <w:hyperlink r:id="rId199" w:anchor="st_155" w:tooltip="https://cbd.minjust.gov.kg/112309#st_155" w:history="1">
        <w:r>
          <w:rPr>
            <w:rFonts w:ascii="Arial" w:eastAsia="Times New Roman" w:hAnsi="Arial" w:cs="Arial"/>
            <w:color w:val="0000FF"/>
            <w:u w:val="single"/>
          </w:rPr>
          <w:t>155</w:t>
        </w:r>
      </w:hyperlink>
      <w:r>
        <w:rPr>
          <w:rFonts w:ascii="Arial" w:eastAsia="Times New Roman" w:hAnsi="Arial" w:cs="Arial"/>
          <w:color w:val="000000"/>
        </w:rPr>
        <w:t xml:space="preserve"> и </w:t>
      </w:r>
      <w:hyperlink r:id="rId200" w:anchor="st_157" w:tooltip="https://cbd.minjust.gov.kg/112309#st_157" w:history="1">
        <w:r>
          <w:rPr>
            <w:rFonts w:ascii="Arial" w:eastAsia="Times New Roman" w:hAnsi="Arial" w:cs="Arial"/>
            <w:color w:val="0000FF"/>
            <w:u w:val="single"/>
          </w:rPr>
          <w:t>157</w:t>
        </w:r>
      </w:hyperlink>
      <w:r>
        <w:rPr>
          <w:rFonts w:ascii="Arial" w:eastAsia="Times New Roman" w:hAnsi="Arial" w:cs="Arial"/>
          <w:color w:val="000000"/>
        </w:rPr>
        <w:t xml:space="preserve"> настоящего Кодекса, -</w:t>
      </w:r>
    </w:p>
    <w:p w14:paraId="3281FB3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семи до десяти лет.</w:t>
      </w:r>
    </w:p>
    <w:p w14:paraId="3F8FD3AF"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01"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color w:val="000000"/>
        </w:rPr>
        <w:t>)</w:t>
      </w:r>
    </w:p>
    <w:p w14:paraId="0BB8C4D5" w14:textId="77777777" w:rsidR="00A5576E" w:rsidRDefault="00F9411D">
      <w:pPr>
        <w:spacing w:before="200" w:after="60" w:line="264" w:lineRule="auto"/>
        <w:ind w:firstLine="567"/>
        <w:jc w:val="both"/>
        <w:rPr>
          <w:rFonts w:ascii="Arial" w:eastAsia="Times New Roman" w:hAnsi="Arial" w:cs="Arial"/>
        </w:rPr>
      </w:pPr>
      <w:bookmarkStart w:id="160" w:name="st_159"/>
      <w:r>
        <w:rPr>
          <w:rFonts w:ascii="Arial" w:eastAsia="Times New Roman" w:hAnsi="Arial" w:cs="Arial"/>
          <w:b/>
          <w:bCs/>
          <w:color w:val="000000"/>
        </w:rPr>
        <w:t>Статья 159. Вовлечение в занятие проституцией</w:t>
      </w:r>
      <w:bookmarkEnd w:id="160"/>
    </w:p>
    <w:p w14:paraId="4A63D434"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72D0AAE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Вовлечение в занятие проституцией либо принуждение к занятию проституцией, совершенное путем применени</w:t>
      </w:r>
      <w:r>
        <w:rPr>
          <w:rFonts w:ascii="Arial" w:eastAsia="Times New Roman" w:hAnsi="Arial" w:cs="Arial"/>
          <w:color w:val="000000"/>
        </w:rPr>
        <w:t xml:space="preserve">я насилия, не опасного для жизни и здоровья, или угрозы его применения, уничтожения либо повреждения имущества, шантажа или обмана, при отсутствии признаков преступлений, предусмотренных статьями </w:t>
      </w:r>
      <w:hyperlink r:id="rId202" w:anchor="st_154" w:tooltip="https://cbd.minjust.gov.kg/112309#st_154" w:history="1">
        <w:r>
          <w:rPr>
            <w:rFonts w:ascii="Arial" w:eastAsia="Times New Roman" w:hAnsi="Arial" w:cs="Arial"/>
            <w:color w:val="0000FF"/>
            <w:u w:val="single"/>
          </w:rPr>
          <w:t>154</w:t>
        </w:r>
      </w:hyperlink>
      <w:r>
        <w:rPr>
          <w:rFonts w:ascii="Arial" w:eastAsia="Times New Roman" w:hAnsi="Arial" w:cs="Arial"/>
          <w:color w:val="000000"/>
        </w:rPr>
        <w:t xml:space="preserve">, </w:t>
      </w:r>
      <w:hyperlink r:id="rId203" w:anchor="st_155" w:tooltip="https://cbd.minjust.gov.kg/112309#st_155" w:history="1">
        <w:r>
          <w:rPr>
            <w:rFonts w:ascii="Arial" w:eastAsia="Times New Roman" w:hAnsi="Arial" w:cs="Arial"/>
            <w:color w:val="0000FF"/>
            <w:u w:val="single"/>
          </w:rPr>
          <w:t>155</w:t>
        </w:r>
      </w:hyperlink>
      <w:r>
        <w:rPr>
          <w:rFonts w:ascii="Arial" w:eastAsia="Times New Roman" w:hAnsi="Arial" w:cs="Arial"/>
          <w:color w:val="000000"/>
        </w:rPr>
        <w:t> настоящего Кодекса, -</w:t>
      </w:r>
    </w:p>
    <w:p w14:paraId="4A393BD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до пяти лет.</w:t>
      </w:r>
    </w:p>
    <w:p w14:paraId="10BA159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4DDB9501"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1) (утратил силу в соответствии с </w:t>
      </w:r>
      <w:hyperlink r:id="rId204" w:tooltip="https://cbd.minjust.gov.kg/112431" w:history="1">
        <w:r>
          <w:rPr>
            <w:rFonts w:ascii="Arial" w:eastAsia="Times New Roman" w:hAnsi="Arial" w:cs="Arial"/>
            <w:i/>
            <w:iCs/>
            <w:color w:val="0000FF"/>
            <w:u w:val="single"/>
          </w:rPr>
          <w:t>Законом</w:t>
        </w:r>
      </w:hyperlink>
      <w:r>
        <w:rPr>
          <w:rFonts w:ascii="Arial" w:eastAsia="Times New Roman" w:hAnsi="Arial" w:cs="Arial"/>
          <w:i/>
          <w:iCs/>
          <w:color w:val="000000"/>
        </w:rPr>
        <w:t xml:space="preserve"> КР от 9 августа 2022 года N 89)</w:t>
      </w:r>
    </w:p>
    <w:p w14:paraId="7BF01BF4"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группой лиц;</w:t>
      </w:r>
    </w:p>
    <w:p w14:paraId="456D629E"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106D0E5C"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4) с причинением по неосторожност</w:t>
      </w:r>
      <w:r>
        <w:rPr>
          <w:rFonts w:ascii="Arial" w:eastAsia="Times New Roman" w:hAnsi="Arial" w:cs="Arial"/>
          <w:color w:val="000000"/>
        </w:rPr>
        <w:t>и тяжкого вреда;</w:t>
      </w:r>
    </w:p>
    <w:p w14:paraId="42CC936C"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5) организованной группой;</w:t>
      </w:r>
    </w:p>
    <w:p w14:paraId="3D407252"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6) в составе преступного сообщества, -</w:t>
      </w:r>
    </w:p>
    <w:p w14:paraId="6C6E96B1"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конфискацией имущества или без таковой.</w:t>
      </w:r>
    </w:p>
    <w:p w14:paraId="6997FB82"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 То же деяние, совершенное в отношении ребенка, -</w:t>
      </w:r>
    </w:p>
    <w:p w14:paraId="0698AA22"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десяти до пятнадцати лет с конфискацией имущества.</w:t>
      </w:r>
    </w:p>
    <w:p w14:paraId="29C39027"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05"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color w:val="000000"/>
        </w:rPr>
        <w:t>)</w:t>
      </w:r>
    </w:p>
    <w:p w14:paraId="4E7DEBAE"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rPr>
        <w:t> </w:t>
      </w:r>
    </w:p>
    <w:p w14:paraId="4FC73EF0" w14:textId="77777777" w:rsidR="00A5576E" w:rsidRDefault="00F9411D">
      <w:pPr>
        <w:spacing w:before="200" w:after="60"/>
        <w:ind w:firstLine="567"/>
        <w:jc w:val="both"/>
        <w:rPr>
          <w:rFonts w:ascii="Arial" w:eastAsia="Times New Roman" w:hAnsi="Arial" w:cs="Arial"/>
        </w:rPr>
      </w:pPr>
      <w:r>
        <w:rPr>
          <w:rFonts w:ascii="Arial" w:eastAsia="Times New Roman" w:hAnsi="Arial" w:cs="Arial"/>
          <w:b/>
          <w:bCs/>
          <w:color w:val="000000"/>
        </w:rPr>
        <w:t>Статья 160. Содействие</w:t>
      </w:r>
      <w:r>
        <w:rPr>
          <w:rFonts w:ascii="Arial" w:eastAsia="Times New Roman" w:hAnsi="Arial" w:cs="Arial"/>
          <w:b/>
          <w:bCs/>
          <w:color w:val="000000"/>
        </w:rPr>
        <w:t xml:space="preserve"> проституции и разврату</w:t>
      </w:r>
    </w:p>
    <w:p w14:paraId="29C65707"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Организация или содержание притонов для занятия проституцией либо сводничество для разврата, либо сутенерство -</w:t>
      </w:r>
    </w:p>
    <w:p w14:paraId="39057937"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до семи лет с конфискацией им</w:t>
      </w:r>
      <w:r>
        <w:rPr>
          <w:rFonts w:ascii="Arial" w:eastAsia="Times New Roman" w:hAnsi="Arial" w:cs="Arial"/>
          <w:color w:val="000000"/>
        </w:rPr>
        <w:t>ущества или без таковой.</w:t>
      </w:r>
    </w:p>
    <w:p w14:paraId="22080C5F"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Те же деяния, совершенные с использованием детей, -</w:t>
      </w:r>
    </w:p>
    <w:p w14:paraId="29CF66BD"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пятнадцати лет с конфискацией имущества.</w:t>
      </w:r>
    </w:p>
    <w:p w14:paraId="14A52C6A"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Законов КР от </w:t>
      </w:r>
      <w:hyperlink r:id="rId206"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color w:val="000000"/>
        </w:rPr>
        <w:t xml:space="preserve">, </w:t>
      </w:r>
      <w:hyperlink r:id="rId207" w:tooltip="https://cbd.minjust.gov.kg/4-5385/edition/13674/ru" w:history="1">
        <w:r>
          <w:rPr>
            <w:rFonts w:ascii="Arial" w:eastAsia="Times New Roman" w:hAnsi="Arial" w:cs="Arial"/>
            <w:i/>
            <w:iCs/>
            <w:color w:val="0000FF"/>
            <w:u w:val="single"/>
          </w:rPr>
          <w:t>29 июля 2024 года № 153</w:t>
        </w:r>
      </w:hyperlink>
      <w:r>
        <w:rPr>
          <w:rFonts w:ascii="Arial" w:eastAsia="Times New Roman" w:hAnsi="Arial" w:cs="Arial"/>
          <w:i/>
          <w:iCs/>
          <w:color w:val="000000"/>
        </w:rPr>
        <w:t>)</w:t>
      </w:r>
    </w:p>
    <w:p w14:paraId="1FA5AA7D" w14:textId="77777777" w:rsidR="00A5576E" w:rsidRDefault="00F9411D">
      <w:pPr>
        <w:spacing w:before="200" w:after="60"/>
        <w:ind w:firstLine="567"/>
        <w:jc w:val="both"/>
        <w:rPr>
          <w:rFonts w:ascii="Arial" w:eastAsia="Times New Roman" w:hAnsi="Arial" w:cs="Arial"/>
        </w:rPr>
      </w:pPr>
      <w:r>
        <w:rPr>
          <w:rFonts w:ascii="Arial" w:eastAsia="Times New Roman" w:hAnsi="Arial" w:cs="Arial"/>
          <w:b/>
          <w:bCs/>
          <w:color w:val="000000"/>
        </w:rPr>
        <w:t>Статья 160</w:t>
      </w:r>
      <w:r>
        <w:rPr>
          <w:rFonts w:ascii="Arial" w:eastAsia="Times New Roman" w:hAnsi="Arial" w:cs="Arial"/>
          <w:b/>
          <w:bCs/>
          <w:color w:val="000000"/>
          <w:vertAlign w:val="superscript"/>
        </w:rPr>
        <w:t>1</w:t>
      </w:r>
      <w:r>
        <w:rPr>
          <w:rFonts w:ascii="Arial" w:eastAsia="Times New Roman" w:hAnsi="Arial" w:cs="Arial"/>
          <w:b/>
          <w:bCs/>
          <w:color w:val="000000"/>
        </w:rPr>
        <w:t>. Организация и содействие проституции и разврату через интернет сети (вебкам-студии)</w:t>
      </w:r>
    </w:p>
    <w:p w14:paraId="318A37EE"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 xml:space="preserve">1. Организация и содействие проституции и разврату через интернет в прямом эфире (онлайн) с помощью специальной платформы (вебкам-студии), направленные на удовлетворение </w:t>
      </w:r>
      <w:r>
        <w:rPr>
          <w:rFonts w:ascii="Arial" w:eastAsia="Times New Roman" w:hAnsi="Arial" w:cs="Arial"/>
          <w:color w:val="000000"/>
        </w:rPr>
        <w:t>сексуальных желаний или фантазий человека, включающие в себя визуальные и разговорные интимные отношения, в целях получения денежной прибыли или других материальных компенсаций -</w:t>
      </w:r>
    </w:p>
    <w:p w14:paraId="1E9079FB"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w:t>
      </w:r>
      <w:r>
        <w:rPr>
          <w:rFonts w:ascii="Arial" w:eastAsia="Times New Roman" w:hAnsi="Arial" w:cs="Arial"/>
          <w:color w:val="000000"/>
        </w:rPr>
        <w:t>ды на срок до трех лет.</w:t>
      </w:r>
    </w:p>
    <w:p w14:paraId="27A467D4"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692FFB17"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группой лиц;</w:t>
      </w:r>
    </w:p>
    <w:p w14:paraId="70C0A1B4"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 -</w:t>
      </w:r>
    </w:p>
    <w:p w14:paraId="29087C5D"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пяти лет с конфискацией имущества или без таковой.</w:t>
      </w:r>
    </w:p>
    <w:p w14:paraId="4597CCEF"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3. Те же деяния, совершенные в составе организов</w:t>
      </w:r>
      <w:r>
        <w:rPr>
          <w:rFonts w:ascii="Arial" w:eastAsia="Times New Roman" w:hAnsi="Arial" w:cs="Arial"/>
          <w:color w:val="000000"/>
        </w:rPr>
        <w:t>анной преступной группы, преступного сообщества, -</w:t>
      </w:r>
    </w:p>
    <w:p w14:paraId="6B9DBBCC"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лишением свободы до семи лет с конфискацией имущества.</w:t>
      </w:r>
    </w:p>
    <w:p w14:paraId="1D3A6C2F"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4. Деяния, предусмотренные частями 1-3 настоящей статьи, совершенные с использованием детей, -</w:t>
      </w:r>
    </w:p>
    <w:p w14:paraId="65551047"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п</w:t>
      </w:r>
      <w:r>
        <w:rPr>
          <w:rFonts w:ascii="Arial" w:eastAsia="Times New Roman" w:hAnsi="Arial" w:cs="Arial"/>
          <w:color w:val="000000"/>
        </w:rPr>
        <w:t>ятнадцати лет с конфискацией имущества.</w:t>
      </w:r>
    </w:p>
    <w:p w14:paraId="0B5E5F65"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Примечание. Под вебкам-студией следует понимать организацию лицом предоставления сексуальных услуг и иных развратных действий сексуального характера в прямом эфире с помощью специальной платформы через интернет в спе</w:t>
      </w:r>
      <w:r>
        <w:rPr>
          <w:rFonts w:ascii="Arial" w:eastAsia="Times New Roman" w:hAnsi="Arial" w:cs="Arial"/>
          <w:color w:val="000000"/>
        </w:rPr>
        <w:t>циально организованных и оборудованных для этого помещениях, с целью получения денежной прибыли или извлечения иной материальной выгоды (вебкам-бизнес).</w:t>
      </w:r>
    </w:p>
    <w:p w14:paraId="3E7E52E0"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08" w:tooltip="toktom://db/187480" w:history="1">
        <w:r>
          <w:rPr>
            <w:rFonts w:ascii="Arial" w:eastAsia="Times New Roman" w:hAnsi="Arial" w:cs="Arial"/>
            <w:i/>
            <w:iCs/>
            <w:color w:val="0000FF"/>
            <w:u w:val="single"/>
          </w:rPr>
          <w:t>29 июля 2024 года №</w:t>
        </w:r>
        <w:r>
          <w:rPr>
            <w:rFonts w:ascii="Arial" w:eastAsia="Times New Roman" w:hAnsi="Arial" w:cs="Arial"/>
            <w:i/>
            <w:iCs/>
            <w:color w:val="0000FF"/>
            <w:u w:val="single"/>
          </w:rPr>
          <w:t> 153</w:t>
        </w:r>
      </w:hyperlink>
      <w:r>
        <w:rPr>
          <w:rFonts w:ascii="Arial" w:eastAsia="Times New Roman" w:hAnsi="Arial" w:cs="Arial"/>
          <w:i/>
          <w:iCs/>
          <w:color w:val="000000"/>
        </w:rPr>
        <w:t>)</w:t>
      </w:r>
    </w:p>
    <w:p w14:paraId="0F3E232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DD78FD1" w14:textId="77777777" w:rsidR="00A5576E" w:rsidRDefault="00F9411D">
      <w:pPr>
        <w:spacing w:after="120"/>
        <w:ind w:firstLine="567"/>
        <w:jc w:val="both"/>
        <w:rPr>
          <w:rFonts w:ascii="Arial" w:eastAsia="Times New Roman" w:hAnsi="Arial" w:cs="Arial"/>
        </w:rPr>
      </w:pPr>
      <w:bookmarkStart w:id="161" w:name="st_161"/>
      <w:r>
        <w:rPr>
          <w:rFonts w:ascii="Arial" w:eastAsia="Times New Roman" w:hAnsi="Arial" w:cs="Arial"/>
          <w:b/>
          <w:bCs/>
          <w:color w:val="000000"/>
        </w:rPr>
        <w:t>Статья 161. Распространение предметов порнографического характера</w:t>
      </w:r>
      <w:bookmarkEnd w:id="161"/>
    </w:p>
    <w:p w14:paraId="31B5406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174BC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Ввоз, изготовление, перевозка или иное перемещение либо рекламирование произведений, изображений или иных предметов порнографического характера, совершенные с целью сбыта, а равно сбыт или другое распространение таких предметов, –</w:t>
      </w:r>
    </w:p>
    <w:p w14:paraId="467C21A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общественным</w:t>
      </w:r>
      <w:r>
        <w:rPr>
          <w:rFonts w:ascii="Arial" w:eastAsia="Times New Roman" w:hAnsi="Arial" w:cs="Arial"/>
          <w:color w:val="000000"/>
        </w:rPr>
        <w:t>и работами от сорока до ста часов или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штрафом от 200 до 500 расчетных пок</w:t>
      </w:r>
      <w:r>
        <w:rPr>
          <w:rFonts w:ascii="Arial" w:eastAsia="Times New Roman" w:hAnsi="Arial" w:cs="Arial"/>
          <w:color w:val="000000"/>
        </w:rPr>
        <w:t>азателей.</w:t>
      </w:r>
    </w:p>
    <w:p w14:paraId="2324A07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2D0564" w14:textId="77777777" w:rsidR="00A5576E" w:rsidRDefault="00F9411D">
      <w:pPr>
        <w:spacing w:before="200" w:after="60" w:line="264" w:lineRule="auto"/>
        <w:ind w:firstLine="567"/>
        <w:jc w:val="both"/>
        <w:rPr>
          <w:rFonts w:ascii="Arial" w:eastAsia="Times New Roman" w:hAnsi="Arial" w:cs="Arial"/>
        </w:rPr>
      </w:pPr>
      <w:bookmarkStart w:id="162" w:name="st_162"/>
      <w:r>
        <w:rPr>
          <w:rFonts w:ascii="Arial" w:eastAsia="Times New Roman" w:hAnsi="Arial" w:cs="Arial"/>
          <w:b/>
          <w:bCs/>
          <w:color w:val="000000"/>
        </w:rPr>
        <w:t>Статья 162. Вовлечение ребенка в порнобизнес</w:t>
      </w:r>
      <w:bookmarkEnd w:id="162"/>
    </w:p>
    <w:p w14:paraId="0D34B974"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3ABB4EBD"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Вовлечение ребенка в действия, связанные с изготовлением предметов или произведений порнографического характера или копий такого предмета или произведения, -</w:t>
      </w:r>
    </w:p>
    <w:p w14:paraId="3EC879F5"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штрафом от 1000 до 2000</w:t>
      </w:r>
      <w:r>
        <w:rPr>
          <w:rFonts w:ascii="Arial" w:eastAsia="Times New Roman" w:hAnsi="Arial" w:cs="Arial"/>
          <w:color w:val="000000"/>
        </w:rPr>
        <w:t xml:space="preserve"> расчетных показателей либо лишением свободы на срок до трех лет.</w:t>
      </w:r>
    </w:p>
    <w:p w14:paraId="2BFB88E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Вовлечение ребенка в качестве исполнителя для участия в мероприятиях или произведениях порнографического характера, -</w:t>
      </w:r>
    </w:p>
    <w:p w14:paraId="6BC05BD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конфиск</w:t>
      </w:r>
      <w:r>
        <w:rPr>
          <w:rFonts w:ascii="Arial" w:eastAsia="Times New Roman" w:hAnsi="Arial" w:cs="Arial"/>
          <w:color w:val="000000"/>
        </w:rPr>
        <w:t>ацией имущества или без таковой.</w:t>
      </w:r>
    </w:p>
    <w:p w14:paraId="4D9010FC"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 Те же деяния, совершенные с применением насилия, не опасного для жизни и здоровья, или угрозы его применения, уничтожения либо повреждения имущества, шантажа или обмана, -</w:t>
      </w:r>
    </w:p>
    <w:p w14:paraId="2AE87149"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шести д</w:t>
      </w:r>
      <w:r>
        <w:rPr>
          <w:rFonts w:ascii="Arial" w:eastAsia="Times New Roman" w:hAnsi="Arial" w:cs="Arial"/>
          <w:color w:val="000000"/>
        </w:rPr>
        <w:t>о десяти лет с конфискацией имущества или без таковой.</w:t>
      </w:r>
    </w:p>
    <w:p w14:paraId="324EB9E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4. Деяния, предусмотренные частями 1 или 2 настоящей статьи, совершенные:</w:t>
      </w:r>
    </w:p>
    <w:p w14:paraId="113F08EC"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родителем или</w:t>
      </w:r>
      <w:r>
        <w:rPr>
          <w:rFonts w:ascii="Arial" w:eastAsia="Times New Roman" w:hAnsi="Arial" w:cs="Arial"/>
          <w:color w:val="000000"/>
        </w:rPr>
        <w:t xml:space="preserve"> иным лицом, на которое законом возложены обязанности по воспитанию ребенка, а равно педагогом или другим работником образовательного, воспитательного, лечебного либо иного учреждения, на которое законом возложены обязанности осуществлять надзор за детьми;</w:t>
      </w:r>
    </w:p>
    <w:p w14:paraId="3A460114"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группой лиц;</w:t>
      </w:r>
    </w:p>
    <w:p w14:paraId="2AA430B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77ED84C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4) в отношении ребенка, не достигшего возраста четырнадцати лет;</w:t>
      </w:r>
    </w:p>
    <w:p w14:paraId="6E0C2EF1"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5) с причинением по неосторожности тяжкого вреда;</w:t>
      </w:r>
    </w:p>
    <w:p w14:paraId="6471D39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6) организованной группой;</w:t>
      </w:r>
    </w:p>
    <w:p w14:paraId="7DCFA51E"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7) в составе преступного сообщества, -</w:t>
      </w:r>
    </w:p>
    <w:p w14:paraId="21FE588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w:t>
      </w:r>
      <w:r>
        <w:rPr>
          <w:rFonts w:ascii="Arial" w:eastAsia="Times New Roman" w:hAnsi="Arial" w:cs="Arial"/>
          <w:color w:val="000000"/>
        </w:rPr>
        <w:t>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от одного года до трех лет с конфискацией имущества.</w:t>
      </w:r>
    </w:p>
    <w:p w14:paraId="3595EFD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09" w:tooltip="https://cbd.minjust.gov.kg/112431" w:history="1">
        <w:r>
          <w:rPr>
            <w:rFonts w:ascii="Arial" w:eastAsia="Times New Roman" w:hAnsi="Arial" w:cs="Arial"/>
            <w:i/>
            <w:iCs/>
            <w:color w:val="0000FF"/>
            <w:u w:val="single"/>
          </w:rPr>
          <w:t>9 августа 2022 года № 89</w:t>
        </w:r>
      </w:hyperlink>
      <w:r>
        <w:rPr>
          <w:rFonts w:ascii="Arial" w:eastAsia="Times New Roman" w:hAnsi="Arial" w:cs="Arial"/>
          <w:i/>
          <w:iCs/>
          <w:color w:val="000000"/>
        </w:rPr>
        <w:t>)</w:t>
      </w:r>
    </w:p>
    <w:p w14:paraId="541F77B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6410C3C" w14:textId="77777777" w:rsidR="00A5576E" w:rsidRDefault="00F9411D">
      <w:pPr>
        <w:spacing w:after="120"/>
        <w:ind w:firstLine="567"/>
        <w:jc w:val="both"/>
        <w:rPr>
          <w:rFonts w:ascii="Arial" w:eastAsia="Times New Roman" w:hAnsi="Arial" w:cs="Arial"/>
        </w:rPr>
      </w:pPr>
      <w:bookmarkStart w:id="163" w:name="st_163"/>
      <w:r>
        <w:rPr>
          <w:rFonts w:ascii="Arial" w:eastAsia="Times New Roman" w:hAnsi="Arial" w:cs="Arial"/>
          <w:b/>
          <w:bCs/>
          <w:color w:val="000000"/>
        </w:rPr>
        <w:t>Статья 163. Жестокое обращение с животным</w:t>
      </w:r>
      <w:bookmarkEnd w:id="163"/>
    </w:p>
    <w:p w14:paraId="187F48B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614818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Жестокое обращение с животным в целях причинения ему боли и (или) страдания, а равно из хулиганских побуждений или из корыстных побуждений, повлекшее его гибель или увечье, а равно истязания, –</w:t>
      </w:r>
    </w:p>
    <w:p w14:paraId="3BBAAA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общественными работами от сорока до ста часов </w:t>
      </w:r>
      <w:r>
        <w:rPr>
          <w:rFonts w:ascii="Arial" w:eastAsia="Times New Roman" w:hAnsi="Arial" w:cs="Arial"/>
          <w:color w:val="000000"/>
        </w:rPr>
        <w:t>или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штрафом от 200 до 500 расчетных показателей.</w:t>
      </w:r>
    </w:p>
    <w:p w14:paraId="031D9E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w:t>
      </w:r>
      <w:r>
        <w:rPr>
          <w:rFonts w:ascii="Arial" w:eastAsia="Times New Roman" w:hAnsi="Arial" w:cs="Arial"/>
          <w:color w:val="000000"/>
        </w:rPr>
        <w:t>нное:</w:t>
      </w:r>
    </w:p>
    <w:p w14:paraId="2260727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в отношении нескольких животных; </w:t>
      </w:r>
    </w:p>
    <w:p w14:paraId="6913E79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группой лиц; </w:t>
      </w:r>
    </w:p>
    <w:p w14:paraId="3BA985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применением садистских методов;</w:t>
      </w:r>
    </w:p>
    <w:p w14:paraId="7175FE7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присутствии ребенка, не достигшего возраста четырнадцати лет;</w:t>
      </w:r>
    </w:p>
    <w:p w14:paraId="56AFFF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публичной демонстрацией в средствах массовой информации или сети Интернет, –</w:t>
      </w:r>
    </w:p>
    <w:p w14:paraId="38EBF3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w:t>
      </w:r>
      <w:r>
        <w:rPr>
          <w:rFonts w:ascii="Arial" w:eastAsia="Times New Roman" w:hAnsi="Arial" w:cs="Arial"/>
          <w:color w:val="000000"/>
        </w:rPr>
        <w:t>ся общественными работами от ста до трехсот часов, штрафом от 500 до 1000 расчетных показателей либо исправительными работами на срок от одного года до трех лет с лишением права занимать определенные должности или заниматься определенной деятельностью на с</w:t>
      </w:r>
      <w:r>
        <w:rPr>
          <w:rFonts w:ascii="Arial" w:eastAsia="Times New Roman" w:hAnsi="Arial" w:cs="Arial"/>
          <w:color w:val="000000"/>
        </w:rPr>
        <w:t>рок от одного года до трех лет, либо без такового.</w:t>
      </w:r>
    </w:p>
    <w:p w14:paraId="4EDD0A9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0EB5B3C" w14:textId="77777777" w:rsidR="00A5576E" w:rsidRDefault="00F9411D">
      <w:pPr>
        <w:spacing w:after="120"/>
        <w:ind w:firstLine="567"/>
        <w:jc w:val="both"/>
        <w:rPr>
          <w:rFonts w:ascii="Arial" w:eastAsia="Times New Roman" w:hAnsi="Arial" w:cs="Arial"/>
        </w:rPr>
      </w:pPr>
      <w:bookmarkStart w:id="164" w:name="st_164"/>
      <w:r>
        <w:rPr>
          <w:rFonts w:ascii="Arial" w:eastAsia="Times New Roman" w:hAnsi="Arial" w:cs="Arial"/>
          <w:b/>
          <w:bCs/>
          <w:color w:val="000000"/>
        </w:rPr>
        <w:t>Статья 164. Надругательство над телом умершего и местом захоронения</w:t>
      </w:r>
      <w:bookmarkEnd w:id="164"/>
    </w:p>
    <w:p w14:paraId="3017B84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9047C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Надругательство над телом умершего или уничтожение, повреждение либо осквернение места захоронения или надмогильного сооружения, а ра</w:t>
      </w:r>
      <w:r>
        <w:rPr>
          <w:rFonts w:ascii="Arial" w:eastAsia="Times New Roman" w:hAnsi="Arial" w:cs="Arial"/>
          <w:color w:val="000000"/>
        </w:rPr>
        <w:t>вно хищение находящихся в могиле или на могиле предметов, –</w:t>
      </w:r>
    </w:p>
    <w:p w14:paraId="5C39EF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 либо ограничением свободы на срок от шести месяцев до одного года, либо привлечением к общественным работам от сорока до ста часов.</w:t>
      </w:r>
    </w:p>
    <w:p w14:paraId="35A72746"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689A6D5D"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w:t>
      </w:r>
      <w:r>
        <w:rPr>
          <w:rFonts w:ascii="Arial" w:eastAsia="Times New Roman" w:hAnsi="Arial" w:cs="Arial"/>
          <w:b/>
          <w:bCs/>
          <w:color w:val="000000"/>
        </w:rPr>
        <w:t xml:space="preserve"> 25. Преступления против личной свободы человека</w:t>
      </w:r>
    </w:p>
    <w:p w14:paraId="076266D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50F5E8D" w14:textId="77777777" w:rsidR="00A5576E" w:rsidRDefault="00F9411D">
      <w:pPr>
        <w:spacing w:after="120"/>
        <w:ind w:firstLine="567"/>
        <w:jc w:val="both"/>
        <w:rPr>
          <w:rFonts w:ascii="Arial" w:eastAsia="Times New Roman" w:hAnsi="Arial" w:cs="Arial"/>
        </w:rPr>
      </w:pPr>
      <w:bookmarkStart w:id="165" w:name="st_165"/>
      <w:r>
        <w:rPr>
          <w:rFonts w:ascii="Arial" w:eastAsia="Times New Roman" w:hAnsi="Arial" w:cs="Arial"/>
          <w:b/>
          <w:bCs/>
          <w:color w:val="000000"/>
        </w:rPr>
        <w:t>Статья 165. Похищение человека</w:t>
      </w:r>
      <w:bookmarkEnd w:id="165"/>
    </w:p>
    <w:p w14:paraId="19AB466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AB7B4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Похищение лица помимо его воли, сопровождаемое перемещением с места его постоянного или временного пребывания с последующим удержанием в месте, отличном от его местопребывания, при отсутствии признаков преступления, предусмотренного статьей 257 настояще</w:t>
      </w:r>
      <w:r>
        <w:rPr>
          <w:rFonts w:ascii="Arial" w:eastAsia="Times New Roman" w:hAnsi="Arial" w:cs="Arial"/>
          <w:color w:val="000000"/>
        </w:rPr>
        <w:t>го Кодекса, совершенное путем захвата, обмана или с применением насилия, не опасного для жизни и здоровья, либо угрозы применения такого насилия, –</w:t>
      </w:r>
    </w:p>
    <w:p w14:paraId="54844FF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семи лет.</w:t>
      </w:r>
    </w:p>
    <w:p w14:paraId="72FD65E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7E3AB2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двух</w:t>
      </w:r>
      <w:r>
        <w:rPr>
          <w:rFonts w:ascii="Arial" w:eastAsia="Times New Roman" w:hAnsi="Arial" w:cs="Arial"/>
          <w:color w:val="000000"/>
        </w:rPr>
        <w:t xml:space="preserve"> или более лиц;</w:t>
      </w:r>
    </w:p>
    <w:p w14:paraId="2CDF784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ребенка;</w:t>
      </w:r>
    </w:p>
    <w:p w14:paraId="1416EF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отношении женщины, находящейся в состоянии беременности;</w:t>
      </w:r>
    </w:p>
    <w:p w14:paraId="4EF581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целью изъятия у лица органов или тканей для трансплантации;</w:t>
      </w:r>
    </w:p>
    <w:p w14:paraId="3B69D0E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целью изъятия у умершего человека органов или тканей для трансплантации;</w:t>
      </w:r>
    </w:p>
    <w:p w14:paraId="657FE5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 целью получения выкупа либо иной личной заинтересованности;</w:t>
      </w:r>
    </w:p>
    <w:p w14:paraId="76A049B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группой лиц;</w:t>
      </w:r>
    </w:p>
    <w:p w14:paraId="7E397DB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группой лиц по предварительному сговору;</w:t>
      </w:r>
    </w:p>
    <w:p w14:paraId="7E9906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9) с причинением по неосторожности тяжкого вреда, –</w:t>
      </w:r>
    </w:p>
    <w:p w14:paraId="4F9C980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w:t>
      </w:r>
      <w:r>
        <w:rPr>
          <w:rFonts w:ascii="Arial" w:eastAsia="Times New Roman" w:hAnsi="Arial" w:cs="Arial"/>
          <w:color w:val="000000"/>
        </w:rPr>
        <w:t>аказывается лишением свободы на срок от семи до десяти лет с конфискацией имущества или без таковой.</w:t>
      </w:r>
    </w:p>
    <w:p w14:paraId="458016E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частью 1 или пунктами 1–5 части 2 настоящей статьи, если виновный добровольно освободил похищенного человека, –</w:t>
      </w:r>
    </w:p>
    <w:p w14:paraId="5DFCAD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w:t>
      </w:r>
      <w:r>
        <w:rPr>
          <w:rFonts w:ascii="Arial" w:eastAsia="Times New Roman" w:hAnsi="Arial" w:cs="Arial"/>
          <w:color w:val="000000"/>
        </w:rPr>
        <w:t xml:space="preserve">ественными работами от ста до трехсот часов или исправительными работами на срок от одного года до трех лет, или штрафом от 500 до 1000 расчетных показателей. </w:t>
      </w:r>
    </w:p>
    <w:p w14:paraId="41AB6A3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частью 1 настоящей статьи, совершенные:</w:t>
      </w:r>
    </w:p>
    <w:p w14:paraId="6817DA9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ребенка, не до</w:t>
      </w:r>
      <w:r>
        <w:rPr>
          <w:rFonts w:ascii="Arial" w:eastAsia="Times New Roman" w:hAnsi="Arial" w:cs="Arial"/>
          <w:color w:val="000000"/>
        </w:rPr>
        <w:t>стигшего возраста четырнадцати лет;</w:t>
      </w:r>
    </w:p>
    <w:p w14:paraId="762995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использованием своего служебного положения;</w:t>
      </w:r>
    </w:p>
    <w:p w14:paraId="345222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применением оружия или предметов, используемых в качестве оружия;</w:t>
      </w:r>
    </w:p>
    <w:p w14:paraId="4E0980E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причинением особо тяжкого вреда;</w:t>
      </w:r>
    </w:p>
    <w:p w14:paraId="5DA2AB8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w:t>
      </w:r>
      <w:r>
        <w:rPr>
          <w:rFonts w:ascii="Arial" w:eastAsia="Times New Roman" w:hAnsi="Arial" w:cs="Arial"/>
          <w:b/>
          <w:bCs/>
          <w:color w:val="000000"/>
        </w:rPr>
        <w:t xml:space="preserve">) </w:t>
      </w:r>
      <w:r>
        <w:rPr>
          <w:rFonts w:ascii="Arial" w:eastAsia="Times New Roman" w:hAnsi="Arial" w:cs="Arial"/>
          <w:color w:val="000000"/>
        </w:rPr>
        <w:t>организованной группой;</w:t>
      </w:r>
    </w:p>
    <w:p w14:paraId="449C42A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в составе преступного сообщества</w:t>
      </w:r>
      <w:r>
        <w:rPr>
          <w:rFonts w:ascii="Arial" w:eastAsia="Times New Roman" w:hAnsi="Arial" w:cs="Arial"/>
          <w:color w:val="000000"/>
        </w:rPr>
        <w:t>, –</w:t>
      </w:r>
    </w:p>
    <w:p w14:paraId="39B6A36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двенадцати лет с конфискацией имущества.</w:t>
      </w:r>
    </w:p>
    <w:p w14:paraId="2EA7042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8580BD0" w14:textId="77777777" w:rsidR="00A5576E" w:rsidRDefault="00F9411D">
      <w:pPr>
        <w:spacing w:after="120"/>
        <w:ind w:firstLine="567"/>
        <w:jc w:val="both"/>
        <w:rPr>
          <w:rFonts w:ascii="Arial" w:eastAsia="Times New Roman" w:hAnsi="Arial" w:cs="Arial"/>
        </w:rPr>
      </w:pPr>
      <w:bookmarkStart w:id="166" w:name="st_166"/>
      <w:r>
        <w:rPr>
          <w:rFonts w:ascii="Arial" w:eastAsia="Times New Roman" w:hAnsi="Arial" w:cs="Arial"/>
          <w:b/>
          <w:bCs/>
          <w:color w:val="000000"/>
        </w:rPr>
        <w:t>Статья 166. Торговля людьми</w:t>
      </w:r>
      <w:bookmarkEnd w:id="166"/>
    </w:p>
    <w:p w14:paraId="44C9FFC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657D1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Торговля людьми, то есть их вербовка, перевозка, укрывательство, прием или передача, осуществленная с их согласия или без сог</w:t>
      </w:r>
      <w:r>
        <w:rPr>
          <w:rFonts w:ascii="Arial" w:eastAsia="Times New Roman" w:hAnsi="Arial" w:cs="Arial"/>
          <w:color w:val="000000"/>
        </w:rPr>
        <w:t>ласия, путем угрозы, применения силы или других форм принуждения, шантажа, похищения, мошенничества, обмана, с целью эксплуатации, –</w:t>
      </w:r>
    </w:p>
    <w:p w14:paraId="147D67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трех до шести лет с конфискацией имущества или без таковой.</w:t>
      </w:r>
    </w:p>
    <w:p w14:paraId="29F95D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w:t>
      </w:r>
      <w:r>
        <w:rPr>
          <w:rFonts w:ascii="Arial" w:eastAsia="Times New Roman" w:hAnsi="Arial" w:cs="Arial"/>
          <w:color w:val="000000"/>
        </w:rPr>
        <w:t>шенное:</w:t>
      </w:r>
    </w:p>
    <w:p w14:paraId="5E732EE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двух или более лиц;</w:t>
      </w:r>
    </w:p>
    <w:p w14:paraId="03DB782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159D9CB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5A92719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лицом с использованием своего служебного положения;</w:t>
      </w:r>
    </w:p>
    <w:p w14:paraId="3F1DC9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перемещением потерпевшего через Государственную границу Кыргызской Республики или его незакон</w:t>
      </w:r>
      <w:r>
        <w:rPr>
          <w:rFonts w:ascii="Arial" w:eastAsia="Times New Roman" w:hAnsi="Arial" w:cs="Arial"/>
          <w:color w:val="000000"/>
        </w:rPr>
        <w:t>ным удержанием за границей;</w:t>
      </w:r>
    </w:p>
    <w:p w14:paraId="74D11D7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в отношении лица, находящегося в материальной или иной зависимости от виновного, –</w:t>
      </w:r>
    </w:p>
    <w:p w14:paraId="15654FB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шести до восьми лет с конфискацией имущества или без таковой.</w:t>
      </w:r>
    </w:p>
    <w:p w14:paraId="6AAF79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То же деяние, совершенное:</w:t>
      </w:r>
    </w:p>
    <w:p w14:paraId="68DA6CD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женщины, находящейся в состоянии беременности;</w:t>
      </w:r>
    </w:p>
    <w:p w14:paraId="1E8E02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целью изъятия у лица или умершего человека органов или тканей для трансплантации;</w:t>
      </w:r>
    </w:p>
    <w:p w14:paraId="490550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причинением по неосторожности тяжкого вреда;</w:t>
      </w:r>
    </w:p>
    <w:p w14:paraId="6BF54B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организованной группой;</w:t>
      </w:r>
    </w:p>
    <w:p w14:paraId="3C6CA5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в составе преступного сообщества, – </w:t>
      </w:r>
    </w:p>
    <w:p w14:paraId="2F0FFA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восьми до о</w:t>
      </w:r>
      <w:r>
        <w:rPr>
          <w:rFonts w:ascii="Arial" w:eastAsia="Times New Roman" w:hAnsi="Arial" w:cs="Arial"/>
          <w:color w:val="000000"/>
        </w:rPr>
        <w:t>диннадцати лет с конфискацией имущества.</w:t>
      </w:r>
    </w:p>
    <w:p w14:paraId="12FEA9E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Вербовка, перевозка, укрывательство, прием или передача ребенка, осуществленные с согласия или без согласия, без применения силы или других форм принуждения, шантажа, похищения, мошенничества, обмана, с целью экс</w:t>
      </w:r>
      <w:r>
        <w:rPr>
          <w:rFonts w:ascii="Arial" w:eastAsia="Times New Roman" w:hAnsi="Arial" w:cs="Arial"/>
          <w:color w:val="000000"/>
        </w:rPr>
        <w:t>плуатации, –</w:t>
      </w:r>
    </w:p>
    <w:p w14:paraId="4EC8FD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пяти лет.</w:t>
      </w:r>
    </w:p>
    <w:p w14:paraId="0FA95806"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Под вербовкой понимается деятельность физических или юридических лиц по поиску, отбору, приему и найму людей за материальное вознаграждение для выполнения каких-либо работ, оказани</w:t>
      </w:r>
      <w:r>
        <w:rPr>
          <w:rFonts w:ascii="Arial" w:eastAsia="Times New Roman" w:hAnsi="Arial" w:cs="Arial"/>
          <w:color w:val="000000"/>
        </w:rPr>
        <w:t>я услуг в интересах нанимателя или иных лиц.</w:t>
      </w:r>
    </w:p>
    <w:p w14:paraId="6EA29F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Под эксплуатацией понимается принуждение лиц к проституции или другим формам сексуальной эксплуатации, принудительному труду или услугам, рабству, участию в вооруженных конфликтах, в том числе посредством исполь</w:t>
      </w:r>
      <w:r>
        <w:rPr>
          <w:rFonts w:ascii="Arial" w:eastAsia="Times New Roman" w:hAnsi="Arial" w:cs="Arial"/>
          <w:color w:val="000000"/>
        </w:rPr>
        <w:t>зования долговых обязательств, материальной или иной зависимости, а также их подневольного положения.</w:t>
      </w:r>
    </w:p>
    <w:p w14:paraId="6FD7136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Лицо, ставшее жертвой торговли людьми, освобождается от уголовной ответственности за совершение деяний, являющихся преступлением небольшой тяжести или мен</w:t>
      </w:r>
      <w:r>
        <w:rPr>
          <w:rFonts w:ascii="Arial" w:eastAsia="Times New Roman" w:hAnsi="Arial" w:cs="Arial"/>
          <w:color w:val="000000"/>
        </w:rPr>
        <w:t>ее тяжким преступлением, если такое деяние было совершено жертвой в результате вовлечения ее в процесс торговли людьми.</w:t>
      </w:r>
    </w:p>
    <w:p w14:paraId="290FB56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AADF9D1" w14:textId="77777777" w:rsidR="00A5576E" w:rsidRDefault="00F9411D">
      <w:pPr>
        <w:spacing w:after="120"/>
        <w:ind w:firstLine="567"/>
        <w:jc w:val="both"/>
        <w:rPr>
          <w:rFonts w:ascii="Arial" w:eastAsia="Times New Roman" w:hAnsi="Arial" w:cs="Arial"/>
        </w:rPr>
      </w:pPr>
      <w:bookmarkStart w:id="167" w:name="st_167"/>
      <w:r>
        <w:rPr>
          <w:rFonts w:ascii="Arial" w:eastAsia="Times New Roman" w:hAnsi="Arial" w:cs="Arial"/>
          <w:b/>
          <w:bCs/>
          <w:color w:val="000000"/>
        </w:rPr>
        <w:t>Статья 167. Торговля детьми</w:t>
      </w:r>
      <w:bookmarkEnd w:id="167"/>
    </w:p>
    <w:p w14:paraId="5F55ADE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4FC5A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Торговля в отношении ребенка с целью получения выгоды либо без таковой, –</w:t>
      </w:r>
    </w:p>
    <w:p w14:paraId="101EDD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w:t>
      </w:r>
      <w:r>
        <w:rPr>
          <w:rFonts w:ascii="Arial" w:eastAsia="Times New Roman" w:hAnsi="Arial" w:cs="Arial"/>
          <w:color w:val="000000"/>
        </w:rPr>
        <w:t>ды на срок от пяти до восьми лет.</w:t>
      </w:r>
    </w:p>
    <w:p w14:paraId="0B2952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4B5EA4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двух или более лиц;</w:t>
      </w:r>
    </w:p>
    <w:p w14:paraId="08D1771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66D2566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2E4A0F0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лицом с использованием своего служебного положения;</w:t>
      </w:r>
    </w:p>
    <w:p w14:paraId="6A2F564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причинением по неосторожности значите</w:t>
      </w:r>
      <w:r>
        <w:rPr>
          <w:rFonts w:ascii="Arial" w:eastAsia="Times New Roman" w:hAnsi="Arial" w:cs="Arial"/>
          <w:color w:val="000000"/>
        </w:rPr>
        <w:t>льного вреда;</w:t>
      </w:r>
    </w:p>
    <w:p w14:paraId="350EFB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 перемещением потерпевшего через Государственную границу Кыргызской Республики или его незаконным удержанием за границей, –</w:t>
      </w:r>
    </w:p>
    <w:p w14:paraId="1AD61F4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восьми до одиннадцати лет.</w:t>
      </w:r>
    </w:p>
    <w:p w14:paraId="237BB23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То же деяние, совершенное:</w:t>
      </w:r>
    </w:p>
    <w:p w14:paraId="5B70379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р</w:t>
      </w:r>
      <w:r>
        <w:rPr>
          <w:rFonts w:ascii="Arial" w:eastAsia="Times New Roman" w:hAnsi="Arial" w:cs="Arial"/>
          <w:color w:val="000000"/>
        </w:rPr>
        <w:t>ебенка, не достигшего возраста четырнадцати лет;</w:t>
      </w:r>
    </w:p>
    <w:p w14:paraId="7B10F59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целью изъятия у лица органов или тканей для трансплантации;</w:t>
      </w:r>
    </w:p>
    <w:p w14:paraId="54A99C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причинением по неосторожности тяжкого или особо тяжкого вреда;</w:t>
      </w:r>
    </w:p>
    <w:p w14:paraId="09E50E9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организованной группой;</w:t>
      </w:r>
    </w:p>
    <w:p w14:paraId="336DDD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 составе преступного сообщества, –</w:t>
      </w:r>
    </w:p>
    <w:p w14:paraId="18D16A0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одиннадцати до пятнадцати лет с конфискацией имущества.</w:t>
      </w:r>
    </w:p>
    <w:p w14:paraId="34DDB8C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069E82" w14:textId="77777777" w:rsidR="00A5576E" w:rsidRDefault="00F9411D">
      <w:pPr>
        <w:spacing w:after="120"/>
        <w:ind w:firstLine="567"/>
        <w:jc w:val="both"/>
        <w:rPr>
          <w:rFonts w:ascii="Arial" w:eastAsia="Times New Roman" w:hAnsi="Arial" w:cs="Arial"/>
        </w:rPr>
      </w:pPr>
      <w:bookmarkStart w:id="168" w:name="st_168"/>
      <w:r>
        <w:rPr>
          <w:rFonts w:ascii="Arial" w:eastAsia="Times New Roman" w:hAnsi="Arial" w:cs="Arial"/>
          <w:b/>
          <w:bCs/>
          <w:color w:val="000000"/>
        </w:rPr>
        <w:t xml:space="preserve">Статья 168. Организация незаконной миграции, незаконный ввоз (вывоз) мигрантов </w:t>
      </w:r>
      <w:bookmarkEnd w:id="168"/>
    </w:p>
    <w:p w14:paraId="4DFBB08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BAEFF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Организация незаконной миграции, </w:t>
      </w:r>
      <w:r>
        <w:rPr>
          <w:rFonts w:ascii="Arial" w:eastAsia="Times New Roman" w:hAnsi="Arial" w:cs="Arial"/>
          <w:color w:val="000000"/>
        </w:rPr>
        <w:t>незаконный ввоз, вывоз мигрантов, иностранных граждан и лиц без гражданства или предоставление транспортных средств либо поддельных документов, жилого или иного помещения, а равно оказание гражданам иных услуг для незаконного въезда, выезда, перемещения по</w:t>
      </w:r>
      <w:r>
        <w:rPr>
          <w:rFonts w:ascii="Arial" w:eastAsia="Times New Roman" w:hAnsi="Arial" w:cs="Arial"/>
          <w:color w:val="000000"/>
        </w:rPr>
        <w:t xml:space="preserve"> территории Кыргызской Республики, транзита по территории Кыргызской Республики с целью получения выгоды либо без таковой, –</w:t>
      </w:r>
    </w:p>
    <w:p w14:paraId="137CA7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трех до пяти лет с лишением права занимать определенные должности или заниматься определен</w:t>
      </w:r>
      <w:r>
        <w:rPr>
          <w:rFonts w:ascii="Arial" w:eastAsia="Times New Roman" w:hAnsi="Arial" w:cs="Arial"/>
          <w:color w:val="000000"/>
        </w:rPr>
        <w:t>ной деятельностью на срок до трех лет.</w:t>
      </w:r>
    </w:p>
    <w:p w14:paraId="3037FE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6F253F8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ребенка;</w:t>
      </w:r>
    </w:p>
    <w:p w14:paraId="0303C5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42CD473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583166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лицом с использованием своего служебного положения;</w:t>
      </w:r>
    </w:p>
    <w:p w14:paraId="7A36B18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 отношении лица, находящегося в материальной или иной зависимости от виновного;</w:t>
      </w:r>
    </w:p>
    <w:p w14:paraId="1F44ED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 причинением по неосторожности тяжкого или особо тяжкого вреда;</w:t>
      </w:r>
    </w:p>
    <w:p w14:paraId="3255F5D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организованной группой;</w:t>
      </w:r>
    </w:p>
    <w:p w14:paraId="26C457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8) в составе преступного сообщества, – </w:t>
      </w:r>
    </w:p>
    <w:p w14:paraId="554E43C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w:t>
      </w:r>
      <w:r>
        <w:rPr>
          <w:rFonts w:ascii="Arial" w:eastAsia="Times New Roman" w:hAnsi="Arial" w:cs="Arial"/>
          <w:color w:val="000000"/>
        </w:rPr>
        <w:t xml:space="preserve"> от пяти до восьми лет с конфискацией имущества.</w:t>
      </w:r>
    </w:p>
    <w:p w14:paraId="368C1AFD"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Под незаконным ввозом (вывозом) мигрантов понимается деятельность физических или юридических лиц по обеспечению незаконного въезда, выезда, перемещения того или иного лица, где данное лицо не име</w:t>
      </w:r>
      <w:r>
        <w:rPr>
          <w:rFonts w:ascii="Arial" w:eastAsia="Times New Roman" w:hAnsi="Arial" w:cs="Arial"/>
          <w:color w:val="000000"/>
        </w:rPr>
        <w:t>ет статус гражданина или права на постоянное проживание либо данные права были получены путем предоставления ложных сведений в государственные органы с целью прямого или косвенного извлечения финансовых или иных материальных выгод.</w:t>
      </w:r>
    </w:p>
    <w:p w14:paraId="37F43DF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FFB0A33" w14:textId="77777777" w:rsidR="00A5576E" w:rsidRDefault="00F9411D">
      <w:pPr>
        <w:spacing w:after="120"/>
        <w:ind w:firstLine="567"/>
        <w:jc w:val="both"/>
        <w:rPr>
          <w:rFonts w:ascii="Arial" w:eastAsia="Times New Roman" w:hAnsi="Arial" w:cs="Arial"/>
        </w:rPr>
      </w:pPr>
      <w:bookmarkStart w:id="169" w:name="st_169"/>
      <w:r>
        <w:rPr>
          <w:rFonts w:ascii="Arial" w:eastAsia="Times New Roman" w:hAnsi="Arial" w:cs="Arial"/>
          <w:b/>
          <w:bCs/>
          <w:color w:val="000000"/>
        </w:rPr>
        <w:t>Статья 169. Незаконное</w:t>
      </w:r>
      <w:r>
        <w:rPr>
          <w:rFonts w:ascii="Arial" w:eastAsia="Times New Roman" w:hAnsi="Arial" w:cs="Arial"/>
          <w:b/>
          <w:bCs/>
          <w:color w:val="000000"/>
        </w:rPr>
        <w:t xml:space="preserve"> лишение свободы</w:t>
      </w:r>
      <w:bookmarkEnd w:id="169"/>
    </w:p>
    <w:p w14:paraId="4CC3009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FFABEA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Ограничение свободы перемещения лица с насильственным его удержанием при отсутствии признаков должностного преступления, –</w:t>
      </w:r>
    </w:p>
    <w:p w14:paraId="0170FB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до двух лет.</w:t>
      </w:r>
    </w:p>
    <w:p w14:paraId="665B77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если оно совершено: </w:t>
      </w:r>
    </w:p>
    <w:p w14:paraId="5E05B8D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в отношении двух или более </w:t>
      </w:r>
      <w:r>
        <w:rPr>
          <w:rFonts w:ascii="Arial" w:eastAsia="Times New Roman" w:hAnsi="Arial" w:cs="Arial"/>
          <w:color w:val="000000"/>
        </w:rPr>
        <w:t>лиц;</w:t>
      </w:r>
    </w:p>
    <w:p w14:paraId="1C91990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ребенка в возрасте от четырнадцати до восемнадцати лет;</w:t>
      </w:r>
    </w:p>
    <w:p w14:paraId="18A96C5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отношении женщины, находящейся в состоянии беременности;</w:t>
      </w:r>
    </w:p>
    <w:p w14:paraId="36AE905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применением насилия, опасного для жизни и здоровья;</w:t>
      </w:r>
    </w:p>
    <w:p w14:paraId="61E507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применением оружия или других предметов, используемых в качестве оружия;</w:t>
      </w:r>
    </w:p>
    <w:p w14:paraId="2A51C0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группой лиц;</w:t>
      </w:r>
    </w:p>
    <w:p w14:paraId="1D570A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группой лиц по предварительному сговору, –</w:t>
      </w:r>
    </w:p>
    <w:p w14:paraId="2F36A9D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от двух до пяти лет.</w:t>
      </w:r>
    </w:p>
    <w:p w14:paraId="5F1EA58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w:t>
      </w:r>
    </w:p>
    <w:p w14:paraId="35C1E3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w:t>
      </w:r>
      <w:r>
        <w:rPr>
          <w:rFonts w:ascii="Arial" w:eastAsia="Times New Roman" w:hAnsi="Arial" w:cs="Arial"/>
          <w:color w:val="000000"/>
        </w:rPr>
        <w:t>ершенные в отношении ребенка, не достигшего возраста четырнадцати лет;</w:t>
      </w:r>
    </w:p>
    <w:p w14:paraId="6A33E2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совершенные организованной группой;</w:t>
      </w:r>
    </w:p>
    <w:p w14:paraId="63937C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в составе преступного сообщества;</w:t>
      </w:r>
    </w:p>
    <w:p w14:paraId="2C1A0F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повлекшие по неосторожности особо тяжкий вред, –</w:t>
      </w:r>
    </w:p>
    <w:p w14:paraId="7EDC5AD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w:t>
      </w:r>
      <w:r>
        <w:rPr>
          <w:rFonts w:ascii="Arial" w:eastAsia="Times New Roman" w:hAnsi="Arial" w:cs="Arial"/>
          <w:color w:val="000000"/>
        </w:rPr>
        <w:t xml:space="preserve"> до десяти лет с конфискацией имущества.</w:t>
      </w:r>
    </w:p>
    <w:p w14:paraId="669625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1 или 2 настоящей статьи, если виновный освободил потерпевшего добровольно, в течение 72 часов, –</w:t>
      </w:r>
    </w:p>
    <w:p w14:paraId="293AC38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общественными работами от ста до трехсот часов или исправительными ра</w:t>
      </w:r>
      <w:r>
        <w:rPr>
          <w:rFonts w:ascii="Arial" w:eastAsia="Times New Roman" w:hAnsi="Arial" w:cs="Arial"/>
          <w:color w:val="000000"/>
        </w:rPr>
        <w:t>ботами на срок от одного года до трех лет, или штрафом от 500 до 1000 расчетных показателей.</w:t>
      </w:r>
    </w:p>
    <w:p w14:paraId="4E6AF8B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8D5526F" w14:textId="77777777" w:rsidR="00A5576E" w:rsidRDefault="00F9411D">
      <w:pPr>
        <w:spacing w:after="120"/>
        <w:ind w:firstLine="567"/>
        <w:jc w:val="both"/>
        <w:rPr>
          <w:rFonts w:ascii="Arial" w:eastAsia="Times New Roman" w:hAnsi="Arial" w:cs="Arial"/>
        </w:rPr>
      </w:pPr>
      <w:bookmarkStart w:id="170" w:name="st_170"/>
      <w:r>
        <w:rPr>
          <w:rFonts w:ascii="Arial" w:eastAsia="Times New Roman" w:hAnsi="Arial" w:cs="Arial"/>
          <w:b/>
          <w:bCs/>
          <w:color w:val="000000"/>
        </w:rPr>
        <w:t>Статья 170. Принудительное использование труда (рабский труд)</w:t>
      </w:r>
      <w:bookmarkEnd w:id="170"/>
    </w:p>
    <w:p w14:paraId="2AC85C1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382C50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Принудительное использование труда человека, в отношении которого осуществляются полномочия, п</w:t>
      </w:r>
      <w:r>
        <w:rPr>
          <w:rFonts w:ascii="Arial" w:eastAsia="Times New Roman" w:hAnsi="Arial" w:cs="Arial"/>
          <w:color w:val="000000"/>
        </w:rPr>
        <w:t>рисущие праву собственности, если лицо по независящим от него причинам не может отказаться от выполнения работ (услуг), –</w:t>
      </w:r>
    </w:p>
    <w:p w14:paraId="2ACDD7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трех до шести лет.</w:t>
      </w:r>
    </w:p>
    <w:p w14:paraId="35DD35D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0266FC1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двух или более лиц;</w:t>
      </w:r>
    </w:p>
    <w:p w14:paraId="43E255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w:t>
      </w:r>
      <w:r>
        <w:rPr>
          <w:rFonts w:ascii="Arial" w:eastAsia="Times New Roman" w:hAnsi="Arial" w:cs="Arial"/>
          <w:color w:val="000000"/>
        </w:rPr>
        <w:t>шении ребенка в возрасте от четырнадцати до восемнадцати лет;</w:t>
      </w:r>
    </w:p>
    <w:p w14:paraId="5CF5EF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изъятием, сокрытием либо уничтожением документов, удостоверяющих личность потерпевшего;</w:t>
      </w:r>
    </w:p>
    <w:p w14:paraId="61F5E65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применением шантажа, насилия, не опасного для жизни и здоровья, либо угрозы применения такого на</w:t>
      </w:r>
      <w:r>
        <w:rPr>
          <w:rFonts w:ascii="Arial" w:eastAsia="Times New Roman" w:hAnsi="Arial" w:cs="Arial"/>
          <w:color w:val="000000"/>
        </w:rPr>
        <w:t>силия;</w:t>
      </w:r>
    </w:p>
    <w:p w14:paraId="3191CFE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использованием служебного положения, –</w:t>
      </w:r>
    </w:p>
    <w:p w14:paraId="41E18A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шести до восьми лет с конфискацией имущества или без таковой.</w:t>
      </w:r>
    </w:p>
    <w:p w14:paraId="049AFD1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w:t>
      </w:r>
    </w:p>
    <w:p w14:paraId="48ED0D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совершенные в отношении ребенка, не достигшего возраста четырнадцати лет;</w:t>
      </w:r>
    </w:p>
    <w:p w14:paraId="4931FB3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причинившие по неосторожности тяжкий или особо тяжкий вред;</w:t>
      </w:r>
    </w:p>
    <w:p w14:paraId="1D7F39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организованной группой;</w:t>
      </w:r>
    </w:p>
    <w:p w14:paraId="34C46F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совершенные в составе преступного сообщества, –</w:t>
      </w:r>
    </w:p>
    <w:p w14:paraId="6EF1538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двенадцати лет с конфискацией имущества.</w:t>
      </w:r>
    </w:p>
    <w:p w14:paraId="3B1EF90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E43586E" w14:textId="77777777" w:rsidR="00A5576E" w:rsidRDefault="00F9411D">
      <w:pPr>
        <w:spacing w:after="120"/>
        <w:ind w:firstLine="567"/>
        <w:jc w:val="both"/>
        <w:rPr>
          <w:rFonts w:ascii="Arial" w:eastAsia="Times New Roman" w:hAnsi="Arial" w:cs="Arial"/>
        </w:rPr>
      </w:pPr>
      <w:bookmarkStart w:id="171" w:name="st_171"/>
      <w:r>
        <w:rPr>
          <w:rFonts w:ascii="Arial" w:eastAsia="Times New Roman" w:hAnsi="Arial" w:cs="Arial"/>
          <w:b/>
          <w:bCs/>
          <w:color w:val="000000"/>
        </w:rPr>
        <w:t>Статья 17</w:t>
      </w:r>
      <w:r>
        <w:rPr>
          <w:rFonts w:ascii="Arial" w:eastAsia="Times New Roman" w:hAnsi="Arial" w:cs="Arial"/>
          <w:b/>
          <w:bCs/>
          <w:color w:val="000000"/>
        </w:rPr>
        <w:t>1. Незаконное помещение в психиатрический стационар</w:t>
      </w:r>
      <w:bookmarkEnd w:id="171"/>
    </w:p>
    <w:p w14:paraId="68A44F3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28020B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Незаконное помещение лица в психиатрический стационар, –</w:t>
      </w:r>
    </w:p>
    <w:p w14:paraId="0872D7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на срок до трех лет или исправительными</w:t>
      </w:r>
      <w:r>
        <w:rPr>
          <w:rFonts w:ascii="Arial" w:eastAsia="Times New Roman" w:hAnsi="Arial" w:cs="Arial"/>
          <w:color w:val="000000"/>
        </w:rPr>
        <w:t xml:space="preserve"> работами на срок от двух месяцев до одного года, или штрафом от 200 до 500 расчетных показателей, или лишением свободы на срок от трех до шести лет.</w:t>
      </w:r>
    </w:p>
    <w:p w14:paraId="38CBDC7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если оно совершено лицом с использованием своего служебного положения либо повлекло по не</w:t>
      </w:r>
      <w:r>
        <w:rPr>
          <w:rFonts w:ascii="Arial" w:eastAsia="Times New Roman" w:hAnsi="Arial" w:cs="Arial"/>
          <w:color w:val="000000"/>
        </w:rPr>
        <w:t>осторожности причинение тяжкого или особо тяжкого вреда, либо совершено в отношении ребенка, –</w:t>
      </w:r>
    </w:p>
    <w:p w14:paraId="7FD5611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от шести до восьми лет с лишением права занимать определенные должности ли</w:t>
      </w:r>
      <w:r>
        <w:rPr>
          <w:rFonts w:ascii="Arial" w:eastAsia="Times New Roman" w:hAnsi="Arial" w:cs="Arial"/>
          <w:color w:val="000000"/>
        </w:rPr>
        <w:t>бо заниматься определенной деятельностью на срок до трех лет.</w:t>
      </w:r>
    </w:p>
    <w:p w14:paraId="37F99B4C"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7DC78F71"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26. Преступления против уклада семейных отношений и интересов детей</w:t>
      </w:r>
    </w:p>
    <w:p w14:paraId="6BD6E44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E0045F2" w14:textId="77777777" w:rsidR="00A5576E" w:rsidRDefault="00F9411D">
      <w:pPr>
        <w:spacing w:after="120"/>
        <w:ind w:firstLine="567"/>
        <w:jc w:val="both"/>
        <w:rPr>
          <w:rFonts w:ascii="Arial" w:eastAsia="Times New Roman" w:hAnsi="Arial" w:cs="Arial"/>
        </w:rPr>
      </w:pPr>
      <w:bookmarkStart w:id="172" w:name="st_172"/>
      <w:r>
        <w:rPr>
          <w:rFonts w:ascii="Arial" w:eastAsia="Times New Roman" w:hAnsi="Arial" w:cs="Arial"/>
          <w:b/>
          <w:bCs/>
          <w:color w:val="000000"/>
        </w:rPr>
        <w:t>Статья 172. Похищение лица с целью вступления в брак</w:t>
      </w:r>
      <w:bookmarkEnd w:id="172"/>
    </w:p>
    <w:p w14:paraId="5B8819C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F51980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Похищение лица для вступления в брак, –</w:t>
      </w:r>
    </w:p>
    <w:p w14:paraId="4840EE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w:t>
      </w:r>
      <w:r>
        <w:rPr>
          <w:rFonts w:ascii="Arial" w:eastAsia="Times New Roman" w:hAnsi="Arial" w:cs="Arial"/>
          <w:color w:val="000000"/>
        </w:rPr>
        <w:t>ием свободы на срок от пяти до семи лет.</w:t>
      </w:r>
    </w:p>
    <w:p w14:paraId="7DF834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Похищение ребенка для вступления в фактические брачные отношения либо для вступления в брак, –</w:t>
      </w:r>
    </w:p>
    <w:p w14:paraId="360691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семи до десяти лет.</w:t>
      </w:r>
    </w:p>
    <w:p w14:paraId="3519CBF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B21DB7" w14:textId="77777777" w:rsidR="00A5576E" w:rsidRDefault="00F9411D">
      <w:pPr>
        <w:spacing w:after="120"/>
        <w:ind w:firstLine="567"/>
        <w:jc w:val="both"/>
        <w:rPr>
          <w:rFonts w:ascii="Arial" w:eastAsia="Times New Roman" w:hAnsi="Arial" w:cs="Arial"/>
        </w:rPr>
      </w:pPr>
      <w:bookmarkStart w:id="173" w:name="st_173"/>
      <w:r>
        <w:rPr>
          <w:rFonts w:ascii="Arial" w:eastAsia="Times New Roman" w:hAnsi="Arial" w:cs="Arial"/>
          <w:b/>
          <w:bCs/>
          <w:color w:val="000000"/>
        </w:rPr>
        <w:t>Статья 173. Принуждение к вступлению в фактические бра</w:t>
      </w:r>
      <w:r>
        <w:rPr>
          <w:rFonts w:ascii="Arial" w:eastAsia="Times New Roman" w:hAnsi="Arial" w:cs="Arial"/>
          <w:b/>
          <w:bCs/>
          <w:color w:val="000000"/>
        </w:rPr>
        <w:t>чные отношения</w:t>
      </w:r>
      <w:bookmarkEnd w:id="173"/>
    </w:p>
    <w:p w14:paraId="012AD9A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3ECFC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Принуждение к вступлению в фактические брачные отношения с ребенком, –</w:t>
      </w:r>
    </w:p>
    <w:p w14:paraId="15A3F3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от трех до пяти лет.</w:t>
      </w:r>
    </w:p>
    <w:p w14:paraId="4DB49FA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55D73C8" w14:textId="77777777" w:rsidR="00A5576E" w:rsidRDefault="00F9411D">
      <w:pPr>
        <w:spacing w:after="120"/>
        <w:ind w:firstLine="567"/>
        <w:jc w:val="both"/>
        <w:rPr>
          <w:rFonts w:ascii="Arial" w:eastAsia="Times New Roman" w:hAnsi="Arial" w:cs="Arial"/>
        </w:rPr>
      </w:pPr>
      <w:bookmarkStart w:id="174" w:name="st_174"/>
      <w:r>
        <w:rPr>
          <w:rFonts w:ascii="Arial" w:eastAsia="Times New Roman" w:hAnsi="Arial" w:cs="Arial"/>
          <w:b/>
          <w:bCs/>
          <w:color w:val="000000"/>
        </w:rPr>
        <w:t>Статья 174. Принуждение лица к вступлению в брак</w:t>
      </w:r>
      <w:bookmarkEnd w:id="174"/>
    </w:p>
    <w:p w14:paraId="0D2F764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0D96B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Принуждение лица к вступлению в брак, а равно принуждение к продолжению брака, заключенного принудительно, или принуждение лица к вступлению в сожительство без заключения брака, или принуждение к продолжен</w:t>
      </w:r>
      <w:r>
        <w:rPr>
          <w:rFonts w:ascii="Arial" w:eastAsia="Times New Roman" w:hAnsi="Arial" w:cs="Arial"/>
          <w:color w:val="000000"/>
        </w:rPr>
        <w:t>ию такого сожительства, а равно воспрепятствование лицу вступлению в брак, –</w:t>
      </w:r>
    </w:p>
    <w:p w14:paraId="60016BF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от трех до пяти лет.</w:t>
      </w:r>
    </w:p>
    <w:p w14:paraId="319833D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70A30D3" w14:textId="77777777" w:rsidR="00A5576E" w:rsidRDefault="00F9411D">
      <w:pPr>
        <w:spacing w:after="120"/>
        <w:ind w:firstLine="567"/>
        <w:jc w:val="both"/>
        <w:rPr>
          <w:rFonts w:ascii="Arial" w:eastAsia="Times New Roman" w:hAnsi="Arial" w:cs="Arial"/>
        </w:rPr>
      </w:pPr>
      <w:bookmarkStart w:id="175" w:name="st_175"/>
      <w:r>
        <w:rPr>
          <w:rFonts w:ascii="Arial" w:eastAsia="Times New Roman" w:hAnsi="Arial" w:cs="Arial"/>
          <w:b/>
          <w:bCs/>
          <w:color w:val="000000"/>
        </w:rPr>
        <w:t>Статья 175. Нарушение законодательства о брачном возрасте при провед</w:t>
      </w:r>
      <w:r>
        <w:rPr>
          <w:rFonts w:ascii="Arial" w:eastAsia="Times New Roman" w:hAnsi="Arial" w:cs="Arial"/>
          <w:b/>
          <w:bCs/>
          <w:color w:val="000000"/>
        </w:rPr>
        <w:t>ении религиозных обрядов</w:t>
      </w:r>
      <w:bookmarkEnd w:id="175"/>
    </w:p>
    <w:p w14:paraId="1CFFE77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05EBD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Родители (лица, их заменяющие) ребенка, в отношении которого совершен религиозный обряд бракосочетания, лицо, совершившее религиозный обряд бракосочетания, а равно совершеннолетнее лицо, в отношении которого был совершен религиоз</w:t>
      </w:r>
      <w:r>
        <w:rPr>
          <w:rFonts w:ascii="Arial" w:eastAsia="Times New Roman" w:hAnsi="Arial" w:cs="Arial"/>
          <w:color w:val="000000"/>
        </w:rPr>
        <w:t>ный обряд бракосочетания с ребенком с нарушением законодательства о брачном возрасте, –</w:t>
      </w:r>
    </w:p>
    <w:p w14:paraId="6D8F535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трех до пяти лет.</w:t>
      </w:r>
    </w:p>
    <w:p w14:paraId="2E7CD339"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     </w:t>
      </w:r>
    </w:p>
    <w:p w14:paraId="05C0088E" w14:textId="77777777" w:rsidR="00A5576E" w:rsidRDefault="00F9411D">
      <w:pPr>
        <w:spacing w:after="120"/>
        <w:ind w:firstLine="567"/>
        <w:jc w:val="both"/>
        <w:rPr>
          <w:rFonts w:ascii="Arial" w:eastAsia="Times New Roman" w:hAnsi="Arial" w:cs="Arial"/>
        </w:rPr>
      </w:pPr>
      <w:bookmarkStart w:id="176" w:name="st_176"/>
      <w:r>
        <w:rPr>
          <w:rFonts w:ascii="Arial" w:eastAsia="Times New Roman" w:hAnsi="Arial" w:cs="Arial"/>
          <w:b/>
          <w:bCs/>
          <w:color w:val="000000"/>
        </w:rPr>
        <w:t>Статья 176. Двоеженство или многоженство</w:t>
      </w:r>
      <w:bookmarkEnd w:id="176"/>
    </w:p>
    <w:p w14:paraId="3314D0B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0976E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Двоеженство или многоженство, то есть сожительство мужчины с двумя или несколькими женщинами с ведением общего хозяйства, –</w:t>
      </w:r>
    </w:p>
    <w:p w14:paraId="0C6A4D3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ста до трехсот часов или исправительными работами на срок от одного года до трех лет, или штр</w:t>
      </w:r>
      <w:r>
        <w:rPr>
          <w:rFonts w:ascii="Arial" w:eastAsia="Times New Roman" w:hAnsi="Arial" w:cs="Arial"/>
          <w:color w:val="000000"/>
        </w:rPr>
        <w:t>афом от 500 до 1000 расчетных показателей.</w:t>
      </w:r>
    </w:p>
    <w:p w14:paraId="6521693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DCF015B" w14:textId="77777777" w:rsidR="00A5576E" w:rsidRDefault="00F9411D">
      <w:pPr>
        <w:spacing w:before="200" w:after="60"/>
        <w:ind w:firstLine="567"/>
        <w:jc w:val="both"/>
        <w:rPr>
          <w:rFonts w:ascii="Arial" w:eastAsia="Times New Roman" w:hAnsi="Arial" w:cs="Arial"/>
        </w:rPr>
      </w:pPr>
      <w:bookmarkStart w:id="177" w:name="st_177"/>
      <w:r>
        <w:rPr>
          <w:rFonts w:ascii="Arial" w:eastAsia="Times New Roman" w:hAnsi="Arial" w:cs="Arial"/>
          <w:b/>
          <w:bCs/>
          <w:color w:val="000000"/>
        </w:rPr>
        <w:t>Статья 177</w:t>
      </w:r>
      <w:bookmarkEnd w:id="177"/>
      <w:r>
        <w:rPr>
          <w:rFonts w:ascii="Arial" w:eastAsia="Times New Roman" w:hAnsi="Arial" w:cs="Arial"/>
          <w:b/>
          <w:bCs/>
          <w:color w:val="000000"/>
        </w:rPr>
        <w:t>. Семейное насилие</w:t>
      </w:r>
    </w:p>
    <w:p w14:paraId="1973E2BE"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Любые умышленные действия одного члена семьи/приравненного к нему лица в отношении другого члена семьи/приравненного к нему лица, причиняющие ему физические или психические страдания</w:t>
      </w:r>
      <w:r>
        <w:rPr>
          <w:rFonts w:ascii="Arial" w:eastAsia="Times New Roman" w:hAnsi="Arial" w:cs="Arial"/>
          <w:color w:val="000000"/>
        </w:rPr>
        <w:t>, либо наносящие вред физическому или психическому развитию, повлекшие менее тяжкий вред здоровью, -</w:t>
      </w:r>
    </w:p>
    <w:p w14:paraId="0DCE4EF8"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привлечением к общественным работам от сорока до ста часов либо лишением свободы на срок от двух до пяти лет.</w:t>
      </w:r>
    </w:p>
    <w:p w14:paraId="3EB83F8F"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Примечание: Лицо, совершившее пр</w:t>
      </w:r>
      <w:r>
        <w:rPr>
          <w:rFonts w:ascii="Arial" w:eastAsia="Times New Roman" w:hAnsi="Arial" w:cs="Arial"/>
          <w:color w:val="000000"/>
        </w:rPr>
        <w:t xml:space="preserve">еступление, должно пройти коррекционную программу по изменению насильственного поведения в соответствии со </w:t>
      </w:r>
      <w:hyperlink r:id="rId210" w:anchor="st_71_1" w:tooltip="https://cbd.minjust.gov.kg/3-38/edition/2087#st_71_1" w:history="1">
        <w:r>
          <w:rPr>
            <w:rFonts w:ascii="Arial" w:eastAsia="Times New Roman" w:hAnsi="Arial" w:cs="Arial"/>
            <w:color w:val="0000FF"/>
            <w:u w:val="single"/>
          </w:rPr>
          <w:t>статьей 71</w:t>
        </w:r>
        <w:r>
          <w:rPr>
            <w:rFonts w:ascii="Arial" w:eastAsia="Times New Roman" w:hAnsi="Arial" w:cs="Arial"/>
            <w:color w:val="0000FF"/>
            <w:u w:val="single"/>
            <w:vertAlign w:val="superscript"/>
          </w:rPr>
          <w:t>1</w:t>
        </w:r>
      </w:hyperlink>
      <w:r>
        <w:rPr>
          <w:rFonts w:ascii="Arial" w:eastAsia="Times New Roman" w:hAnsi="Arial" w:cs="Arial"/>
          <w:color w:val="000000"/>
        </w:rPr>
        <w:t xml:space="preserve"> насто</w:t>
      </w:r>
      <w:r>
        <w:rPr>
          <w:rFonts w:ascii="Arial" w:eastAsia="Times New Roman" w:hAnsi="Arial" w:cs="Arial"/>
          <w:color w:val="000000"/>
        </w:rPr>
        <w:t>ящего Кодекса.</w:t>
      </w:r>
    </w:p>
    <w:p w14:paraId="3D6B2505"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11" w:tooltip="https://cbd.minjust.gov.kg/4-5390/edition/14002/ru" w:history="1">
        <w:r>
          <w:rPr>
            <w:rFonts w:ascii="Arial" w:eastAsia="Times New Roman" w:hAnsi="Arial" w:cs="Arial"/>
            <w:i/>
            <w:iCs/>
            <w:color w:val="0000FF"/>
            <w:u w:val="single"/>
          </w:rPr>
          <w:t>7 августа 2024 года № 161</w:t>
        </w:r>
      </w:hyperlink>
      <w:r>
        <w:rPr>
          <w:rFonts w:ascii="Arial" w:eastAsia="Times New Roman" w:hAnsi="Arial" w:cs="Arial"/>
          <w:i/>
          <w:iCs/>
          <w:color w:val="000000"/>
        </w:rPr>
        <w:t>)</w:t>
      </w:r>
    </w:p>
    <w:p w14:paraId="52780303"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61186DE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13CC1F0"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178. Уклонение родителей от содержания детей</w:t>
      </w:r>
    </w:p>
    <w:p w14:paraId="12E8BC34"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0588CA3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w:t>
      </w:r>
      <w:r>
        <w:rPr>
          <w:rFonts w:ascii="Arial" w:eastAsia="Times New Roman" w:hAnsi="Arial" w:cs="Arial"/>
          <w:color w:val="000000"/>
        </w:rPr>
        <w:t>. Уклонение родителей от выплаты на основании судебного решения средств на содержание ребенка либо совершеннолетних, но нетрудоспособных и нуждающихся в материальной помощи детей при сумме задолженности, образовавшейся в период не превышающий 12 месяцев, -</w:t>
      </w:r>
    </w:p>
    <w:p w14:paraId="6BC295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или общественными работами от сорока до ста часов, или исправительными работами на срок от двух месяцев до одного года.</w:t>
      </w:r>
    </w:p>
    <w:p w14:paraId="22F13F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Уклонение родителей от выплаты на основании судебного решения средств на со</w:t>
      </w:r>
      <w:r>
        <w:rPr>
          <w:rFonts w:ascii="Arial" w:eastAsia="Times New Roman" w:hAnsi="Arial" w:cs="Arial"/>
          <w:color w:val="000000"/>
        </w:rPr>
        <w:t>держание ребенка либо совершеннолетних, но нетрудоспособных и нуждающихся в материальной помощи детей при сумме задолженности, образовавшейся в период превышающий 12 месяцев, -</w:t>
      </w:r>
    </w:p>
    <w:p w14:paraId="1C0C7D5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года до трех лет или шт</w:t>
      </w:r>
      <w:r>
        <w:rPr>
          <w:rFonts w:ascii="Arial" w:eastAsia="Times New Roman" w:hAnsi="Arial" w:cs="Arial"/>
          <w:color w:val="000000"/>
        </w:rPr>
        <w:t>рафом от 500 до 1000 расчетных показателей, или лишением свободы на срок до трех лет.</w:t>
      </w:r>
    </w:p>
    <w:p w14:paraId="26320F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Сокрытие, занижение размера своей заработной платы и приравненных к ней доходов лицом, обязанным содержать ребенка, либо совершеннолетних, но нетрудоспособных и нуждаю</w:t>
      </w:r>
      <w:r>
        <w:rPr>
          <w:rFonts w:ascii="Arial" w:eastAsia="Times New Roman" w:hAnsi="Arial" w:cs="Arial"/>
          <w:color w:val="000000"/>
        </w:rPr>
        <w:t>щихся в материальной помощи детей, а равно уклонение от трудоустройства по судебному решению, -</w:t>
      </w:r>
    </w:p>
    <w:p w14:paraId="698E92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исправительными работами на срок от одного года до трех лет или штрафом от 500 до 1000 расчетных показателей, или лишением свободы на срок до трех </w:t>
      </w:r>
      <w:r>
        <w:rPr>
          <w:rFonts w:ascii="Arial" w:eastAsia="Times New Roman" w:hAnsi="Arial" w:cs="Arial"/>
          <w:color w:val="000000"/>
        </w:rPr>
        <w:t>лет.</w:t>
      </w:r>
    </w:p>
    <w:p w14:paraId="1D8B4190" w14:textId="77777777" w:rsidR="00A5576E" w:rsidRDefault="00F9411D">
      <w:pPr>
        <w:spacing w:after="120"/>
        <w:ind w:firstLine="567"/>
        <w:jc w:val="both"/>
        <w:rPr>
          <w:rFonts w:ascii="Arial" w:eastAsia="Times New Roman" w:hAnsi="Arial" w:cs="Arial"/>
        </w:rPr>
      </w:pPr>
      <w:r>
        <w:rPr>
          <w:rFonts w:ascii="Arial" w:eastAsia="Times New Roman" w:hAnsi="Arial" w:cs="Arial"/>
          <w:b/>
          <w:bCs/>
          <w:i/>
          <w:iCs/>
          <w:color w:val="000000"/>
        </w:rPr>
        <w:t>Примечание.</w:t>
      </w:r>
      <w:r>
        <w:rPr>
          <w:rFonts w:ascii="Arial" w:eastAsia="Times New Roman" w:hAnsi="Arial" w:cs="Arial"/>
          <w:i/>
          <w:iCs/>
          <w:color w:val="000000"/>
        </w:rPr>
        <w:t xml:space="preserve"> Под уклонением от трудоустройства по судебному решению в настоящей статье понимаются уклонение от явки в</w:t>
      </w:r>
      <w:r>
        <w:rPr>
          <w:rFonts w:ascii="Arial" w:eastAsia="Times New Roman" w:hAnsi="Arial" w:cs="Arial"/>
          <w:i/>
          <w:iCs/>
          <w:color w:val="000000"/>
        </w:rPr>
        <w:t xml:space="preserve"> органы по труду, занятости и социальной защите для трудоустройства, от прохождения медицинского осмотра, получения необходимых для трудоустройства документов, а также иные действия (бездействие), повлекшие неисполнение судебного решения о трудоустройстве.</w:t>
      </w:r>
    </w:p>
    <w:p w14:paraId="025EEA0A"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Лицо, совершившее преступление, предусмотренное настоящей статьей, освобождается от уголовной ответственности, если это лицо в полном объеме погасило задолженность по выплате средств на содержание ребенка либо совершеннолетних, но нетрудоспособных и нужда</w:t>
      </w:r>
      <w:r>
        <w:rPr>
          <w:rFonts w:ascii="Arial" w:eastAsia="Times New Roman" w:hAnsi="Arial" w:cs="Arial"/>
          <w:i/>
          <w:iCs/>
          <w:color w:val="000000"/>
        </w:rPr>
        <w:t>ющихся в материальной помощи детей в порядке, установленном законодательством Кыргызской Республики.</w:t>
      </w:r>
    </w:p>
    <w:p w14:paraId="0E452201"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12" w:tooltip="https://cbd.minjust.gov.kg/4-5359/edition/12627/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w:t>
      </w:r>
      <w:r>
        <w:rPr>
          <w:rFonts w:ascii="Arial" w:eastAsia="Times New Roman" w:hAnsi="Arial" w:cs="Arial"/>
          <w:i/>
          <w:iCs/>
          <w:color w:val="000000"/>
        </w:rPr>
        <w:t>спублики от 8 июля 2024 года № 115)</w:t>
      </w:r>
    </w:p>
    <w:p w14:paraId="0D3645D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62188BD"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179. Уклонение детей от содержания родителей</w:t>
      </w:r>
    </w:p>
    <w:p w14:paraId="7F87B9B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ED63E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Уклонение совершеннолетних детей от выплаты на основании судебного решения средств на содержание нетрудоспособных и нуждающихся в материальной помощи родителей п</w:t>
      </w:r>
      <w:r>
        <w:rPr>
          <w:rFonts w:ascii="Arial" w:eastAsia="Times New Roman" w:hAnsi="Arial" w:cs="Arial"/>
          <w:color w:val="000000"/>
        </w:rPr>
        <w:t>ри сумме задолженности, образовавшейся в период, не превышающий 12 месяцев, -</w:t>
      </w:r>
    </w:p>
    <w:p w14:paraId="721E391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или общественными работами от сорока до ста часов, или исправительными работами на срок от двух месяцев до одного года.</w:t>
      </w:r>
    </w:p>
    <w:p w14:paraId="0C81B6C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w:t>
      </w:r>
      <w:r>
        <w:rPr>
          <w:rFonts w:ascii="Arial" w:eastAsia="Times New Roman" w:hAnsi="Arial" w:cs="Arial"/>
          <w:color w:val="000000"/>
        </w:rPr>
        <w:t>. Уклонение совершеннолетних детей от выплаты на основании судебного решения средств на содержание нетрудоспособных и нуждающихся в материальной помощи родителей при сумме задолженности, образовавшейся в период, превышающий 12 месяцев, -</w:t>
      </w:r>
    </w:p>
    <w:p w14:paraId="674C93A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w:t>
      </w:r>
      <w:r>
        <w:rPr>
          <w:rFonts w:ascii="Arial" w:eastAsia="Times New Roman" w:hAnsi="Arial" w:cs="Arial"/>
          <w:color w:val="000000"/>
        </w:rPr>
        <w:t>вительными работами на срок от одного года до трех лет или штрафом от 500 до 1000 расчетных показателей, или лишением свободы на срок до трех лет.</w:t>
      </w:r>
    </w:p>
    <w:p w14:paraId="7FC863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Сокрытие, занижение размера своей заработной платы и приравненных к ней доходов лицом, обязанным содержать</w:t>
      </w:r>
      <w:r>
        <w:rPr>
          <w:rFonts w:ascii="Arial" w:eastAsia="Times New Roman" w:hAnsi="Arial" w:cs="Arial"/>
          <w:color w:val="000000"/>
        </w:rPr>
        <w:t xml:space="preserve"> нетрудоспособных нуждающихся в материальной помощи родителей, а равно уклонение от трудоустройства по судебному решению -</w:t>
      </w:r>
    </w:p>
    <w:p w14:paraId="45AF40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года до трех лет или штрафом от 500 до 1000 расчетных показателей, или лишени</w:t>
      </w:r>
      <w:r>
        <w:rPr>
          <w:rFonts w:ascii="Arial" w:eastAsia="Times New Roman" w:hAnsi="Arial" w:cs="Arial"/>
          <w:color w:val="000000"/>
        </w:rPr>
        <w:t>ем свободы на срок до трех лет.</w:t>
      </w:r>
    </w:p>
    <w:p w14:paraId="6F5076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Примечание. Под уклонением от трудоустройства по судебному решению в настоящей статье понимаются уклонение от явки в органы по труду, занятости и социальной защите для трудоустройства, прохождения медицинского осмотра, получ</w:t>
      </w:r>
      <w:r>
        <w:rPr>
          <w:rFonts w:ascii="Arial" w:eastAsia="Times New Roman" w:hAnsi="Arial" w:cs="Arial"/>
          <w:color w:val="000000"/>
        </w:rPr>
        <w:t>ения необходимых для трудоустройства документов, а также иные действия (бездействие), повлекшие неисполнение судебного решения о трудоустройстве.</w:t>
      </w:r>
    </w:p>
    <w:p w14:paraId="7CCE993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Если лицо, совершившее преступление, предусмотренное настоящей статьей, в полном объеме погасило задолженность</w:t>
      </w:r>
      <w:r>
        <w:rPr>
          <w:rFonts w:ascii="Arial" w:eastAsia="Times New Roman" w:hAnsi="Arial" w:cs="Arial"/>
          <w:color w:val="000000"/>
        </w:rPr>
        <w:t xml:space="preserve"> по выплате средств на содержание нетрудоспособных и нуждающихся в материальной помощи родителей, освобождается от уголовной ответственности в порядке, установленном законодательством Кыргызской Республики.</w:t>
      </w:r>
    </w:p>
    <w:p w14:paraId="1CD86C15"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13" w:tooltip="https://cbd.minjust.gov.kg/4-5433/edition/22311/ru" w:history="1">
        <w:r>
          <w:rPr>
            <w:rFonts w:ascii="Arial" w:eastAsia="Times New Roman" w:hAnsi="Arial" w:cs="Arial"/>
            <w:i/>
            <w:iCs/>
            <w:color w:val="0000FF"/>
            <w:u w:val="single"/>
          </w:rPr>
          <w:t>2 декабря 2024 года № 190</w:t>
        </w:r>
      </w:hyperlink>
      <w:r>
        <w:rPr>
          <w:rFonts w:ascii="Arial" w:eastAsia="Times New Roman" w:hAnsi="Arial" w:cs="Arial"/>
          <w:i/>
          <w:iCs/>
          <w:color w:val="000000"/>
        </w:rPr>
        <w:t xml:space="preserve"> )</w:t>
      </w:r>
    </w:p>
    <w:p w14:paraId="35B735C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096C61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3A6667" w14:textId="77777777" w:rsidR="00A5576E" w:rsidRDefault="00F9411D">
      <w:pPr>
        <w:spacing w:after="120"/>
        <w:ind w:firstLine="567"/>
        <w:jc w:val="both"/>
        <w:rPr>
          <w:rFonts w:ascii="Arial" w:eastAsia="Times New Roman" w:hAnsi="Arial" w:cs="Arial"/>
        </w:rPr>
      </w:pPr>
      <w:bookmarkStart w:id="178" w:name="st_180"/>
      <w:r>
        <w:rPr>
          <w:rFonts w:ascii="Arial" w:eastAsia="Times New Roman" w:hAnsi="Arial" w:cs="Arial"/>
          <w:b/>
          <w:bCs/>
          <w:color w:val="000000"/>
        </w:rPr>
        <w:t>Статья 180. Вовлечение ребенка в совершение преступления</w:t>
      </w:r>
      <w:bookmarkEnd w:id="178"/>
    </w:p>
    <w:p w14:paraId="3277558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1933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Вовлечение ребенка в совершение преступления любым способом, с</w:t>
      </w:r>
      <w:r>
        <w:rPr>
          <w:rFonts w:ascii="Arial" w:eastAsia="Times New Roman" w:hAnsi="Arial" w:cs="Arial"/>
          <w:color w:val="000000"/>
        </w:rPr>
        <w:t>овершенное лицом, достигшим восемнадцатилетнего возраста, –</w:t>
      </w:r>
    </w:p>
    <w:p w14:paraId="0CDE46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w:t>
      </w:r>
      <w:r>
        <w:rPr>
          <w:rFonts w:ascii="Arial" w:eastAsia="Times New Roman" w:hAnsi="Arial" w:cs="Arial"/>
          <w:color w:val="000000"/>
        </w:rPr>
        <w:t>штрафом от 200 до 500 расчетных показателей, или лишением свободы на срок до двух лет.</w:t>
      </w:r>
    </w:p>
    <w:p w14:paraId="46384B3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родителем, педагогом либо иным лицом, на которое законом возложены обязанности заботиться о ребенке, –</w:t>
      </w:r>
    </w:p>
    <w:p w14:paraId="78AAC01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от двух до пяти лет с лишением права занимать определенные должности либо заниматься определенной деятельностью на срок до трех лет или без такового.</w:t>
      </w:r>
    </w:p>
    <w:p w14:paraId="499832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w:t>
      </w:r>
      <w:r>
        <w:rPr>
          <w:rFonts w:ascii="Arial" w:eastAsia="Times New Roman" w:hAnsi="Arial" w:cs="Arial"/>
          <w:color w:val="000000"/>
        </w:rPr>
        <w:t>тренные частями 1 или 2 настоящей статьи, связанные с вовлечением ребенка в организованную группу или в состав преступного сообщества, либо в совершение тяжкого или особо тяжкого преступления, –</w:t>
      </w:r>
    </w:p>
    <w:p w14:paraId="6ECCEA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лишением права занимать определенные должности либо заниматься определенной деятельностью на срок до трех лет или без такового.</w:t>
      </w:r>
    </w:p>
    <w:p w14:paraId="46420A7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E98199F" w14:textId="77777777" w:rsidR="00A5576E" w:rsidRDefault="00F9411D">
      <w:pPr>
        <w:spacing w:after="120"/>
        <w:ind w:firstLine="567"/>
        <w:jc w:val="both"/>
        <w:rPr>
          <w:rFonts w:ascii="Arial" w:eastAsia="Times New Roman" w:hAnsi="Arial" w:cs="Arial"/>
        </w:rPr>
      </w:pPr>
      <w:bookmarkStart w:id="179" w:name="st_181"/>
      <w:r>
        <w:rPr>
          <w:rFonts w:ascii="Arial" w:eastAsia="Times New Roman" w:hAnsi="Arial" w:cs="Arial"/>
          <w:b/>
          <w:bCs/>
          <w:color w:val="000000"/>
        </w:rPr>
        <w:t>Статья 181. Вовлечение ребенка в совершение антиобщественных дей</w:t>
      </w:r>
      <w:r>
        <w:rPr>
          <w:rFonts w:ascii="Arial" w:eastAsia="Times New Roman" w:hAnsi="Arial" w:cs="Arial"/>
          <w:b/>
          <w:bCs/>
          <w:color w:val="000000"/>
        </w:rPr>
        <w:t>ствий</w:t>
      </w:r>
      <w:bookmarkEnd w:id="179"/>
    </w:p>
    <w:p w14:paraId="5C1BD0E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2A671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Вовлечение ребенка в</w:t>
      </w:r>
      <w:r>
        <w:rPr>
          <w:rFonts w:ascii="Arial" w:eastAsia="Times New Roman" w:hAnsi="Arial" w:cs="Arial"/>
          <w:b/>
          <w:bCs/>
          <w:color w:val="000000"/>
        </w:rPr>
        <w:t> </w:t>
      </w:r>
      <w:r>
        <w:rPr>
          <w:rFonts w:ascii="Arial" w:eastAsia="Times New Roman" w:hAnsi="Arial" w:cs="Arial"/>
          <w:color w:val="000000"/>
        </w:rPr>
        <w:t>употребление алкоголя, сильнодействующих веществ, наркотических средств, психотропных веществ и их аналогов или других одурманивающих веществ, занятие бродяжничеством или попрошайничеством либо использование его в бродяжниче</w:t>
      </w:r>
      <w:r>
        <w:rPr>
          <w:rFonts w:ascii="Arial" w:eastAsia="Times New Roman" w:hAnsi="Arial" w:cs="Arial"/>
          <w:color w:val="000000"/>
        </w:rPr>
        <w:t>стве или попрошайничестве, –</w:t>
      </w:r>
    </w:p>
    <w:p w14:paraId="1FC0CAA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сорока до ста часов или исправительными работами на срок от двух месяцев до одного года, или штрафом от 200 до 500 расчетных показателей.</w:t>
      </w:r>
    </w:p>
    <w:p w14:paraId="422B031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совершенное родителем, педагогом </w:t>
      </w:r>
      <w:r>
        <w:rPr>
          <w:rFonts w:ascii="Arial" w:eastAsia="Times New Roman" w:hAnsi="Arial" w:cs="Arial"/>
          <w:color w:val="000000"/>
        </w:rPr>
        <w:t>или иным лицом, на которое законом возложены обязанности заботиться о ребенке, –</w:t>
      </w:r>
    </w:p>
    <w:p w14:paraId="072374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от одного года до трех лет или штрафом от 500 до 1000 расчетных показателей, или лишением свободы на срок до пяти лет с лишением права за</w:t>
      </w:r>
      <w:r>
        <w:rPr>
          <w:rFonts w:ascii="Arial" w:eastAsia="Times New Roman" w:hAnsi="Arial" w:cs="Arial"/>
          <w:color w:val="000000"/>
        </w:rPr>
        <w:t>нимать определенные должности либо заниматься определенной деятельностью на срок до трех лет или без такового.</w:t>
      </w:r>
    </w:p>
    <w:p w14:paraId="7631CF71"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14" w:tooltip="https://cbd.minjust.gov.kg/4-5558/edition/33057/ru" w:history="1">
        <w:r>
          <w:rPr>
            <w:rFonts w:ascii="Arial" w:eastAsia="Times New Roman" w:hAnsi="Arial" w:cs="Arial"/>
            <w:i/>
            <w:iCs/>
            <w:color w:val="0000FF"/>
            <w:u w:val="single"/>
          </w:rPr>
          <w:t>10 июня 2025 года № 115</w:t>
        </w:r>
      </w:hyperlink>
      <w:r>
        <w:rPr>
          <w:rFonts w:ascii="Arial" w:eastAsia="Times New Roman" w:hAnsi="Arial" w:cs="Arial"/>
          <w:i/>
          <w:iCs/>
          <w:color w:val="000000"/>
        </w:rPr>
        <w:t>)</w:t>
      </w:r>
    </w:p>
    <w:p w14:paraId="6FF00C9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7202ECF" w14:textId="77777777" w:rsidR="00A5576E" w:rsidRDefault="00F9411D">
      <w:pPr>
        <w:spacing w:after="120"/>
        <w:ind w:firstLine="567"/>
        <w:jc w:val="both"/>
        <w:rPr>
          <w:rFonts w:ascii="Arial" w:eastAsia="Times New Roman" w:hAnsi="Arial" w:cs="Arial"/>
        </w:rPr>
      </w:pPr>
      <w:bookmarkStart w:id="180" w:name="st_182"/>
      <w:r>
        <w:rPr>
          <w:rFonts w:ascii="Arial" w:eastAsia="Times New Roman" w:hAnsi="Arial" w:cs="Arial"/>
          <w:b/>
          <w:bCs/>
          <w:color w:val="000000"/>
        </w:rPr>
        <w:t>Статья 182. Вывоз детей в зону вооруженных конфликтов или военных действий на территории иностранного государства</w:t>
      </w:r>
      <w:bookmarkEnd w:id="180"/>
    </w:p>
    <w:p w14:paraId="58B0A45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B9CD7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Вывоз ребенка в зону вооруженных конфликтов или военных действий на территории иностранного государства, –</w:t>
      </w:r>
    </w:p>
    <w:p w14:paraId="1B14556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трех до шести лет.</w:t>
      </w:r>
    </w:p>
    <w:p w14:paraId="761DDE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родителем или иным лицом, на которое законом возложены обязанности по воспитанию ребенка, а равно педагогом или другим работником образовательного, воспитательного, ле</w:t>
      </w:r>
      <w:r>
        <w:rPr>
          <w:rFonts w:ascii="Arial" w:eastAsia="Times New Roman" w:hAnsi="Arial" w:cs="Arial"/>
          <w:color w:val="000000"/>
        </w:rPr>
        <w:t>чебного либо иного учреждения, на которое законом возложены обязанности осуществлять надзор за ребенком, –</w:t>
      </w:r>
    </w:p>
    <w:p w14:paraId="72E0A1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шести до восьми лет.</w:t>
      </w:r>
    </w:p>
    <w:p w14:paraId="2E92984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 совершенные организованной г</w:t>
      </w:r>
      <w:r>
        <w:rPr>
          <w:rFonts w:ascii="Arial" w:eastAsia="Times New Roman" w:hAnsi="Arial" w:cs="Arial"/>
          <w:color w:val="000000"/>
        </w:rPr>
        <w:t>руппой или в составе преступного сообщества, –</w:t>
      </w:r>
    </w:p>
    <w:p w14:paraId="48E7B5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одиннадцати лет с конфискацией имущества.</w:t>
      </w:r>
    </w:p>
    <w:p w14:paraId="7C31934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ECC891" w14:textId="77777777" w:rsidR="00A5576E" w:rsidRDefault="00F9411D">
      <w:pPr>
        <w:spacing w:after="120"/>
        <w:ind w:firstLine="567"/>
        <w:jc w:val="both"/>
        <w:rPr>
          <w:rFonts w:ascii="Arial" w:eastAsia="Times New Roman" w:hAnsi="Arial" w:cs="Arial"/>
        </w:rPr>
      </w:pPr>
      <w:bookmarkStart w:id="181" w:name="st_183"/>
      <w:r>
        <w:rPr>
          <w:rFonts w:ascii="Arial" w:eastAsia="Times New Roman" w:hAnsi="Arial" w:cs="Arial"/>
          <w:b/>
          <w:bCs/>
          <w:color w:val="000000"/>
        </w:rPr>
        <w:t>Статья 183. Подмена ребенка</w:t>
      </w:r>
      <w:bookmarkEnd w:id="181"/>
    </w:p>
    <w:p w14:paraId="5AD7233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6DD1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Подмена новорожденного ребенка, совершенная из корыстной или иной личной заинтересов</w:t>
      </w:r>
      <w:r>
        <w:rPr>
          <w:rFonts w:ascii="Arial" w:eastAsia="Times New Roman" w:hAnsi="Arial" w:cs="Arial"/>
          <w:color w:val="000000"/>
        </w:rPr>
        <w:t>анности, –</w:t>
      </w:r>
    </w:p>
    <w:p w14:paraId="3204B57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от трех до шести лет с лишением права занимать определенные должности либо заниматься определенной деятельностью на срок до двух лет.</w:t>
      </w:r>
    </w:p>
    <w:p w14:paraId="79B2A5A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58977BE" w14:textId="77777777" w:rsidR="00A5576E" w:rsidRDefault="00F9411D">
      <w:pPr>
        <w:spacing w:after="120"/>
        <w:ind w:firstLine="567"/>
        <w:jc w:val="both"/>
        <w:rPr>
          <w:rFonts w:ascii="Arial" w:eastAsia="Times New Roman" w:hAnsi="Arial" w:cs="Arial"/>
        </w:rPr>
      </w:pPr>
      <w:bookmarkStart w:id="182" w:name="st_184"/>
      <w:r>
        <w:rPr>
          <w:rFonts w:ascii="Arial" w:eastAsia="Times New Roman" w:hAnsi="Arial" w:cs="Arial"/>
          <w:b/>
          <w:bCs/>
          <w:color w:val="000000"/>
        </w:rPr>
        <w:t>Статья 184. Разглашени</w:t>
      </w:r>
      <w:r>
        <w:rPr>
          <w:rFonts w:ascii="Arial" w:eastAsia="Times New Roman" w:hAnsi="Arial" w:cs="Arial"/>
          <w:b/>
          <w:bCs/>
          <w:color w:val="000000"/>
        </w:rPr>
        <w:t>е тайны усыновления (удочерения)</w:t>
      </w:r>
      <w:bookmarkEnd w:id="182"/>
    </w:p>
    <w:p w14:paraId="15C394E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B345CC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Разглашение тайны усыновления (удочерения) против воли усыновителя (удочерителя), причинившее по неосторожности значительный вред, –</w:t>
      </w:r>
    </w:p>
    <w:p w14:paraId="72D8FA1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от двух месяцев до одного года или штрафом от 200 до 500 расчетных показателей, или л</w:t>
      </w:r>
      <w:r>
        <w:rPr>
          <w:rFonts w:ascii="Arial" w:eastAsia="Times New Roman" w:hAnsi="Arial" w:cs="Arial"/>
          <w:color w:val="000000"/>
        </w:rPr>
        <w:t>ишением свободы до трех лет с лишением права занимать определенные должности либо заниматься определенной деятельностью на срок до двух лет.</w:t>
      </w:r>
    </w:p>
    <w:p w14:paraId="09001BF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43E1FF5" w14:textId="77777777" w:rsidR="00A5576E" w:rsidRDefault="00F9411D">
      <w:pPr>
        <w:spacing w:after="120"/>
        <w:ind w:firstLine="567"/>
        <w:jc w:val="both"/>
        <w:rPr>
          <w:rFonts w:ascii="Arial" w:eastAsia="Times New Roman" w:hAnsi="Arial" w:cs="Arial"/>
        </w:rPr>
      </w:pPr>
      <w:bookmarkStart w:id="183" w:name="st_185"/>
      <w:r>
        <w:rPr>
          <w:rFonts w:ascii="Arial" w:eastAsia="Times New Roman" w:hAnsi="Arial" w:cs="Arial"/>
          <w:b/>
          <w:bCs/>
          <w:color w:val="000000"/>
        </w:rPr>
        <w:t>Статья 185. Незаконные действия по усыновлению (удочерению) детей</w:t>
      </w:r>
      <w:bookmarkEnd w:id="183"/>
    </w:p>
    <w:p w14:paraId="3E5CE78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D2BD5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Действия по подбору и передаче ребенка на усыновление (удочерение) от имени или в интересах лица, желающего его усыновить (удочерить), осуществляемые лицом, не уполномоченным на это законодательством, а равно склонение этим лицом к согласию на усыновление </w:t>
      </w:r>
      <w:r>
        <w:rPr>
          <w:rFonts w:ascii="Arial" w:eastAsia="Times New Roman" w:hAnsi="Arial" w:cs="Arial"/>
          <w:color w:val="000000"/>
        </w:rPr>
        <w:t>(удочерение) детей из корыстных побуждений, –</w:t>
      </w:r>
    </w:p>
    <w:p w14:paraId="659C22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в размере от 200 до 500 расчетных показателей либо исправительными работами на срок от двух месяцев до одного года с лишением права занимать определенные должности или заниматься определенн</w:t>
      </w:r>
      <w:r>
        <w:rPr>
          <w:rFonts w:ascii="Arial" w:eastAsia="Times New Roman" w:hAnsi="Arial" w:cs="Arial"/>
          <w:color w:val="000000"/>
        </w:rPr>
        <w:t>ой деятельностью на срок до трех лет или без такового.</w:t>
      </w:r>
    </w:p>
    <w:p w14:paraId="31EC842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9966C16" w14:textId="77777777" w:rsidR="00A5576E" w:rsidRDefault="00F9411D">
      <w:pPr>
        <w:spacing w:after="120"/>
        <w:ind w:firstLine="567"/>
        <w:jc w:val="both"/>
        <w:rPr>
          <w:rFonts w:ascii="Arial" w:eastAsia="Times New Roman" w:hAnsi="Arial" w:cs="Arial"/>
        </w:rPr>
      </w:pPr>
      <w:bookmarkStart w:id="184" w:name="st_186"/>
      <w:r>
        <w:rPr>
          <w:rFonts w:ascii="Arial" w:eastAsia="Times New Roman" w:hAnsi="Arial" w:cs="Arial"/>
          <w:b/>
          <w:bCs/>
          <w:color w:val="000000"/>
        </w:rPr>
        <w:t>Статья 186. Злоупотребление опекунским правом</w:t>
      </w:r>
      <w:bookmarkEnd w:id="184"/>
    </w:p>
    <w:p w14:paraId="7ABD705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08CA0F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Использование опеки или попечительства заведомо во вред опекаемому или оставление его без надзора и необходимой материальной помощи, –</w:t>
      </w:r>
    </w:p>
    <w:p w14:paraId="3E07DCE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w:t>
      </w:r>
      <w:r>
        <w:rPr>
          <w:rFonts w:ascii="Arial" w:eastAsia="Times New Roman" w:hAnsi="Arial" w:cs="Arial"/>
          <w:color w:val="000000"/>
        </w:rPr>
        <w:t>афом в размере от 200 до 500 расчетных показателей.</w:t>
      </w:r>
    </w:p>
    <w:p w14:paraId="4EB2541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A51162E" w14:textId="77777777" w:rsidR="00A5576E" w:rsidRDefault="00F9411D">
      <w:pPr>
        <w:spacing w:after="120"/>
        <w:ind w:firstLine="567"/>
        <w:jc w:val="both"/>
        <w:rPr>
          <w:rFonts w:ascii="Arial" w:eastAsia="Times New Roman" w:hAnsi="Arial" w:cs="Arial"/>
        </w:rPr>
      </w:pPr>
      <w:bookmarkStart w:id="185" w:name="st_187"/>
      <w:r>
        <w:rPr>
          <w:rFonts w:ascii="Arial" w:eastAsia="Times New Roman" w:hAnsi="Arial" w:cs="Arial"/>
          <w:b/>
          <w:bCs/>
          <w:color w:val="000000"/>
        </w:rPr>
        <w:t>Статья 187. Неисполнение обязанностей по воспитанию ребенка</w:t>
      </w:r>
      <w:bookmarkEnd w:id="185"/>
    </w:p>
    <w:p w14:paraId="03CCA70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D3144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Неисполнение или ненадлежащее исполнение обязанностей по воспитанию ребенка родителем или иным лицом, на которое возложены эти обязанности, </w:t>
      </w:r>
      <w:r>
        <w:rPr>
          <w:rFonts w:ascii="Arial" w:eastAsia="Times New Roman" w:hAnsi="Arial" w:cs="Arial"/>
          <w:color w:val="000000"/>
        </w:rPr>
        <w:t>а равно педагогом или другим работником образовательного, воспитательного, лечебного либо иного учреждения, обязанного осуществлять надзор за ребенком, если это деяние соединено с жестоким обращением с ребенком, –</w:t>
      </w:r>
    </w:p>
    <w:p w14:paraId="460AF9F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в размере от 200 до 5</w:t>
      </w:r>
      <w:r>
        <w:rPr>
          <w:rFonts w:ascii="Arial" w:eastAsia="Times New Roman" w:hAnsi="Arial" w:cs="Arial"/>
          <w:color w:val="000000"/>
        </w:rPr>
        <w:t>00 расчетных показателей либо исправительными работами на срок от двух месяцев до одного года, либо ограничением свободы на срок от шести месяцев до одного года с лишением права занимать определенные должности или заниматься определенной деятельностью на с</w:t>
      </w:r>
      <w:r>
        <w:rPr>
          <w:rFonts w:ascii="Arial" w:eastAsia="Times New Roman" w:hAnsi="Arial" w:cs="Arial"/>
          <w:color w:val="000000"/>
        </w:rPr>
        <w:t>рок до трех лет или без такового.</w:t>
      </w:r>
    </w:p>
    <w:p w14:paraId="2E24282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C2585E9" w14:textId="77777777" w:rsidR="00A5576E" w:rsidRDefault="00F9411D">
      <w:pPr>
        <w:spacing w:after="120"/>
        <w:ind w:firstLine="567"/>
        <w:jc w:val="both"/>
        <w:rPr>
          <w:rFonts w:ascii="Arial" w:eastAsia="Times New Roman" w:hAnsi="Arial" w:cs="Arial"/>
        </w:rPr>
      </w:pPr>
      <w:bookmarkStart w:id="186" w:name="st_188"/>
      <w:r>
        <w:rPr>
          <w:rFonts w:ascii="Arial" w:eastAsia="Times New Roman" w:hAnsi="Arial" w:cs="Arial"/>
          <w:b/>
          <w:bCs/>
          <w:color w:val="000000"/>
        </w:rPr>
        <w:t xml:space="preserve">Статья 188. Незаконный вывоз ребенка </w:t>
      </w:r>
      <w:bookmarkEnd w:id="186"/>
    </w:p>
    <w:p w14:paraId="068F0D6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0195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Незаконный вывоз ребенка за пределы Кыргызской Республики – </w:t>
      </w:r>
    </w:p>
    <w:p w14:paraId="0CD84B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или общественными работами от сорока часов до ста часов, или и</w:t>
      </w:r>
      <w:r>
        <w:rPr>
          <w:rFonts w:ascii="Arial" w:eastAsia="Times New Roman" w:hAnsi="Arial" w:cs="Arial"/>
          <w:color w:val="000000"/>
        </w:rPr>
        <w:t>справительными работами на срок от двух месяцев до одного года.</w:t>
      </w:r>
    </w:p>
    <w:p w14:paraId="60C3B11F"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4E6EE115"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27. Преступления против гражданских и иных прав человека</w:t>
      </w:r>
    </w:p>
    <w:p w14:paraId="0EBDAEE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DEBD0AD" w14:textId="77777777" w:rsidR="00A5576E" w:rsidRDefault="00F9411D">
      <w:pPr>
        <w:spacing w:after="120"/>
        <w:ind w:firstLine="567"/>
        <w:jc w:val="both"/>
        <w:rPr>
          <w:rFonts w:ascii="Arial" w:eastAsia="Times New Roman" w:hAnsi="Arial" w:cs="Arial"/>
        </w:rPr>
      </w:pPr>
      <w:bookmarkStart w:id="187" w:name="st_189"/>
      <w:r>
        <w:rPr>
          <w:rFonts w:ascii="Arial" w:eastAsia="Times New Roman" w:hAnsi="Arial" w:cs="Arial"/>
          <w:b/>
          <w:bCs/>
          <w:color w:val="000000"/>
        </w:rPr>
        <w:t>Статья 189. Нарушение равноправия человека</w:t>
      </w:r>
      <w:bookmarkEnd w:id="187"/>
    </w:p>
    <w:p w14:paraId="7AB140E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D12F5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Нарушение равноправия человека, а именно прямое либо непрямое ограничение прав или установление прямых либо непрямых привилегий в зависимости от пола, расы, национальности, языка, инвалидности, этнической принадлежности, вероисповедания, возраста, полит</w:t>
      </w:r>
      <w:r>
        <w:rPr>
          <w:rFonts w:ascii="Arial" w:eastAsia="Times New Roman" w:hAnsi="Arial" w:cs="Arial"/>
          <w:color w:val="000000"/>
        </w:rPr>
        <w:t>ических или иных убеждений, образования, происхождения, имущественного или иного положения, причинившее по неосторожности значительный вред, –</w:t>
      </w:r>
    </w:p>
    <w:p w14:paraId="5B572E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от двух месяцев до одного года или штрафом от 200 до 500 расчетных показате</w:t>
      </w:r>
      <w:r>
        <w:rPr>
          <w:rFonts w:ascii="Arial" w:eastAsia="Times New Roman" w:hAnsi="Arial" w:cs="Arial"/>
          <w:color w:val="000000"/>
        </w:rPr>
        <w:t xml:space="preserve">лей, или лишением свободы до двух лет </w:t>
      </w:r>
      <w:r>
        <w:rPr>
          <w:rFonts w:ascii="Arial" w:eastAsia="Times New Roman" w:hAnsi="Arial" w:cs="Arial"/>
          <w:color w:val="000000"/>
        </w:rPr>
        <w:br/>
        <w:t>    с лишением права занимать определенные должности либо заниматься определенной деятельностью на срок до двух лет или без такового.</w:t>
      </w:r>
    </w:p>
    <w:p w14:paraId="3AB121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вред, –</w:t>
      </w:r>
    </w:p>
    <w:p w14:paraId="38715D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штрафом </w:t>
      </w:r>
      <w:r>
        <w:rPr>
          <w:rFonts w:ascii="Arial" w:eastAsia="Times New Roman" w:hAnsi="Arial" w:cs="Arial"/>
          <w:color w:val="000000"/>
        </w:rPr>
        <w:t>от 500 до 1000 расчетных показателей или лишением свободы сроком от двух до пяти лет с лишением права занимать определенные должности либо заниматься определенной деятельностью на срок до двух лет или без такового.</w:t>
      </w:r>
    </w:p>
    <w:p w14:paraId="7027224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85A3A0F" w14:textId="77777777" w:rsidR="00A5576E" w:rsidRDefault="00F9411D">
      <w:pPr>
        <w:spacing w:after="120"/>
        <w:ind w:firstLine="567"/>
        <w:jc w:val="both"/>
        <w:rPr>
          <w:rFonts w:ascii="Arial" w:eastAsia="Times New Roman" w:hAnsi="Arial" w:cs="Arial"/>
        </w:rPr>
      </w:pPr>
      <w:bookmarkStart w:id="188" w:name="st_190"/>
      <w:r>
        <w:rPr>
          <w:rFonts w:ascii="Arial" w:eastAsia="Times New Roman" w:hAnsi="Arial" w:cs="Arial"/>
          <w:b/>
          <w:bCs/>
          <w:color w:val="000000"/>
        </w:rPr>
        <w:t>Статья 190. Нарушение неприкосновенност</w:t>
      </w:r>
      <w:r>
        <w:rPr>
          <w:rFonts w:ascii="Arial" w:eastAsia="Times New Roman" w:hAnsi="Arial" w:cs="Arial"/>
          <w:b/>
          <w:bCs/>
          <w:color w:val="000000"/>
        </w:rPr>
        <w:t>и частной жизни</w:t>
      </w:r>
      <w:bookmarkEnd w:id="188"/>
    </w:p>
    <w:p w14:paraId="2872237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DC8950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Незаконные сбор, хранение, использование и распространение конфиденциальной информации о частной жизни человека без его согласия, кроме случаев, установленных законом, –</w:t>
      </w:r>
    </w:p>
    <w:p w14:paraId="530927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общественными работами от сорока до ста часов или ис</w:t>
      </w:r>
      <w:r>
        <w:rPr>
          <w:rFonts w:ascii="Arial" w:eastAsia="Times New Roman" w:hAnsi="Arial" w:cs="Arial"/>
          <w:color w:val="000000"/>
        </w:rPr>
        <w:t>правительными работами на срок от двух месяцев до одного года, или штрафом от 200 до 500 расчетных показателей.</w:t>
      </w:r>
    </w:p>
    <w:p w14:paraId="21374EF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Незаконное использование либо распространение личной или семейной тайны в произведении, при выступлении в средствах массовой информации либо </w:t>
      </w:r>
      <w:r>
        <w:rPr>
          <w:rFonts w:ascii="Arial" w:eastAsia="Times New Roman" w:hAnsi="Arial" w:cs="Arial"/>
          <w:color w:val="000000"/>
        </w:rPr>
        <w:t>ином публичном выступлении, а равно совершенные лицом с использованием своего служебного положения, –</w:t>
      </w:r>
    </w:p>
    <w:p w14:paraId="61DCED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от одного года до трех лет или штрафом от 500 до 1000 расчетных показателей, или лишением свободы на срок до пяти ле</w:t>
      </w:r>
      <w:r>
        <w:rPr>
          <w:rFonts w:ascii="Arial" w:eastAsia="Times New Roman" w:hAnsi="Arial" w:cs="Arial"/>
          <w:color w:val="000000"/>
        </w:rPr>
        <w:t>т с лишением права занимать определенные должности либо заниматься определенной деятельностью на срок до двух лет или без такового.</w:t>
      </w:r>
    </w:p>
    <w:p w14:paraId="7399323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7295268" w14:textId="77777777" w:rsidR="00A5576E" w:rsidRDefault="00F9411D">
      <w:pPr>
        <w:spacing w:after="120"/>
        <w:ind w:firstLine="567"/>
        <w:jc w:val="both"/>
        <w:rPr>
          <w:rFonts w:ascii="Arial" w:eastAsia="Times New Roman" w:hAnsi="Arial" w:cs="Arial"/>
        </w:rPr>
      </w:pPr>
      <w:bookmarkStart w:id="189" w:name="st_191"/>
      <w:r>
        <w:rPr>
          <w:rFonts w:ascii="Arial" w:eastAsia="Times New Roman" w:hAnsi="Arial" w:cs="Arial"/>
          <w:b/>
          <w:bCs/>
          <w:color w:val="000000"/>
        </w:rPr>
        <w:t>Статья 191. Незаконное задержание или заключение под стражу</w:t>
      </w:r>
      <w:bookmarkEnd w:id="189"/>
    </w:p>
    <w:p w14:paraId="674B508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5DF2D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Заведомо незаконное задержание, –</w:t>
      </w:r>
    </w:p>
    <w:p w14:paraId="623AC04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w:t>
      </w:r>
      <w:r>
        <w:rPr>
          <w:rFonts w:ascii="Arial" w:eastAsia="Times New Roman" w:hAnsi="Arial" w:cs="Arial"/>
          <w:color w:val="000000"/>
        </w:rPr>
        <w:t>вободы от двух до пяти лет с лишением права занимать определенные должности либо заниматься определенной деятельностью на срок до двух лет.</w:t>
      </w:r>
    </w:p>
    <w:p w14:paraId="02EE71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Заведомо незаконные заключение под стражу или содержание под стражей, –</w:t>
      </w:r>
    </w:p>
    <w:p w14:paraId="108EC16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лишением права занимать определенные должности либо заниматься определенной деятельностью на срок до трех лет.</w:t>
      </w:r>
    </w:p>
    <w:p w14:paraId="4F9F0A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повлекшие по неосторож</w:t>
      </w:r>
      <w:r>
        <w:rPr>
          <w:rFonts w:ascii="Arial" w:eastAsia="Times New Roman" w:hAnsi="Arial" w:cs="Arial"/>
          <w:color w:val="000000"/>
        </w:rPr>
        <w:t>ности тяжкий вред, –</w:t>
      </w:r>
    </w:p>
    <w:p w14:paraId="23659F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десяти лет с лишением права занимать определенные должности либо заниматься определенной деятельностью на срок до двух лет.</w:t>
      </w:r>
    </w:p>
    <w:p w14:paraId="0C93233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Умышленное неуведомление родственников подозреваемого, им</w:t>
      </w:r>
      <w:r>
        <w:rPr>
          <w:rFonts w:ascii="Arial" w:eastAsia="Times New Roman" w:hAnsi="Arial" w:cs="Arial"/>
          <w:color w:val="000000"/>
        </w:rPr>
        <w:t xml:space="preserve">еющих право на получении такой информации, о факте его задержания и месте нахождения, незаконный отказ в предоставлении информации о месте содержания под стражей лица, а равно фальсификация времени составления протокола фактического задержания или времени </w:t>
      </w:r>
      <w:r>
        <w:rPr>
          <w:rFonts w:ascii="Arial" w:eastAsia="Times New Roman" w:hAnsi="Arial" w:cs="Arial"/>
          <w:color w:val="000000"/>
        </w:rPr>
        <w:t>фактического задержания, –</w:t>
      </w:r>
    </w:p>
    <w:p w14:paraId="03BAD3F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двух лет.</w:t>
      </w:r>
    </w:p>
    <w:p w14:paraId="3163770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DA8436" w14:textId="77777777" w:rsidR="00A5576E" w:rsidRDefault="00F9411D">
      <w:pPr>
        <w:spacing w:after="120"/>
        <w:ind w:firstLine="567"/>
        <w:jc w:val="both"/>
        <w:rPr>
          <w:rFonts w:ascii="Arial" w:eastAsia="Times New Roman" w:hAnsi="Arial" w:cs="Arial"/>
        </w:rPr>
      </w:pPr>
      <w:bookmarkStart w:id="190" w:name="st_192"/>
      <w:r>
        <w:rPr>
          <w:rFonts w:ascii="Arial" w:eastAsia="Times New Roman" w:hAnsi="Arial" w:cs="Arial"/>
          <w:b/>
          <w:bCs/>
          <w:color w:val="000000"/>
        </w:rPr>
        <w:t>Статья 192. Воспрепятствование медицинскому работнику в проведении освидетельствования и иных действий в целях предотвращения пыток</w:t>
      </w:r>
      <w:bookmarkEnd w:id="190"/>
    </w:p>
    <w:p w14:paraId="0D0EF3B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1A7B2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Воспрепятствование медицинскому работнику </w:t>
      </w:r>
      <w:r>
        <w:rPr>
          <w:rFonts w:ascii="Arial" w:eastAsia="Times New Roman" w:hAnsi="Arial" w:cs="Arial"/>
          <w:color w:val="000000"/>
        </w:rPr>
        <w:t>в проведении осмотра, освидетельствования или медицинской экспертизы в стадии досудебного, судебного разбирательства или отбывания наказания –</w:t>
      </w:r>
    </w:p>
    <w:p w14:paraId="697BADF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w:t>
      </w:r>
    </w:p>
    <w:p w14:paraId="48CDA56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4F8E54" w14:textId="77777777" w:rsidR="00A5576E" w:rsidRDefault="00F9411D">
      <w:pPr>
        <w:spacing w:after="120"/>
        <w:ind w:firstLine="567"/>
        <w:jc w:val="both"/>
        <w:rPr>
          <w:rFonts w:ascii="Arial" w:eastAsia="Times New Roman" w:hAnsi="Arial" w:cs="Arial"/>
        </w:rPr>
      </w:pPr>
      <w:bookmarkStart w:id="191" w:name="st_193"/>
      <w:r>
        <w:rPr>
          <w:rFonts w:ascii="Arial" w:eastAsia="Times New Roman" w:hAnsi="Arial" w:cs="Arial"/>
          <w:b/>
          <w:bCs/>
          <w:color w:val="000000"/>
        </w:rPr>
        <w:t>Статья 193. Нарушение тайны переписки</w:t>
      </w:r>
      <w:bookmarkEnd w:id="191"/>
    </w:p>
    <w:p w14:paraId="4B13F68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7E61E0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Нарушение тайны переписки, телефонных и иных переговоров, почтовых, телеграфных, электронных и иных сообщений, передаваемых средствами связи или с использованием компьютера, –</w:t>
      </w:r>
    </w:p>
    <w:p w14:paraId="321A726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w:t>
      </w:r>
      <w:r>
        <w:rPr>
          <w:rFonts w:ascii="Arial" w:eastAsia="Times New Roman" w:hAnsi="Arial" w:cs="Arial"/>
          <w:color w:val="000000"/>
        </w:rPr>
        <w:t>т сорока до ста часов или исправительными работами от двух месяцев до одного года, или штрафом от 200 до 500 расчетных показателей, либо лишением свободы до одного года.</w:t>
      </w:r>
    </w:p>
    <w:p w14:paraId="3BA3589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с использованием своего служебного положения или специаль</w:t>
      </w:r>
      <w:r>
        <w:rPr>
          <w:rFonts w:ascii="Arial" w:eastAsia="Times New Roman" w:hAnsi="Arial" w:cs="Arial"/>
          <w:color w:val="000000"/>
        </w:rPr>
        <w:t>ных технических средств, предназначенных для негласного получения информации, –</w:t>
      </w:r>
    </w:p>
    <w:p w14:paraId="048A99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 с лишением права занимать определенные должности либо заниматься определенной деятельностью на срок до двух лет или без таково</w:t>
      </w:r>
      <w:r>
        <w:rPr>
          <w:rFonts w:ascii="Arial" w:eastAsia="Times New Roman" w:hAnsi="Arial" w:cs="Arial"/>
          <w:color w:val="000000"/>
        </w:rPr>
        <w:t>го.</w:t>
      </w:r>
    </w:p>
    <w:p w14:paraId="542185FE"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     </w:t>
      </w:r>
    </w:p>
    <w:p w14:paraId="251E368B" w14:textId="77777777" w:rsidR="00A5576E" w:rsidRDefault="00F9411D">
      <w:pPr>
        <w:spacing w:after="120"/>
        <w:ind w:firstLine="567"/>
        <w:jc w:val="both"/>
        <w:rPr>
          <w:rFonts w:ascii="Arial" w:eastAsia="Times New Roman" w:hAnsi="Arial" w:cs="Arial"/>
        </w:rPr>
      </w:pPr>
      <w:bookmarkStart w:id="192" w:name="st_194"/>
      <w:r>
        <w:rPr>
          <w:rFonts w:ascii="Arial" w:eastAsia="Times New Roman" w:hAnsi="Arial" w:cs="Arial"/>
          <w:b/>
          <w:bCs/>
          <w:color w:val="000000"/>
        </w:rPr>
        <w:t>Статья 194. Нарушение неприкосновенности жилища</w:t>
      </w:r>
      <w:bookmarkEnd w:id="192"/>
    </w:p>
    <w:p w14:paraId="131F411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11124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Незаконное проникновение в жилище или иные объекты, находящиеся у лица в собственности или ином праве, против воли этого лица –</w:t>
      </w:r>
    </w:p>
    <w:p w14:paraId="79AAEEC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двух лет.</w:t>
      </w:r>
    </w:p>
    <w:p w14:paraId="2D97EA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w:t>
      </w:r>
      <w:r>
        <w:rPr>
          <w:rFonts w:ascii="Arial" w:eastAsia="Times New Roman" w:hAnsi="Arial" w:cs="Arial"/>
          <w:color w:val="000000"/>
        </w:rPr>
        <w:t>е, совершенное с применением физического насилия или угрозой его применения, –</w:t>
      </w:r>
    </w:p>
    <w:p w14:paraId="381A09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w:t>
      </w:r>
    </w:p>
    <w:p w14:paraId="59F3546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6F99941" w14:textId="77777777" w:rsidR="00A5576E" w:rsidRDefault="00F9411D">
      <w:pPr>
        <w:spacing w:after="120"/>
        <w:ind w:firstLine="567"/>
        <w:jc w:val="both"/>
        <w:rPr>
          <w:rFonts w:ascii="Arial" w:eastAsia="Times New Roman" w:hAnsi="Arial" w:cs="Arial"/>
        </w:rPr>
      </w:pPr>
      <w:bookmarkStart w:id="193" w:name="st_195"/>
      <w:r>
        <w:rPr>
          <w:rFonts w:ascii="Arial" w:eastAsia="Times New Roman" w:hAnsi="Arial" w:cs="Arial"/>
          <w:b/>
          <w:bCs/>
          <w:color w:val="000000"/>
        </w:rPr>
        <w:t>Статья 195. Воспрепятствование осуществлению избирательных прав</w:t>
      </w:r>
      <w:bookmarkEnd w:id="193"/>
    </w:p>
    <w:p w14:paraId="1079486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7DB5F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Воспрепятствование свободному осуществлению гражданином</w:t>
      </w:r>
      <w:r>
        <w:rPr>
          <w:rFonts w:ascii="Arial" w:eastAsia="Times New Roman" w:hAnsi="Arial" w:cs="Arial"/>
          <w:color w:val="000000"/>
        </w:rPr>
        <w:t xml:space="preserve"> своих избирательных прав или права на участие в референдуме, нарушение тайны голосования, –</w:t>
      </w:r>
    </w:p>
    <w:p w14:paraId="55EE61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общественными работами от сорока до ста часов или исправительными работами от двух месяцев до одного года, или штрафом от 200 до 500 расчетных показат</w:t>
      </w:r>
      <w:r>
        <w:rPr>
          <w:rFonts w:ascii="Arial" w:eastAsia="Times New Roman" w:hAnsi="Arial" w:cs="Arial"/>
          <w:color w:val="000000"/>
        </w:rPr>
        <w:t>елей.</w:t>
      </w:r>
    </w:p>
    <w:p w14:paraId="3512958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Воспрепятствование работе избирательных комиссий, комиссий по проведению референдума путем вмешательства в деятельность избирательной комиссии, комиссии по проведению референдума либо в деятельность члена избирательной комиссии, комиссии по провед</w:t>
      </w:r>
      <w:r>
        <w:rPr>
          <w:rFonts w:ascii="Arial" w:eastAsia="Times New Roman" w:hAnsi="Arial" w:cs="Arial"/>
          <w:color w:val="000000"/>
        </w:rPr>
        <w:t>ению референдума, связанные с исполнением ими своих обязанностей, в том числе с использованием должностного или служебного положения с целью повлиять на ее решения, а именно требование или указание должностного лица по вопросам регистрации кандидатов, спис</w:t>
      </w:r>
      <w:r>
        <w:rPr>
          <w:rFonts w:ascii="Arial" w:eastAsia="Times New Roman" w:hAnsi="Arial" w:cs="Arial"/>
          <w:color w:val="000000"/>
        </w:rPr>
        <w:t>ков кандидатов, подсчета голосов избирателей, участников референдума и по иным вопросам, либо преднамеренная попытка нарушения работы или фальсификация данных государственных информационных систем, применяемых в выборном процессе, –</w:t>
      </w:r>
    </w:p>
    <w:p w14:paraId="24FE120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w:t>
      </w:r>
      <w:r>
        <w:rPr>
          <w:rFonts w:ascii="Arial" w:eastAsia="Times New Roman" w:hAnsi="Arial" w:cs="Arial"/>
          <w:color w:val="000000"/>
        </w:rPr>
        <w:t>ыми работами от ста до трехсот часов или исправительными работами на срок от одного года до трех лет, или штрафом от 500 до 1000 расчетных показателей.</w:t>
      </w:r>
    </w:p>
    <w:p w14:paraId="4206C8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Те же деяния, предусмотренные частями 1 и 2 настоящей статьи:</w:t>
      </w:r>
    </w:p>
    <w:p w14:paraId="1946993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соединенные с обманом, принуждением,</w:t>
      </w:r>
      <w:r>
        <w:rPr>
          <w:rFonts w:ascii="Arial" w:eastAsia="Times New Roman" w:hAnsi="Arial" w:cs="Arial"/>
          <w:color w:val="000000"/>
        </w:rPr>
        <w:t xml:space="preserve"> применением насилия либо с угрозой его применения;</w:t>
      </w:r>
    </w:p>
    <w:p w14:paraId="446F93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совершенные лицом с использованием своего служебного положения;</w:t>
      </w:r>
    </w:p>
    <w:p w14:paraId="07706BF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группой лиц;</w:t>
      </w:r>
    </w:p>
    <w:p w14:paraId="7EEAD6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совершенные группой лиц по предварительному сговору;</w:t>
      </w:r>
    </w:p>
    <w:p w14:paraId="123951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совершенные организованной группой;</w:t>
      </w:r>
    </w:p>
    <w:p w14:paraId="3C00579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совершенные</w:t>
      </w:r>
      <w:r>
        <w:rPr>
          <w:rFonts w:ascii="Arial" w:eastAsia="Times New Roman" w:hAnsi="Arial" w:cs="Arial"/>
          <w:color w:val="000000"/>
        </w:rPr>
        <w:t xml:space="preserve"> в составе преступного сообщества; </w:t>
      </w:r>
    </w:p>
    <w:p w14:paraId="742DC0C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совершенные путем нарушения установленного порядка функционирования электронной избирательной системы, –</w:t>
      </w:r>
    </w:p>
    <w:p w14:paraId="1A48981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одного года до трех лет или штрафом от 1000 до 2000 расчетных показателей, или лишением свободы на срок до пяти лет.</w:t>
      </w:r>
    </w:p>
    <w:p w14:paraId="6DFF541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49D6DC" w14:textId="77777777" w:rsidR="00A5576E" w:rsidRDefault="00F9411D">
      <w:pPr>
        <w:spacing w:after="120"/>
        <w:ind w:firstLine="567"/>
        <w:jc w:val="both"/>
        <w:rPr>
          <w:rFonts w:ascii="Arial" w:eastAsia="Times New Roman" w:hAnsi="Arial" w:cs="Arial"/>
        </w:rPr>
      </w:pPr>
      <w:bookmarkStart w:id="194" w:name="st_196"/>
      <w:r>
        <w:rPr>
          <w:rFonts w:ascii="Arial" w:eastAsia="Times New Roman" w:hAnsi="Arial" w:cs="Arial"/>
          <w:b/>
          <w:bCs/>
          <w:color w:val="000000"/>
        </w:rPr>
        <w:t>Статья 196. Подкуп голосов избирателей</w:t>
      </w:r>
      <w:bookmarkEnd w:id="194"/>
    </w:p>
    <w:p w14:paraId="66C4B45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346BE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Подкуп голосов избирателей путем выплаты либо распространения денежных средств, вручения материальных ценностей или способствования в получении какой-либо должности или иных благ, а равно их публичное обещание в период проведения выборов –</w:t>
      </w:r>
    </w:p>
    <w:p w14:paraId="6C061E7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w:t>
      </w:r>
      <w:r>
        <w:rPr>
          <w:rFonts w:ascii="Arial" w:eastAsia="Times New Roman" w:hAnsi="Arial" w:cs="Arial"/>
          <w:color w:val="000000"/>
        </w:rPr>
        <w:t>штрафом от 500 до 1000 расчетных показателей.</w:t>
      </w:r>
    </w:p>
    <w:p w14:paraId="41CCAF4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кандидатом в Президенты Кыргызской Республики, кандидатом в депутаты Жогорку Кенеша Кыргызской Республики или местного кенеша, кандидатом в другие выборные органы государственной вл</w:t>
      </w:r>
      <w:r>
        <w:rPr>
          <w:rFonts w:ascii="Arial" w:eastAsia="Times New Roman" w:hAnsi="Arial" w:cs="Arial"/>
          <w:color w:val="000000"/>
        </w:rPr>
        <w:t>асти и органы местного самоуправления, а равно супругом (супругой), близкими родственниками кандидата и их уполномоченными представителями, доверенными лицами, –</w:t>
      </w:r>
    </w:p>
    <w:p w14:paraId="646BFE3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до пят</w:t>
      </w:r>
      <w:r>
        <w:rPr>
          <w:rFonts w:ascii="Arial" w:eastAsia="Times New Roman" w:hAnsi="Arial" w:cs="Arial"/>
          <w:color w:val="000000"/>
        </w:rPr>
        <w:t>и лет.</w:t>
      </w:r>
    </w:p>
    <w:p w14:paraId="1E05821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45D7A76" w14:textId="77777777" w:rsidR="00A5576E" w:rsidRDefault="00F9411D">
      <w:pPr>
        <w:spacing w:after="120"/>
        <w:ind w:firstLine="567"/>
        <w:jc w:val="both"/>
        <w:rPr>
          <w:rFonts w:ascii="Arial" w:eastAsia="Times New Roman" w:hAnsi="Arial" w:cs="Arial"/>
        </w:rPr>
      </w:pPr>
      <w:bookmarkStart w:id="195" w:name="st_197"/>
      <w:r>
        <w:rPr>
          <w:rFonts w:ascii="Arial" w:eastAsia="Times New Roman" w:hAnsi="Arial" w:cs="Arial"/>
          <w:b/>
          <w:bCs/>
          <w:color w:val="000000"/>
        </w:rPr>
        <w:t>Статья 197. Нарушение порядка финансирования избирательной кампании</w:t>
      </w:r>
      <w:bookmarkEnd w:id="195"/>
    </w:p>
    <w:p w14:paraId="212FD83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8747B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Нарушение порядка финансирования избирательной кампании кандидата, политической партии, деятельности инициативной группы по проведению референдума, совершенное путем:</w:t>
      </w:r>
    </w:p>
    <w:p w14:paraId="37D63F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передач</w:t>
      </w:r>
      <w:r>
        <w:rPr>
          <w:rFonts w:ascii="Arial" w:eastAsia="Times New Roman" w:hAnsi="Arial" w:cs="Arial"/>
          <w:color w:val="000000"/>
        </w:rPr>
        <w:t>и кандидату, политической партии, инициативной группе по проведению референдума в целях достижения определенного результата на выборах или референдуме денежных или других материальных средств в крупных размерах, минуя соответствующий фонд;</w:t>
      </w:r>
    </w:p>
    <w:p w14:paraId="315292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расходования </w:t>
      </w:r>
      <w:r>
        <w:rPr>
          <w:rFonts w:ascii="Arial" w:eastAsia="Times New Roman" w:hAnsi="Arial" w:cs="Arial"/>
          <w:color w:val="000000"/>
        </w:rPr>
        <w:t>в целях достижения определенного результата на выборах или референдуме денежных средств в крупных размерах, не перечисленных в избирательные фонды, в фонды референдума;</w:t>
      </w:r>
    </w:p>
    <w:p w14:paraId="47C8EC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выполнения оплачиваемых работ, реализации товаров, оказания платных услуг, прямо или</w:t>
      </w:r>
      <w:r>
        <w:rPr>
          <w:rFonts w:ascii="Arial" w:eastAsia="Times New Roman" w:hAnsi="Arial" w:cs="Arial"/>
          <w:color w:val="000000"/>
        </w:rPr>
        <w:t xml:space="preserve"> косвенно связанных с выборами или референдумом и направленных на получение определенного результата на выборах или референдуме либо на выдвижение инициативы проведения референдума, в крупных размерах без оплаты из соответствующего фонда или с оплатой из с</w:t>
      </w:r>
      <w:r>
        <w:rPr>
          <w:rFonts w:ascii="Arial" w:eastAsia="Times New Roman" w:hAnsi="Arial" w:cs="Arial"/>
          <w:color w:val="000000"/>
        </w:rPr>
        <w:t>оответствующего фонда по необоснованно заниженным расценкам;</w:t>
      </w:r>
    </w:p>
    <w:p w14:paraId="021DBAA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внесения через подставных лиц в крупных размерах пожертвований, запрещенных законодательством о выборах или референдумах, в избирательный фонд или фонд референдума, –</w:t>
      </w:r>
    </w:p>
    <w:p w14:paraId="498EAED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w:t>
      </w:r>
      <w:r>
        <w:rPr>
          <w:rFonts w:ascii="Arial" w:eastAsia="Times New Roman" w:hAnsi="Arial" w:cs="Arial"/>
          <w:color w:val="000000"/>
        </w:rPr>
        <w:t>ва занимать определенные должности либо заниматься определенной деятельностью на срок до трех лет, или исправительными работами на срок от одного года до трех лет, или штрафом от 1000 до 2000 расчетных показателей, или лишением свободы на срок до пяти лет.</w:t>
      </w:r>
    </w:p>
    <w:p w14:paraId="01D5AECC"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Крупным размером в статьях 197 и 198 настоящего Кодекса признается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кандидата</w:t>
      </w:r>
      <w:r>
        <w:rPr>
          <w:rFonts w:ascii="Arial" w:eastAsia="Times New Roman" w:hAnsi="Arial" w:cs="Arial"/>
          <w:color w:val="000000"/>
        </w:rPr>
        <w:t>, политической партии, фонда референдума, установленной законодательством о выборах и референдумах на момент совершения деяний, предусмотренных указанными статьями, но при этом составляют не менее 5000 расчетных показателей.</w:t>
      </w:r>
    </w:p>
    <w:p w14:paraId="7D9F7FE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AFBB3AA" w14:textId="77777777" w:rsidR="00A5576E" w:rsidRDefault="00F9411D">
      <w:pPr>
        <w:spacing w:after="120"/>
        <w:ind w:firstLine="567"/>
        <w:jc w:val="both"/>
        <w:rPr>
          <w:rFonts w:ascii="Arial" w:eastAsia="Times New Roman" w:hAnsi="Arial" w:cs="Arial"/>
        </w:rPr>
      </w:pPr>
      <w:bookmarkStart w:id="196" w:name="st_198"/>
      <w:r>
        <w:rPr>
          <w:rFonts w:ascii="Arial" w:eastAsia="Times New Roman" w:hAnsi="Arial" w:cs="Arial"/>
          <w:b/>
          <w:bCs/>
          <w:color w:val="000000"/>
        </w:rPr>
        <w:t>Статья 198. Незаконное исполь</w:t>
      </w:r>
      <w:r>
        <w:rPr>
          <w:rFonts w:ascii="Arial" w:eastAsia="Times New Roman" w:hAnsi="Arial" w:cs="Arial"/>
          <w:b/>
          <w:bCs/>
          <w:color w:val="000000"/>
        </w:rPr>
        <w:t>зование средств при проведении выборов или референдума</w:t>
      </w:r>
      <w:bookmarkEnd w:id="196"/>
    </w:p>
    <w:p w14:paraId="5528686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3959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Действия кандидата, кандидата политической партии либо уполномоченного представителя инициативной группы по проведению референдума, их уполномоченных представителей по финансовым вопросам, совершенны</w:t>
      </w:r>
      <w:r>
        <w:rPr>
          <w:rFonts w:ascii="Arial" w:eastAsia="Times New Roman" w:hAnsi="Arial" w:cs="Arial"/>
          <w:color w:val="000000"/>
        </w:rPr>
        <w:t>е путем:</w:t>
      </w:r>
    </w:p>
    <w:p w14:paraId="552C9FC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использования в крупном размере финансовых либо материальных средств, не поступивших в избирательный фонд, фонд референдума, с целью проведения избирательной кампании либо выдвижения инициативы проведения референдума;</w:t>
      </w:r>
    </w:p>
    <w:p w14:paraId="2BF997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расходования в крупных </w:t>
      </w:r>
      <w:r>
        <w:rPr>
          <w:rFonts w:ascii="Arial" w:eastAsia="Times New Roman" w:hAnsi="Arial" w:cs="Arial"/>
          <w:color w:val="000000"/>
        </w:rPr>
        <w:t>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40F0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должности либо заниматься определенной</w:t>
      </w:r>
      <w:r>
        <w:rPr>
          <w:rFonts w:ascii="Arial" w:eastAsia="Times New Roman" w:hAnsi="Arial" w:cs="Arial"/>
          <w:color w:val="000000"/>
        </w:rPr>
        <w:t xml:space="preserve"> деятельностью на срок до трех лет или исправительными работами на срок от одного года до трех лет, или штрафом от 1000 до 2000 расчетных показателей, или лишением свободы на срок до пяти лет.</w:t>
      </w:r>
    </w:p>
    <w:p w14:paraId="535F1EC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32D9084" w14:textId="77777777" w:rsidR="00A5576E" w:rsidRDefault="00F9411D">
      <w:pPr>
        <w:spacing w:after="120"/>
        <w:ind w:firstLine="567"/>
        <w:jc w:val="both"/>
        <w:rPr>
          <w:rFonts w:ascii="Arial" w:eastAsia="Times New Roman" w:hAnsi="Arial" w:cs="Arial"/>
        </w:rPr>
      </w:pPr>
      <w:bookmarkStart w:id="197" w:name="st_199"/>
      <w:r>
        <w:rPr>
          <w:rFonts w:ascii="Arial" w:eastAsia="Times New Roman" w:hAnsi="Arial" w:cs="Arial"/>
          <w:b/>
          <w:bCs/>
          <w:color w:val="000000"/>
        </w:rPr>
        <w:t>Статья 199. Фальсификация избирательных документов</w:t>
      </w:r>
      <w:bookmarkEnd w:id="197"/>
    </w:p>
    <w:p w14:paraId="060DDCF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E2AE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Фальсификация избирательных документов, документов референдума, заведомо неправильный подсчет голосов или заведомо неправильное установление результатов выборов, референдума, если эти деяния совершены членом избирательной комиссии, комиссии по проведени</w:t>
      </w:r>
      <w:r>
        <w:rPr>
          <w:rFonts w:ascii="Arial" w:eastAsia="Times New Roman" w:hAnsi="Arial" w:cs="Arial"/>
          <w:color w:val="000000"/>
        </w:rPr>
        <w:t>ю референдума, кандидатом или его уполномоченным представителем, доверенным лицом, а равно уполномоченным представителем политической партии, инициативной группы по проведению референдума, –</w:t>
      </w:r>
    </w:p>
    <w:p w14:paraId="7F485DA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одного года до т</w:t>
      </w:r>
      <w:r>
        <w:rPr>
          <w:rFonts w:ascii="Arial" w:eastAsia="Times New Roman" w:hAnsi="Arial" w:cs="Arial"/>
          <w:color w:val="000000"/>
        </w:rPr>
        <w:t>рех лет или лишением свободы на срок до двух лет с лишением права занимать определенные должности либо заниматься определенной деятельностью на срок до пяти лет.</w:t>
      </w:r>
    </w:p>
    <w:p w14:paraId="163D90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52DC9D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председателем, заместителем председателя, секретарем избирате</w:t>
      </w:r>
      <w:r>
        <w:rPr>
          <w:rFonts w:ascii="Arial" w:eastAsia="Times New Roman" w:hAnsi="Arial" w:cs="Arial"/>
          <w:color w:val="000000"/>
        </w:rPr>
        <w:t>льной комиссии или комиссии по проведению референдума;</w:t>
      </w:r>
    </w:p>
    <w:p w14:paraId="7486565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60AAE14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169252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путем нарушения установленного порядка функционирования электронной избирательной системы, –</w:t>
      </w:r>
    </w:p>
    <w:p w14:paraId="0681C6D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w:t>
      </w:r>
      <w:r>
        <w:rPr>
          <w:rFonts w:ascii="Arial" w:eastAsia="Times New Roman" w:hAnsi="Arial" w:cs="Arial"/>
          <w:color w:val="000000"/>
        </w:rPr>
        <w:t>х показателей или лишением свободы на срок от пяти до восьми лет с лишением права занимать определенные должности либо заниматься определенной деятельностью на срок до двух лет.</w:t>
      </w:r>
    </w:p>
    <w:p w14:paraId="3BB62F2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73BA71C" w14:textId="77777777" w:rsidR="00A5576E" w:rsidRDefault="00F9411D">
      <w:pPr>
        <w:spacing w:after="120"/>
        <w:ind w:firstLine="567"/>
        <w:jc w:val="both"/>
        <w:rPr>
          <w:rFonts w:ascii="Arial" w:eastAsia="Times New Roman" w:hAnsi="Arial" w:cs="Arial"/>
        </w:rPr>
      </w:pPr>
      <w:bookmarkStart w:id="198" w:name="st_200"/>
      <w:r>
        <w:rPr>
          <w:rFonts w:ascii="Arial" w:eastAsia="Times New Roman" w:hAnsi="Arial" w:cs="Arial"/>
          <w:b/>
          <w:bCs/>
          <w:color w:val="000000"/>
        </w:rPr>
        <w:t xml:space="preserve">Статья 200. Организация незаконной религиозной группы </w:t>
      </w:r>
      <w:bookmarkEnd w:id="198"/>
    </w:p>
    <w:p w14:paraId="2686C30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AF3AB1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Организация или </w:t>
      </w:r>
      <w:r>
        <w:rPr>
          <w:rFonts w:ascii="Arial" w:eastAsia="Times New Roman" w:hAnsi="Arial" w:cs="Arial"/>
          <w:color w:val="000000"/>
        </w:rPr>
        <w:t>руководство группой, деятельность которой проводится под видом проповедования религиозных вероучений и исполнения религиозных обрядов, если она сопряжена с причинением значительного вреда правам граждан или с побуждением граждан к отказу от общественной де</w:t>
      </w:r>
      <w:r>
        <w:rPr>
          <w:rFonts w:ascii="Arial" w:eastAsia="Times New Roman" w:hAnsi="Arial" w:cs="Arial"/>
          <w:color w:val="000000"/>
        </w:rPr>
        <w:t>ятельности либо исполнения гражданских обязанностей, а равно с вовлечением в эту группу детей, –</w:t>
      </w:r>
    </w:p>
    <w:p w14:paraId="10F6A3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должности либо заниматься определенной деятельностью на срок до трех лет или исправительными работами на срок</w:t>
      </w:r>
      <w:r>
        <w:rPr>
          <w:rFonts w:ascii="Arial" w:eastAsia="Times New Roman" w:hAnsi="Arial" w:cs="Arial"/>
          <w:color w:val="000000"/>
        </w:rPr>
        <w:t xml:space="preserve"> от двух месяцев до одного года, или штрафом от 500 до 1000 расчетных показателей, или лишением свободы на срок до пяти лет.</w:t>
      </w:r>
    </w:p>
    <w:p w14:paraId="60F447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Активное участие в деятельности группы, указанной в части 1 настоящей статьи, а равно систематическая пропаганда деятельности та</w:t>
      </w:r>
      <w:r>
        <w:rPr>
          <w:rFonts w:ascii="Arial" w:eastAsia="Times New Roman" w:hAnsi="Arial" w:cs="Arial"/>
          <w:color w:val="000000"/>
        </w:rPr>
        <w:t>кой группы, –</w:t>
      </w:r>
    </w:p>
    <w:p w14:paraId="1658883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одного года до трех лет или штрафом от 1000 до 2000 расчетных показателей, или лишением свободы на срок от пяти до восьми лет.</w:t>
      </w:r>
    </w:p>
    <w:p w14:paraId="5D6D67D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347040" w14:textId="77777777" w:rsidR="00A5576E" w:rsidRDefault="00F9411D">
      <w:pPr>
        <w:spacing w:after="120"/>
        <w:ind w:firstLine="567"/>
        <w:jc w:val="both"/>
        <w:rPr>
          <w:rFonts w:ascii="Arial" w:eastAsia="Times New Roman" w:hAnsi="Arial" w:cs="Arial"/>
        </w:rPr>
      </w:pPr>
      <w:bookmarkStart w:id="199" w:name="st_201"/>
      <w:r>
        <w:rPr>
          <w:rFonts w:ascii="Arial" w:eastAsia="Times New Roman" w:hAnsi="Arial" w:cs="Arial"/>
          <w:b/>
          <w:bCs/>
          <w:color w:val="000000"/>
        </w:rPr>
        <w:t>Статья 201. Воспрепятствование проведению мирного собрания или участию в нем</w:t>
      </w:r>
      <w:bookmarkEnd w:id="199"/>
    </w:p>
    <w:p w14:paraId="7BC3315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4904F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Незаконное воспрепятствование проведению мирного собрания или участию в нем либо принуждение к участию в нем –</w:t>
      </w:r>
    </w:p>
    <w:p w14:paraId="2E50454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w:t>
      </w:r>
    </w:p>
    <w:p w14:paraId="587EB4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с применением насилия, не опасного для жизни и здоровь</w:t>
      </w:r>
      <w:r>
        <w:rPr>
          <w:rFonts w:ascii="Arial" w:eastAsia="Times New Roman" w:hAnsi="Arial" w:cs="Arial"/>
          <w:color w:val="000000"/>
        </w:rPr>
        <w:t>я, либо угрозой применения такого насилия, –</w:t>
      </w:r>
    </w:p>
    <w:p w14:paraId="0FEF8C7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штрафом от 500 </w:t>
      </w:r>
      <w:r>
        <w:rPr>
          <w:rFonts w:ascii="Arial" w:eastAsia="Times New Roman" w:hAnsi="Arial" w:cs="Arial"/>
          <w:color w:val="000000"/>
        </w:rPr>
        <w:t>до 1000 расчетных показателей, или лишением свободы на срок до пяти лет.</w:t>
      </w:r>
    </w:p>
    <w:p w14:paraId="73EB823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CEEAC61" w14:textId="77777777" w:rsidR="00A5576E" w:rsidRDefault="00F9411D">
      <w:pPr>
        <w:spacing w:after="120"/>
        <w:ind w:firstLine="567"/>
        <w:jc w:val="both"/>
        <w:rPr>
          <w:rFonts w:ascii="Arial" w:eastAsia="Times New Roman" w:hAnsi="Arial" w:cs="Arial"/>
        </w:rPr>
      </w:pPr>
      <w:bookmarkStart w:id="200" w:name="st_202"/>
      <w:r>
        <w:rPr>
          <w:rFonts w:ascii="Arial" w:eastAsia="Times New Roman" w:hAnsi="Arial" w:cs="Arial"/>
          <w:b/>
          <w:bCs/>
          <w:color w:val="000000"/>
        </w:rPr>
        <w:t>Статья 202. Воспрепятствование законной профессиональной деятельности журналиста</w:t>
      </w:r>
      <w:bookmarkEnd w:id="200"/>
    </w:p>
    <w:p w14:paraId="5B57D49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38366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Воспрепятствование законной профессиональной деятельности журналиста путем принуждения его к распр</w:t>
      </w:r>
      <w:r>
        <w:rPr>
          <w:rFonts w:ascii="Arial" w:eastAsia="Times New Roman" w:hAnsi="Arial" w:cs="Arial"/>
          <w:color w:val="000000"/>
        </w:rPr>
        <w:t>остранению либо к отказу от распространения информации, совершенное лицом с использованием своего служебного положения, –</w:t>
      </w:r>
    </w:p>
    <w:p w14:paraId="72EE8EE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в размере от 300 до 600 расчетных показателей либо исправительными работами на срок от двух месяцев до одного год</w:t>
      </w:r>
      <w:r>
        <w:rPr>
          <w:rFonts w:ascii="Arial" w:eastAsia="Times New Roman" w:hAnsi="Arial" w:cs="Arial"/>
          <w:color w:val="000000"/>
        </w:rPr>
        <w:t>а, или лишением права занимать определенные должности или заниматься определенной деятельностью на срок от одного года до трех лет.</w:t>
      </w:r>
    </w:p>
    <w:p w14:paraId="44EC5A9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A5CB25E" w14:textId="77777777" w:rsidR="00A5576E" w:rsidRDefault="00F9411D">
      <w:pPr>
        <w:spacing w:after="120"/>
        <w:ind w:firstLine="567"/>
        <w:jc w:val="both"/>
        <w:rPr>
          <w:rFonts w:ascii="Arial" w:eastAsia="Times New Roman" w:hAnsi="Arial" w:cs="Arial"/>
        </w:rPr>
      </w:pPr>
      <w:bookmarkStart w:id="201" w:name="st_203"/>
      <w:r>
        <w:rPr>
          <w:rFonts w:ascii="Arial" w:eastAsia="Times New Roman" w:hAnsi="Arial" w:cs="Arial"/>
          <w:b/>
          <w:bCs/>
          <w:color w:val="000000"/>
        </w:rPr>
        <w:t>Статья 203. Невыплата заработной платы, пенсии, пособия</w:t>
      </w:r>
      <w:bookmarkEnd w:id="201"/>
    </w:p>
    <w:p w14:paraId="1133939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2B2FB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Использование должностным лицом предприятия, учреждения или организации независимо от формы собственности не по назначению денежных средств, предназначенных для выплаты заработной платы, пенсий, пособий и иных социальных выплат, что повлекло их несвоевреме</w:t>
      </w:r>
      <w:r>
        <w:rPr>
          <w:rFonts w:ascii="Arial" w:eastAsia="Times New Roman" w:hAnsi="Arial" w:cs="Arial"/>
          <w:color w:val="000000"/>
        </w:rPr>
        <w:t>нную выплату в течение более шестидесяти дней, –</w:t>
      </w:r>
    </w:p>
    <w:p w14:paraId="276A14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общественными работами от ста до трехсот часов или лишением права занимать определенные должности либо заниматься определенной деятельностью на срок до трех лет, или исправительными работами на </w:t>
      </w:r>
      <w:r>
        <w:rPr>
          <w:rFonts w:ascii="Arial" w:eastAsia="Times New Roman" w:hAnsi="Arial" w:cs="Arial"/>
          <w:color w:val="000000"/>
        </w:rPr>
        <w:t>срок от одного года до трех лет, или штрафом от 500 до 1000 расчетных показателей.</w:t>
      </w:r>
    </w:p>
    <w:p w14:paraId="2BAD444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12265E3" w14:textId="77777777" w:rsidR="00A5576E" w:rsidRDefault="00F9411D">
      <w:pPr>
        <w:spacing w:after="120"/>
        <w:ind w:firstLine="567"/>
        <w:jc w:val="both"/>
        <w:rPr>
          <w:rFonts w:ascii="Arial" w:eastAsia="Times New Roman" w:hAnsi="Arial" w:cs="Arial"/>
        </w:rPr>
      </w:pPr>
      <w:bookmarkStart w:id="202" w:name="st_204"/>
      <w:r>
        <w:rPr>
          <w:rFonts w:ascii="Arial" w:eastAsia="Times New Roman" w:hAnsi="Arial" w:cs="Arial"/>
          <w:b/>
          <w:bCs/>
          <w:color w:val="000000"/>
        </w:rPr>
        <w:t>Статья 204. Нарушение авторских, смежных прав и прав патентообладателей</w:t>
      </w:r>
      <w:bookmarkEnd w:id="202"/>
    </w:p>
    <w:p w14:paraId="0FAB917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F8D1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Незаконное использование объектов авторского права, смежных прав, лицензионного программного о</w:t>
      </w:r>
      <w:r>
        <w:rPr>
          <w:rFonts w:ascii="Arial" w:eastAsia="Times New Roman" w:hAnsi="Arial" w:cs="Arial"/>
          <w:color w:val="000000"/>
        </w:rPr>
        <w:t>беспечения и информационных систем, а равно приобретение, хранение, перемещение или изготовление контрафактных экземпляров произведений, фонограмм, лицензионного программного обеспечения и информационных систем в целях сбыта, а также незаконное использован</w:t>
      </w:r>
      <w:r>
        <w:rPr>
          <w:rFonts w:ascii="Arial" w:eastAsia="Times New Roman" w:hAnsi="Arial" w:cs="Arial"/>
          <w:color w:val="000000"/>
        </w:rPr>
        <w:t>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если эти деяния совершены с причинением крупн</w:t>
      </w:r>
      <w:r>
        <w:rPr>
          <w:rFonts w:ascii="Arial" w:eastAsia="Times New Roman" w:hAnsi="Arial" w:cs="Arial"/>
          <w:color w:val="000000"/>
        </w:rPr>
        <w:t>ого ущерба или с целью извлечения дохода в крупном размере, –</w:t>
      </w:r>
    </w:p>
    <w:p w14:paraId="3B80A5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w:t>
      </w:r>
    </w:p>
    <w:p w14:paraId="516B0E0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Деяния, предусмотренные частью 1 настоящей статьи, совершенные группой лиц по предварительному сговору или организованной группой, ил</w:t>
      </w:r>
      <w:r>
        <w:rPr>
          <w:rFonts w:ascii="Arial" w:eastAsia="Times New Roman" w:hAnsi="Arial" w:cs="Arial"/>
          <w:color w:val="000000"/>
        </w:rPr>
        <w:t>и с причинением особо крупного ущерба, или с целью извлечения дохода в особо крупном размере, –</w:t>
      </w:r>
    </w:p>
    <w:p w14:paraId="130515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до пяти лет с лишением права занимать определенные должности или заниматься опред</w:t>
      </w:r>
      <w:r>
        <w:rPr>
          <w:rFonts w:ascii="Arial" w:eastAsia="Times New Roman" w:hAnsi="Arial" w:cs="Arial"/>
          <w:color w:val="000000"/>
        </w:rPr>
        <w:t>еленной деятельностью на срок до двух лет.</w:t>
      </w:r>
    </w:p>
    <w:p w14:paraId="45067C81"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Деяния, предусмотренные настоящей статьей, признаются совершенными в крупном размере, если стоимость экземпляров произведений и (или) фонограмм либо стоимость прав на использование объектов авторского </w:t>
      </w:r>
      <w:r>
        <w:rPr>
          <w:rFonts w:ascii="Arial" w:eastAsia="Times New Roman" w:hAnsi="Arial" w:cs="Arial"/>
          <w:color w:val="000000"/>
        </w:rPr>
        <w:t>права и смежных прав в пятьсот раз превышает расчетный показатель, а в особо крупном размере – в тысячу раз превышает расчетный показатель, установленный законодательством Кыргызской Республики на день совершения преступления.</w:t>
      </w:r>
    </w:p>
    <w:p w14:paraId="24E32B5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A029793"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РАЗДЕЛ VII</w:t>
      </w:r>
    </w:p>
    <w:p w14:paraId="107DBC9F"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ПРЕСТУПЛЕНИЯ ПРО</w:t>
      </w:r>
      <w:r>
        <w:rPr>
          <w:rFonts w:ascii="Arial" w:eastAsia="Times New Roman" w:hAnsi="Arial" w:cs="Arial"/>
          <w:b/>
          <w:bCs/>
          <w:color w:val="000000"/>
        </w:rPr>
        <w:t>ТИВ СОБСТВЕННОСТИ И ПОРЯДКА ОСУЩЕСТВЛЕНИЯ ЭКОНОМИЧЕСКОЙ ДЕЯТЕЛЬНОСТИ</w:t>
      </w:r>
    </w:p>
    <w:p w14:paraId="42B9C78C" w14:textId="77777777" w:rsidR="00A5576E" w:rsidRDefault="00F9411D">
      <w:pPr>
        <w:spacing w:after="120"/>
        <w:ind w:firstLine="567"/>
        <w:jc w:val="center"/>
        <w:rPr>
          <w:rFonts w:ascii="Arial" w:eastAsia="Times New Roman" w:hAnsi="Arial" w:cs="Arial"/>
        </w:rPr>
      </w:pPr>
      <w:bookmarkStart w:id="203" w:name="g28"/>
      <w:r>
        <w:rPr>
          <w:rFonts w:ascii="Arial" w:eastAsia="Times New Roman" w:hAnsi="Arial" w:cs="Arial"/>
          <w:b/>
          <w:bCs/>
          <w:color w:val="000000"/>
        </w:rPr>
        <w:t>Глава 28. Преступления против собственности</w:t>
      </w:r>
      <w:bookmarkEnd w:id="203"/>
    </w:p>
    <w:p w14:paraId="6C29310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349E9D4"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205. Кража</w:t>
      </w:r>
    </w:p>
    <w:p w14:paraId="459C243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226F0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Кража, то есть тайное хищение чужого имущества в незначительном размере, –</w:t>
      </w:r>
    </w:p>
    <w:p w14:paraId="7AF10B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w:t>
      </w:r>
      <w:r>
        <w:rPr>
          <w:rFonts w:ascii="Arial" w:eastAsia="Times New Roman" w:hAnsi="Arial" w:cs="Arial"/>
          <w:color w:val="000000"/>
        </w:rPr>
        <w:t>х показателей либо привлечением к общественным работам от сорока до ста часов.</w:t>
      </w:r>
    </w:p>
    <w:p w14:paraId="0C64E99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 значительном размере, –</w:t>
      </w:r>
    </w:p>
    <w:p w14:paraId="1662C84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500 до 1000 расчетных показате</w:t>
      </w:r>
      <w:r>
        <w:rPr>
          <w:rFonts w:ascii="Arial" w:eastAsia="Times New Roman" w:hAnsi="Arial" w:cs="Arial"/>
          <w:color w:val="000000"/>
        </w:rPr>
        <w:t xml:space="preserve">лей, или лишением свободы на срок до двух лет. </w:t>
      </w:r>
    </w:p>
    <w:p w14:paraId="66AA5E5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То же деяние, совершенное:</w:t>
      </w:r>
    </w:p>
    <w:p w14:paraId="30F287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крупном размере;</w:t>
      </w:r>
    </w:p>
    <w:p w14:paraId="6349D24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2215B1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353E104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проникновением в жилое, служебное или иное помещение либо транспортное средство;</w:t>
      </w:r>
    </w:p>
    <w:p w14:paraId="29039C2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банковского счета, а равно в отношении электронных денежных средств (при отсутствии признаков мошенничества);</w:t>
      </w:r>
    </w:p>
    <w:p w14:paraId="0A8A89F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путем незаконного доступа в информационную систему л</w:t>
      </w:r>
      <w:r>
        <w:rPr>
          <w:rFonts w:ascii="Arial" w:eastAsia="Times New Roman" w:hAnsi="Arial" w:cs="Arial"/>
          <w:color w:val="000000"/>
        </w:rPr>
        <w:t xml:space="preserve">ибо изменения информации, передаваемой по сетям телекоммуникаций, – </w:t>
      </w:r>
    </w:p>
    <w:p w14:paraId="7FDC98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штрафом от 1000 до 2000 расчетных показателей или лишением свободы от двух до пяти лет. </w:t>
      </w:r>
    </w:p>
    <w:p w14:paraId="4CD2A4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2 или 3 настоящей статьи, совершенные:</w:t>
      </w:r>
    </w:p>
    <w:p w14:paraId="47F488A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в особо </w:t>
      </w:r>
      <w:r>
        <w:rPr>
          <w:rFonts w:ascii="Arial" w:eastAsia="Times New Roman" w:hAnsi="Arial" w:cs="Arial"/>
          <w:color w:val="000000"/>
        </w:rPr>
        <w:t>крупном размере;</w:t>
      </w:r>
    </w:p>
    <w:p w14:paraId="0B2BB1E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организованной группой;</w:t>
      </w:r>
    </w:p>
    <w:p w14:paraId="2655DE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составе преступного сообщества, –</w:t>
      </w:r>
    </w:p>
    <w:p w14:paraId="4756711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конфискацией имущества.</w:t>
      </w:r>
    </w:p>
    <w:p w14:paraId="5A3E036E" w14:textId="77777777" w:rsidR="00A5576E" w:rsidRDefault="00F9411D">
      <w:pPr>
        <w:spacing w:before="200" w:after="60"/>
        <w:ind w:firstLine="567"/>
        <w:jc w:val="both"/>
        <w:rPr>
          <w:rFonts w:ascii="Arial" w:eastAsia="Times New Roman" w:hAnsi="Arial" w:cs="Arial"/>
        </w:rPr>
      </w:pPr>
      <w:r>
        <w:rPr>
          <w:rFonts w:ascii="Arial" w:eastAsia="Times New Roman" w:hAnsi="Arial" w:cs="Arial"/>
        </w:rPr>
        <w:t> </w:t>
      </w:r>
    </w:p>
    <w:p w14:paraId="18167F03" w14:textId="77777777" w:rsidR="00A5576E" w:rsidRDefault="00F9411D">
      <w:pPr>
        <w:spacing w:before="200" w:after="60"/>
        <w:ind w:firstLine="567"/>
        <w:jc w:val="both"/>
        <w:rPr>
          <w:rFonts w:ascii="Arial" w:eastAsia="Times New Roman" w:hAnsi="Arial" w:cs="Arial"/>
        </w:rPr>
      </w:pPr>
      <w:r>
        <w:rPr>
          <w:rFonts w:ascii="Arial" w:eastAsia="Times New Roman" w:hAnsi="Arial" w:cs="Arial"/>
          <w:b/>
          <w:bCs/>
          <w:color w:val="000000"/>
        </w:rPr>
        <w:t>Статья 205</w:t>
      </w:r>
      <w:r>
        <w:rPr>
          <w:rFonts w:ascii="Arial" w:eastAsia="Times New Roman" w:hAnsi="Arial" w:cs="Arial"/>
          <w:b/>
          <w:bCs/>
          <w:color w:val="000000"/>
          <w:vertAlign w:val="superscript"/>
        </w:rPr>
        <w:t>1</w:t>
      </w:r>
      <w:r>
        <w:rPr>
          <w:rFonts w:ascii="Arial" w:eastAsia="Times New Roman" w:hAnsi="Arial" w:cs="Arial"/>
          <w:b/>
          <w:bCs/>
          <w:color w:val="000000"/>
        </w:rPr>
        <w:t>. Скотокрадство</w:t>
      </w:r>
    </w:p>
    <w:p w14:paraId="321346B8" w14:textId="77777777" w:rsidR="00A5576E" w:rsidRDefault="00F9411D">
      <w:pPr>
        <w:spacing w:before="200" w:after="60"/>
        <w:ind w:firstLine="567"/>
        <w:jc w:val="both"/>
        <w:rPr>
          <w:rFonts w:ascii="Arial" w:eastAsia="Times New Roman" w:hAnsi="Arial" w:cs="Arial"/>
        </w:rPr>
      </w:pPr>
      <w:r>
        <w:rPr>
          <w:rFonts w:ascii="Arial" w:eastAsia="Times New Roman" w:hAnsi="Arial" w:cs="Arial"/>
        </w:rPr>
        <w:t> </w:t>
      </w:r>
    </w:p>
    <w:p w14:paraId="288CD644"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Скотокрадство, то есть тайное хищение чужого скота, с</w:t>
      </w:r>
      <w:r>
        <w:rPr>
          <w:rFonts w:ascii="Arial" w:eastAsia="Times New Roman" w:hAnsi="Arial" w:cs="Arial"/>
          <w:color w:val="000000"/>
        </w:rPr>
        <w:t>овершенное в незначительном размере, -</w:t>
      </w:r>
    </w:p>
    <w:p w14:paraId="3E04A4E0"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ста до ста восьмидесяти часов или исправительными работами на срок от двух до шести месяцев либо штрафом в размере от 200 до 500 расчетных показателей, или лишением свободы на ср</w:t>
      </w:r>
      <w:r>
        <w:rPr>
          <w:rFonts w:ascii="Arial" w:eastAsia="Times New Roman" w:hAnsi="Arial" w:cs="Arial"/>
          <w:color w:val="000000"/>
        </w:rPr>
        <w:t>ок от шести месяцев до двух лет.</w:t>
      </w:r>
    </w:p>
    <w:p w14:paraId="53360BBA"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Скотокрадство, совершенное в значительном размере, -</w:t>
      </w:r>
    </w:p>
    <w:p w14:paraId="5B6CBD0E"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 xml:space="preserve">наказывается исправительными работами на срок от двух месяцев до трех лет либо штрафом в размере от 1000 до 2000 расчетных показателей или лишением свободы на срок от </w:t>
      </w:r>
      <w:r>
        <w:rPr>
          <w:rFonts w:ascii="Arial" w:eastAsia="Times New Roman" w:hAnsi="Arial" w:cs="Arial"/>
          <w:color w:val="000000"/>
        </w:rPr>
        <w:t>трех до пяти лет.</w:t>
      </w:r>
    </w:p>
    <w:p w14:paraId="759D9DCC"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3. Скотокрадство, совершенное:</w:t>
      </w:r>
    </w:p>
    <w:p w14:paraId="3ABB8189"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в крупном размере;</w:t>
      </w:r>
    </w:p>
    <w:p w14:paraId="46654A4C"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группой лиц;</w:t>
      </w:r>
    </w:p>
    <w:p w14:paraId="36E0242B"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4FD8684D"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4) с проникновением во двор жилого помещения, предприятия, организации, учреждения или скотного двора, загона, -</w:t>
      </w:r>
    </w:p>
    <w:p w14:paraId="3C263447"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наказывается</w:t>
      </w:r>
      <w:r>
        <w:rPr>
          <w:rFonts w:ascii="Arial" w:eastAsia="Times New Roman" w:hAnsi="Arial" w:cs="Arial"/>
          <w:color w:val="000000"/>
        </w:rPr>
        <w:t xml:space="preserve"> лишением свободы на срок от пяти до восьми лет с конфискацией имущества.</w:t>
      </w:r>
    </w:p>
    <w:p w14:paraId="20B06D9F"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4. Скотокрадство, совершенное:</w:t>
      </w:r>
    </w:p>
    <w:p w14:paraId="2B6A40D5"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в особо крупном размере;</w:t>
      </w:r>
    </w:p>
    <w:p w14:paraId="2645FD94"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организованной группой;</w:t>
      </w:r>
    </w:p>
    <w:p w14:paraId="661DD434"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3) в составе преступного сообщества, -</w:t>
      </w:r>
    </w:p>
    <w:p w14:paraId="2162CCFF"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восьми до двенадцати лет с конфискацией имущества.</w:t>
      </w:r>
    </w:p>
    <w:p w14:paraId="665F2102"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Примечание. Под скотом в настоящей статье понимаются мелкий рогатый скот, крупный рогатый скот, лошади, ослы и мулы, верблюды, свиньи.</w:t>
      </w:r>
    </w:p>
    <w:p w14:paraId="6A8249C7"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15" w:tooltip="https://cbd.minjust.gov.kg/4-5261?refId=2081" w:history="1">
        <w:r>
          <w:rPr>
            <w:rFonts w:ascii="Arial" w:eastAsia="Times New Roman" w:hAnsi="Arial" w:cs="Arial"/>
            <w:i/>
            <w:iCs/>
            <w:color w:val="0000FF"/>
            <w:u w:val="single"/>
          </w:rPr>
          <w:t>25 января 2024 года № 27</w:t>
        </w:r>
      </w:hyperlink>
      <w:r>
        <w:rPr>
          <w:rFonts w:ascii="Arial" w:eastAsia="Times New Roman" w:hAnsi="Arial" w:cs="Arial"/>
          <w:i/>
          <w:iCs/>
          <w:color w:val="000000"/>
        </w:rPr>
        <w:t>)</w:t>
      </w:r>
    </w:p>
    <w:p w14:paraId="2355416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8BA7AF6" w14:textId="77777777" w:rsidR="00A5576E" w:rsidRDefault="00F9411D">
      <w:pPr>
        <w:spacing w:after="120"/>
        <w:ind w:firstLine="567"/>
        <w:jc w:val="both"/>
        <w:rPr>
          <w:rFonts w:ascii="Arial" w:eastAsia="Times New Roman" w:hAnsi="Arial" w:cs="Arial"/>
        </w:rPr>
      </w:pPr>
      <w:bookmarkStart w:id="204" w:name="st_206"/>
      <w:r>
        <w:rPr>
          <w:rFonts w:ascii="Arial" w:eastAsia="Times New Roman" w:hAnsi="Arial" w:cs="Arial"/>
          <w:b/>
          <w:bCs/>
          <w:color w:val="000000"/>
        </w:rPr>
        <w:t>Статья 206. Грабеж</w:t>
      </w:r>
      <w:bookmarkEnd w:id="204"/>
    </w:p>
    <w:p w14:paraId="450BFCD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EFBD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Грабеж, то есть открытое завладение чужим имуществом, –</w:t>
      </w:r>
    </w:p>
    <w:p w14:paraId="433CA8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200 до 500 расчетных показателей, или лишением свободы на срок до двух лет.</w:t>
      </w:r>
    </w:p>
    <w:p w14:paraId="091A20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4A5156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значительном размере;</w:t>
      </w:r>
    </w:p>
    <w:p w14:paraId="2D60478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61A424E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 –</w:t>
      </w:r>
    </w:p>
    <w:p w14:paraId="7129D57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от двух до пяти лет.</w:t>
      </w:r>
    </w:p>
    <w:p w14:paraId="6CEE2A1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w:t>
      </w:r>
      <w:r>
        <w:rPr>
          <w:rFonts w:ascii="Arial" w:eastAsia="Times New Roman" w:hAnsi="Arial" w:cs="Arial"/>
          <w:color w:val="000000"/>
        </w:rPr>
        <w:t xml:space="preserve"> совершенные:</w:t>
      </w:r>
    </w:p>
    <w:p w14:paraId="07D281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крупном размере;</w:t>
      </w:r>
    </w:p>
    <w:p w14:paraId="31B5C2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проникновением в жилище;</w:t>
      </w:r>
    </w:p>
    <w:p w14:paraId="24EED15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применением насилия, не опасного для жизни и здоровья, либо с угрозой применения такого насилия, –</w:t>
      </w:r>
    </w:p>
    <w:p w14:paraId="78E0CE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от пяти до восьми лет.</w:t>
      </w:r>
    </w:p>
    <w:p w14:paraId="6354F4B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w:t>
      </w:r>
      <w:r>
        <w:rPr>
          <w:rFonts w:ascii="Arial" w:eastAsia="Times New Roman" w:hAnsi="Arial" w:cs="Arial"/>
          <w:color w:val="000000"/>
        </w:rPr>
        <w:t>и 1 – 3 настоящей статьи, совершенные:</w:t>
      </w:r>
    </w:p>
    <w:p w14:paraId="4D3DFD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особо крупном размере;</w:t>
      </w:r>
    </w:p>
    <w:p w14:paraId="5E25C3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организованной группой;</w:t>
      </w:r>
    </w:p>
    <w:p w14:paraId="69BA483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составе преступного сообщества, –</w:t>
      </w:r>
    </w:p>
    <w:p w14:paraId="2A7106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от восьми до двенадцати лет с конфискацией имущества.</w:t>
      </w:r>
    </w:p>
    <w:p w14:paraId="4D246F1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9C7BFBF" w14:textId="77777777" w:rsidR="00A5576E" w:rsidRDefault="00F9411D">
      <w:pPr>
        <w:spacing w:after="120"/>
        <w:ind w:firstLine="567"/>
        <w:jc w:val="both"/>
        <w:rPr>
          <w:rFonts w:ascii="Arial" w:eastAsia="Times New Roman" w:hAnsi="Arial" w:cs="Arial"/>
        </w:rPr>
      </w:pPr>
      <w:bookmarkStart w:id="205" w:name="st_207"/>
      <w:r>
        <w:rPr>
          <w:rFonts w:ascii="Arial" w:eastAsia="Times New Roman" w:hAnsi="Arial" w:cs="Arial"/>
          <w:b/>
          <w:bCs/>
          <w:color w:val="000000"/>
        </w:rPr>
        <w:t>Статья 207. Разбой</w:t>
      </w:r>
      <w:bookmarkEnd w:id="205"/>
    </w:p>
    <w:p w14:paraId="4F13C0C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D85E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Разбой, то есть нападение с целью завладения чужим имуществом, совершенное с применением насилия, опасного для жизни и здоровья, либо с угрозой применения такого насилия, –</w:t>
      </w:r>
    </w:p>
    <w:p w14:paraId="5E9DE46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от двух до пяти лет.</w:t>
      </w:r>
    </w:p>
    <w:p w14:paraId="6A512E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477286F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целью завладения имуществом в крупном размере;</w:t>
      </w:r>
    </w:p>
    <w:p w14:paraId="0FB1C6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3229F1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 –</w:t>
      </w:r>
    </w:p>
    <w:p w14:paraId="0E1DEA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от пяти до семи лет с конфискацией имущества либо без таковой.</w:t>
      </w:r>
    </w:p>
    <w:p w14:paraId="2CB2AAE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w:t>
      </w:r>
      <w:r>
        <w:rPr>
          <w:rFonts w:ascii="Arial" w:eastAsia="Times New Roman" w:hAnsi="Arial" w:cs="Arial"/>
          <w:color w:val="000000"/>
        </w:rPr>
        <w:t>ящей статьи, совершенные:</w:t>
      </w:r>
    </w:p>
    <w:p w14:paraId="5D52F6F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целью завладения имуществом в особо крупном размере;</w:t>
      </w:r>
    </w:p>
    <w:p w14:paraId="52DA6C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проникновением в жилище;</w:t>
      </w:r>
    </w:p>
    <w:p w14:paraId="207C939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применением оружия или предметов, используемых в качестве оружия;</w:t>
      </w:r>
    </w:p>
    <w:p w14:paraId="6637C7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причинением по неосторожности тяжкого вреда здоровью, –</w:t>
      </w:r>
    </w:p>
    <w:p w14:paraId="04F5EE4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одиннадцати лет с конфискацией имущества.</w:t>
      </w:r>
    </w:p>
    <w:p w14:paraId="69C407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1, 2 или 3 настоящей статьи, совершенные:</w:t>
      </w:r>
    </w:p>
    <w:p w14:paraId="207282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организованной группой;</w:t>
      </w:r>
    </w:p>
    <w:p w14:paraId="6407EDD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составе преступного сообщества, –</w:t>
      </w:r>
    </w:p>
    <w:p w14:paraId="1F3BF9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одиннадцати до пятнадцати лет с конфискацией имущества.</w:t>
      </w:r>
    </w:p>
    <w:p w14:paraId="5AE20CC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D1258F0" w14:textId="77777777" w:rsidR="00A5576E" w:rsidRDefault="00F9411D">
      <w:pPr>
        <w:spacing w:after="120"/>
        <w:ind w:firstLine="567"/>
        <w:jc w:val="both"/>
        <w:rPr>
          <w:rFonts w:ascii="Arial" w:eastAsia="Times New Roman" w:hAnsi="Arial" w:cs="Arial"/>
        </w:rPr>
      </w:pPr>
      <w:bookmarkStart w:id="206" w:name="st_208"/>
      <w:r>
        <w:rPr>
          <w:rFonts w:ascii="Arial" w:eastAsia="Times New Roman" w:hAnsi="Arial" w:cs="Arial"/>
          <w:b/>
          <w:bCs/>
          <w:color w:val="000000"/>
        </w:rPr>
        <w:t>Статья 208. Вымогательство</w:t>
      </w:r>
      <w:bookmarkEnd w:id="206"/>
    </w:p>
    <w:p w14:paraId="33EAACB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CF0541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Вымогательство, то есть требование передачи чужого имущества, права на имущество или с</w:t>
      </w:r>
      <w:r>
        <w:rPr>
          <w:rFonts w:ascii="Arial" w:eastAsia="Times New Roman" w:hAnsi="Arial" w:cs="Arial"/>
          <w:color w:val="000000"/>
        </w:rPr>
        <w:t>овершения действий имущественного характера с применением шантажа или угрозы насилия, не опасного для жизни или здоровья потерпевшего либо его близких, –</w:t>
      </w:r>
    </w:p>
    <w:p w14:paraId="3AD733B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200 до 500</w:t>
      </w:r>
      <w:r>
        <w:rPr>
          <w:rFonts w:ascii="Arial" w:eastAsia="Times New Roman" w:hAnsi="Arial" w:cs="Arial"/>
          <w:color w:val="000000"/>
        </w:rPr>
        <w:t xml:space="preserve"> расчетных показателей, или лишением свободы на срок до двух лет.</w:t>
      </w:r>
    </w:p>
    <w:p w14:paraId="6CE7341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7CC63C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применением насилия, не опасного для жизни и здоровья;</w:t>
      </w:r>
    </w:p>
    <w:p w14:paraId="5C1C69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49187F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4BDFC8C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целью получения имущества в крупном</w:t>
      </w:r>
      <w:r>
        <w:rPr>
          <w:rFonts w:ascii="Arial" w:eastAsia="Times New Roman" w:hAnsi="Arial" w:cs="Arial"/>
          <w:color w:val="000000"/>
        </w:rPr>
        <w:t xml:space="preserve"> размере, –</w:t>
      </w:r>
    </w:p>
    <w:p w14:paraId="632784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от двух до пяти лет.</w:t>
      </w:r>
    </w:p>
    <w:p w14:paraId="7E0CE0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w:t>
      </w:r>
    </w:p>
    <w:p w14:paraId="4F1F11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причинением по неосторожности тяжкого вреда;</w:t>
      </w:r>
    </w:p>
    <w:p w14:paraId="75F567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целью получения имущества в особо крупном размере, –</w:t>
      </w:r>
    </w:p>
    <w:p w14:paraId="62932A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 с конфискацией и</w:t>
      </w:r>
      <w:r>
        <w:rPr>
          <w:rFonts w:ascii="Arial" w:eastAsia="Times New Roman" w:hAnsi="Arial" w:cs="Arial"/>
          <w:color w:val="000000"/>
        </w:rPr>
        <w:t>мущества либо без таковой.</w:t>
      </w:r>
    </w:p>
    <w:p w14:paraId="42D052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1, 2 или 3 настоящей статьи, совершенные:</w:t>
      </w:r>
    </w:p>
    <w:p w14:paraId="4CFAA2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организованной группой;</w:t>
      </w:r>
    </w:p>
    <w:p w14:paraId="4646DD5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составе преступного сообщества, –</w:t>
      </w:r>
    </w:p>
    <w:p w14:paraId="27A713E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десяти лет с конфискацией имущества.</w:t>
      </w:r>
    </w:p>
    <w:p w14:paraId="4FB3339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8CF54A4" w14:textId="77777777" w:rsidR="00A5576E" w:rsidRDefault="00F9411D">
      <w:pPr>
        <w:spacing w:after="120"/>
        <w:ind w:firstLine="567"/>
        <w:jc w:val="both"/>
        <w:rPr>
          <w:rFonts w:ascii="Arial" w:eastAsia="Times New Roman" w:hAnsi="Arial" w:cs="Arial"/>
        </w:rPr>
      </w:pPr>
      <w:bookmarkStart w:id="207" w:name="st_209"/>
      <w:bookmarkEnd w:id="207"/>
      <w:r>
        <w:rPr>
          <w:rFonts w:ascii="Arial" w:eastAsia="Times New Roman" w:hAnsi="Arial" w:cs="Arial"/>
          <w:b/>
          <w:bCs/>
          <w:color w:val="000000"/>
        </w:rPr>
        <w:t>Статья 209. Мошенничество</w:t>
      </w:r>
    </w:p>
    <w:p w14:paraId="34EEEC2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CE7309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Мошенничество, то есть завладение чужим имуществом или приобретение права на имущество путем обмана или злоупотребления доверием, в незначительном размере, –</w:t>
      </w:r>
    </w:p>
    <w:p w14:paraId="5C40248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w:t>
      </w:r>
    </w:p>
    <w:p w14:paraId="23C69C8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w:t>
      </w:r>
      <w:r>
        <w:rPr>
          <w:rFonts w:ascii="Arial" w:eastAsia="Times New Roman" w:hAnsi="Arial" w:cs="Arial"/>
          <w:color w:val="000000"/>
        </w:rPr>
        <w:t>е деяние, совершенное:</w:t>
      </w:r>
    </w:p>
    <w:p w14:paraId="156E903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значительном размере;</w:t>
      </w:r>
    </w:p>
    <w:p w14:paraId="4D9FBD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043A00E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 –</w:t>
      </w:r>
    </w:p>
    <w:p w14:paraId="4040B7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500 до 1000 расчетных показателей, или лишением своб</w:t>
      </w:r>
      <w:r>
        <w:rPr>
          <w:rFonts w:ascii="Arial" w:eastAsia="Times New Roman" w:hAnsi="Arial" w:cs="Arial"/>
          <w:color w:val="000000"/>
        </w:rPr>
        <w:t>оды на срок до трех лет.</w:t>
      </w:r>
    </w:p>
    <w:p w14:paraId="0DCF0A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в крупном размере, –</w:t>
      </w:r>
    </w:p>
    <w:p w14:paraId="5AE0D4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от трех до пяти лет.</w:t>
      </w:r>
    </w:p>
    <w:p w14:paraId="7E4A8A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w:t>
      </w:r>
      <w:r>
        <w:rPr>
          <w:rFonts w:ascii="Arial" w:eastAsia="Times New Roman" w:hAnsi="Arial" w:cs="Arial"/>
          <w:color w:val="000000"/>
        </w:rPr>
        <w:t>стями 1 или 2 настоящей статьи, совершенные:</w:t>
      </w:r>
    </w:p>
    <w:p w14:paraId="0CA83C9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особо крупном размере;</w:t>
      </w:r>
    </w:p>
    <w:p w14:paraId="2D29EC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организованной группой;</w:t>
      </w:r>
    </w:p>
    <w:p w14:paraId="3C6BCDC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составе преступного сообщества;</w:t>
      </w:r>
    </w:p>
    <w:p w14:paraId="0EC116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использованием служебного положения, –</w:t>
      </w:r>
    </w:p>
    <w:p w14:paraId="2082EE6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конфискацией имущества, с лишением права занимать определенную должность или заниматься определенной деятельностью сроком до трех лет.</w:t>
      </w:r>
    </w:p>
    <w:p w14:paraId="5A00EDB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0AC4877" w14:textId="77777777" w:rsidR="00A5576E" w:rsidRDefault="00F9411D">
      <w:pPr>
        <w:spacing w:after="120"/>
        <w:ind w:firstLine="567"/>
        <w:jc w:val="both"/>
        <w:rPr>
          <w:rFonts w:ascii="Arial" w:eastAsia="Times New Roman" w:hAnsi="Arial" w:cs="Arial"/>
        </w:rPr>
      </w:pPr>
      <w:bookmarkStart w:id="208" w:name="st_209_1"/>
      <w:bookmarkEnd w:id="208"/>
      <w:r>
        <w:rPr>
          <w:rFonts w:ascii="Arial" w:eastAsia="Times New Roman" w:hAnsi="Arial" w:cs="Arial"/>
          <w:b/>
          <w:bCs/>
          <w:color w:val="000000"/>
        </w:rPr>
        <w:t>Статья 209</w:t>
      </w:r>
      <w:r>
        <w:rPr>
          <w:rFonts w:ascii="Arial" w:eastAsia="Times New Roman" w:hAnsi="Arial" w:cs="Arial"/>
          <w:b/>
          <w:bCs/>
          <w:color w:val="000000"/>
          <w:vertAlign w:val="superscript"/>
        </w:rPr>
        <w:t>1</w:t>
      </w:r>
      <w:r>
        <w:rPr>
          <w:rFonts w:ascii="Arial" w:eastAsia="Times New Roman" w:hAnsi="Arial" w:cs="Arial"/>
          <w:b/>
          <w:bCs/>
          <w:color w:val="000000"/>
        </w:rPr>
        <w:t xml:space="preserve">. Умышленная передача или продажа третьим лицам электронных средств платежа, кошелька виртуального актива и SIM-карты </w:t>
      </w:r>
    </w:p>
    <w:p w14:paraId="1C64E5E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5D4C5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Умышленная передача или продажа клиентом банка и иного лица, предоставляющего банковские услуги, поставщика услуг виртуальных активо</w:t>
      </w:r>
      <w:r>
        <w:rPr>
          <w:rFonts w:ascii="Arial" w:eastAsia="Times New Roman" w:hAnsi="Arial" w:cs="Arial"/>
          <w:color w:val="000000"/>
        </w:rPr>
        <w:t>в, абонентом оператора электросвязи третьим лицам электронных средств платежа, кошелька виртуального актива и SIM-карты с предоставлением доступа и управления ими по указанию и в интересах третьих лиц в целях совершения неправомерных действий, повлекших пр</w:t>
      </w:r>
      <w:r>
        <w:rPr>
          <w:rFonts w:ascii="Arial" w:eastAsia="Times New Roman" w:hAnsi="Arial" w:cs="Arial"/>
          <w:color w:val="000000"/>
        </w:rPr>
        <w:t xml:space="preserve">ичинение ущерба в незначительном размере, - </w:t>
      </w:r>
    </w:p>
    <w:p w14:paraId="2EB07A3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штрафом от 200 до 500 расчетных показателей. </w:t>
      </w:r>
    </w:p>
    <w:p w14:paraId="434DF0F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совершенное: </w:t>
      </w:r>
    </w:p>
    <w:p w14:paraId="202305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с причинением ущерба в значительном размере; </w:t>
      </w:r>
    </w:p>
    <w:p w14:paraId="7A9CDF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группой лиц; </w:t>
      </w:r>
    </w:p>
    <w:p w14:paraId="6F378A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группой лиц по предварительному сговору, - </w:t>
      </w:r>
    </w:p>
    <w:p w14:paraId="40C8DE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w:t>
      </w:r>
      <w:r>
        <w:rPr>
          <w:rFonts w:ascii="Arial" w:eastAsia="Times New Roman" w:hAnsi="Arial" w:cs="Arial"/>
          <w:color w:val="000000"/>
        </w:rPr>
        <w:t xml:space="preserve">ется исправительными работами на срок от двух месяцев до одного года или штрафом от 500 до 1000 расчетных показателей, или лишением свободы на срок до трех лет. </w:t>
      </w:r>
    </w:p>
    <w:p w14:paraId="75189F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Деяния, предусмотренные частями 1 или 2 настоящей статьи, совершенные: </w:t>
      </w:r>
    </w:p>
    <w:p w14:paraId="4CB3F4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причинением ущ</w:t>
      </w:r>
      <w:r>
        <w:rPr>
          <w:rFonts w:ascii="Arial" w:eastAsia="Times New Roman" w:hAnsi="Arial" w:cs="Arial"/>
          <w:color w:val="000000"/>
        </w:rPr>
        <w:t xml:space="preserve">ерба в крупном размере; </w:t>
      </w:r>
    </w:p>
    <w:p w14:paraId="2EAEA4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лицом с использованием своего служебного положения, - </w:t>
      </w:r>
    </w:p>
    <w:p w14:paraId="7CFAECB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от трех до пяти лет.</w:t>
      </w:r>
    </w:p>
    <w:p w14:paraId="415845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Деяния, предусмотренные частями 1, 2 или 3 настоящей статьи, </w:t>
      </w:r>
      <w:r>
        <w:rPr>
          <w:rFonts w:ascii="Arial" w:eastAsia="Times New Roman" w:hAnsi="Arial" w:cs="Arial"/>
          <w:color w:val="000000"/>
        </w:rPr>
        <w:t xml:space="preserve">совершенные: </w:t>
      </w:r>
    </w:p>
    <w:p w14:paraId="725C226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с причинением ущерба в особо крупном размере; </w:t>
      </w:r>
    </w:p>
    <w:p w14:paraId="53A1EB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организованной группой; </w:t>
      </w:r>
    </w:p>
    <w:p w14:paraId="05E095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в составе преступного сообщества, - </w:t>
      </w:r>
    </w:p>
    <w:p w14:paraId="13D6404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конфискацией имущества, с лишением права занимать определенные</w:t>
      </w:r>
      <w:r>
        <w:rPr>
          <w:rFonts w:ascii="Arial" w:eastAsia="Times New Roman" w:hAnsi="Arial" w:cs="Arial"/>
          <w:color w:val="000000"/>
        </w:rPr>
        <w:t xml:space="preserve"> должности или заниматься определенной деятельностью сроком до трех лет. </w:t>
      </w:r>
    </w:p>
    <w:p w14:paraId="1D6BC506"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впервые совершившее преступление, предусмотренное частями 1, 2 и 3 настоящей статьи, способствовавшее раскрытию или пресечению преступлений, изобличению лиц, их сов</w:t>
      </w:r>
      <w:r>
        <w:rPr>
          <w:rFonts w:ascii="Arial" w:eastAsia="Times New Roman" w:hAnsi="Arial" w:cs="Arial"/>
          <w:color w:val="000000"/>
        </w:rPr>
        <w:t xml:space="preserve">ершивших, освобождается от уголовной ответственности, если в его действиях не содержится состава иного преступления. </w:t>
      </w:r>
    </w:p>
    <w:p w14:paraId="4A722E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Под электронными средствами платежа в данной статье понимаются инструменты, позволяющие лицу управлять денежными средствами (банковский сч</w:t>
      </w:r>
      <w:r>
        <w:rPr>
          <w:rFonts w:ascii="Arial" w:eastAsia="Times New Roman" w:hAnsi="Arial" w:cs="Arial"/>
          <w:color w:val="000000"/>
        </w:rPr>
        <w:t>ет, банковская платежная карта, электронный кошелек, интернет банкинг, мобильное приложение, позволяющее управлять денежными средствами).</w:t>
      </w:r>
    </w:p>
    <w:p w14:paraId="197399DA"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16" w:tooltip="https://cbd.minjust.gov.kg/4-5579/edition/34705/ru" w:history="1">
        <w:r>
          <w:rPr>
            <w:rStyle w:val="aff0"/>
            <w:rFonts w:ascii="Arial" w:eastAsia="Times New Roman" w:hAnsi="Arial" w:cs="Arial"/>
            <w:i/>
            <w:iCs/>
          </w:rPr>
          <w:t>Закон</w:t>
        </w:r>
        <w:r>
          <w:rPr>
            <w:rStyle w:val="aff0"/>
            <w:rFonts w:ascii="Arial" w:eastAsia="Times New Roman" w:hAnsi="Arial" w:cs="Arial"/>
            <w:i/>
            <w:iCs/>
            <w:lang w:val="ky-KG"/>
          </w:rPr>
          <w:t>а</w:t>
        </w:r>
      </w:hyperlink>
      <w:r>
        <w:rPr>
          <w:rFonts w:ascii="Arial" w:eastAsia="Times New Roman" w:hAnsi="Arial" w:cs="Arial"/>
          <w:i/>
          <w:iCs/>
          <w:color w:val="000000"/>
        </w:rPr>
        <w:t xml:space="preserve"> К</w:t>
      </w:r>
      <w:r>
        <w:rPr>
          <w:rFonts w:ascii="Arial" w:eastAsia="Times New Roman" w:hAnsi="Arial" w:cs="Arial"/>
          <w:i/>
          <w:iCs/>
          <w:color w:val="000000"/>
          <w:lang w:val="ky-KG"/>
        </w:rPr>
        <w:t xml:space="preserve">ыргызской </w:t>
      </w:r>
      <w:r>
        <w:rPr>
          <w:rFonts w:ascii="Arial" w:eastAsia="Times New Roman" w:hAnsi="Arial" w:cs="Arial"/>
          <w:i/>
          <w:iCs/>
          <w:color w:val="000000"/>
        </w:rPr>
        <w:t>Р</w:t>
      </w:r>
      <w:r>
        <w:rPr>
          <w:rFonts w:ascii="Arial" w:eastAsia="Times New Roman" w:hAnsi="Arial" w:cs="Arial"/>
          <w:i/>
          <w:iCs/>
          <w:color w:val="000000"/>
          <w:lang w:val="ky-KG"/>
        </w:rPr>
        <w:t>еспублики</w:t>
      </w:r>
      <w:r>
        <w:rPr>
          <w:rFonts w:ascii="Arial" w:eastAsia="Times New Roman" w:hAnsi="Arial" w:cs="Arial"/>
          <w:i/>
          <w:iCs/>
          <w:color w:val="000000"/>
        </w:rPr>
        <w:t xml:space="preserve"> от</w:t>
      </w:r>
      <w:r>
        <w:rPr>
          <w:rFonts w:ascii="Arial" w:eastAsia="Times New Roman" w:hAnsi="Arial" w:cs="Arial"/>
          <w:color w:val="000000"/>
        </w:rPr>
        <w:t xml:space="preserve"> </w:t>
      </w:r>
      <w:r>
        <w:rPr>
          <w:rFonts w:ascii="Arial" w:eastAsia="Times New Roman" w:hAnsi="Arial" w:cs="Arial"/>
          <w:i/>
          <w:iCs/>
          <w:color w:val="000000"/>
          <w:lang w:val="ky-KG"/>
        </w:rPr>
        <w:t>18 июля 2025 года № 151</w:t>
      </w:r>
      <w:r>
        <w:rPr>
          <w:rFonts w:ascii="Arial" w:eastAsia="Times New Roman" w:hAnsi="Arial" w:cs="Arial"/>
          <w:i/>
          <w:iCs/>
          <w:color w:val="000000"/>
        </w:rPr>
        <w:t>)</w:t>
      </w:r>
    </w:p>
    <w:p w14:paraId="02E1FEF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FFEBA1" w14:textId="77777777" w:rsidR="00A5576E" w:rsidRDefault="00F9411D">
      <w:pPr>
        <w:spacing w:after="120"/>
        <w:ind w:firstLine="567"/>
        <w:jc w:val="both"/>
        <w:rPr>
          <w:rFonts w:ascii="Arial" w:eastAsia="Times New Roman" w:hAnsi="Arial" w:cs="Arial"/>
        </w:rPr>
      </w:pPr>
      <w:bookmarkStart w:id="209" w:name="st_210"/>
      <w:bookmarkEnd w:id="209"/>
      <w:r>
        <w:rPr>
          <w:rFonts w:ascii="Arial" w:eastAsia="Times New Roman" w:hAnsi="Arial" w:cs="Arial"/>
          <w:b/>
          <w:bCs/>
          <w:color w:val="000000"/>
        </w:rPr>
        <w:t>Статья 210. Присвоение или растрата вверенного имущества</w:t>
      </w:r>
    </w:p>
    <w:p w14:paraId="1EFF506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BCC3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Присвоение или растрата вверенного имущества в незначительном размере –</w:t>
      </w:r>
    </w:p>
    <w:p w14:paraId="3BA7F3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w:t>
      </w:r>
    </w:p>
    <w:p w14:paraId="35274E8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3FFD19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значительном размере;</w:t>
      </w:r>
    </w:p>
    <w:p w14:paraId="6BCC84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1FF7EB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 –</w:t>
      </w:r>
    </w:p>
    <w:p w14:paraId="050C7A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двух месяцев до одного года или штрафом от 500 до 1000 расчетных показателей, или лишением свободы на срок до трех лет.</w:t>
      </w:r>
    </w:p>
    <w:p w14:paraId="4AD53F9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Деяния, предусмотренные частями 1 или </w:t>
      </w:r>
      <w:r>
        <w:rPr>
          <w:rFonts w:ascii="Arial" w:eastAsia="Times New Roman" w:hAnsi="Arial" w:cs="Arial"/>
          <w:color w:val="000000"/>
        </w:rPr>
        <w:t>2 настоящей статьи, совершенные в крупном размере, –</w:t>
      </w:r>
    </w:p>
    <w:p w14:paraId="71F4C3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с лишением права занимать определенную должность или заниматься определенной деятельностью на срок до трех лет или лишением свободы на срок от т</w:t>
      </w:r>
      <w:r>
        <w:rPr>
          <w:rFonts w:ascii="Arial" w:eastAsia="Times New Roman" w:hAnsi="Arial" w:cs="Arial"/>
          <w:color w:val="000000"/>
        </w:rPr>
        <w:t>рех до пяти лет с конфискацией имущества.</w:t>
      </w:r>
    </w:p>
    <w:p w14:paraId="560DD0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1 или 2 настоящей статьи, совершенные:</w:t>
      </w:r>
    </w:p>
    <w:p w14:paraId="6B0CC0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особо крупном размере;</w:t>
      </w:r>
    </w:p>
    <w:p w14:paraId="6333FF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лицом, которому было вверено имущество и (или) денежные средства в связи с исполнением им служебных обязаннос</w:t>
      </w:r>
      <w:r>
        <w:rPr>
          <w:rFonts w:ascii="Arial" w:eastAsia="Times New Roman" w:hAnsi="Arial" w:cs="Arial"/>
          <w:color w:val="000000"/>
        </w:rPr>
        <w:t>тей;</w:t>
      </w:r>
    </w:p>
    <w:p w14:paraId="5CE6ED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организованной группой;</w:t>
      </w:r>
    </w:p>
    <w:p w14:paraId="223C7E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составе преступного сообщества, –</w:t>
      </w:r>
    </w:p>
    <w:p w14:paraId="05DE143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срок от пяти до десяти лет с конфискацией имущества, с лишением права занимать определенную должность или заниматься определенной деятельностью на срок </w:t>
      </w:r>
      <w:r>
        <w:rPr>
          <w:rFonts w:ascii="Arial" w:eastAsia="Times New Roman" w:hAnsi="Arial" w:cs="Arial"/>
          <w:color w:val="000000"/>
        </w:rPr>
        <w:t>до трех лет.</w:t>
      </w:r>
    </w:p>
    <w:p w14:paraId="33B9DB05"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В случае добровольного возмещения причиненного ущерба собственнику или иному владельцу лицо подлежит освобождению от уголовной ответственности и наказания за совершение деяний, предусмотренных статьями 210 и 215 настоящего Кодекса.</w:t>
      </w:r>
    </w:p>
    <w:p w14:paraId="7C14174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9CDA4B5" w14:textId="77777777" w:rsidR="00A5576E" w:rsidRDefault="00F9411D">
      <w:pPr>
        <w:spacing w:after="120"/>
        <w:ind w:firstLine="567"/>
        <w:jc w:val="both"/>
        <w:rPr>
          <w:rFonts w:ascii="Arial" w:eastAsia="Times New Roman" w:hAnsi="Arial" w:cs="Arial"/>
        </w:rPr>
      </w:pPr>
      <w:bookmarkStart w:id="210" w:name="st_211"/>
      <w:r>
        <w:rPr>
          <w:rFonts w:ascii="Arial" w:eastAsia="Times New Roman" w:hAnsi="Arial" w:cs="Arial"/>
          <w:b/>
          <w:bCs/>
          <w:color w:val="000000"/>
        </w:rPr>
        <w:t>Статья 211. Угон автомототранспортного средства</w:t>
      </w:r>
      <w:bookmarkEnd w:id="210"/>
    </w:p>
    <w:p w14:paraId="51348A4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7AA57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Неправомерное завладение автомобилем или иным автомототранспортным средством, без цели хищения (угон), –</w:t>
      </w:r>
    </w:p>
    <w:p w14:paraId="0CEEBE0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до пяти лет.</w:t>
      </w:r>
    </w:p>
    <w:p w14:paraId="3DFCF6A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2C8F0B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06BB2A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556755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применением насилия, не опасного для жизни и здоровья, либо с угрозой</w:t>
      </w:r>
      <w:r>
        <w:rPr>
          <w:rFonts w:ascii="Arial" w:eastAsia="Times New Roman" w:hAnsi="Arial" w:cs="Arial"/>
          <w:color w:val="000000"/>
        </w:rPr>
        <w:t xml:space="preserve"> применения такого насилия, –</w:t>
      </w:r>
    </w:p>
    <w:p w14:paraId="783FFA4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w:t>
      </w:r>
    </w:p>
    <w:p w14:paraId="497091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w:t>
      </w:r>
    </w:p>
    <w:p w14:paraId="7E9A93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причинением по неосторожности тяжкого вреда;</w:t>
      </w:r>
    </w:p>
    <w:p w14:paraId="0B0839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применением насилия, опасного для жи</w:t>
      </w:r>
      <w:r>
        <w:rPr>
          <w:rFonts w:ascii="Arial" w:eastAsia="Times New Roman" w:hAnsi="Arial" w:cs="Arial"/>
          <w:color w:val="000000"/>
        </w:rPr>
        <w:t>зни или здоровья, или угрозой применения такого насилия;</w:t>
      </w:r>
    </w:p>
    <w:p w14:paraId="559D82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организованной группой;</w:t>
      </w:r>
    </w:p>
    <w:p w14:paraId="16A06D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составе преступного сообщества, –</w:t>
      </w:r>
    </w:p>
    <w:p w14:paraId="2399920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десяти лет с конфискацией имущества.</w:t>
      </w:r>
    </w:p>
    <w:p w14:paraId="5583CB4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C1AD14A" w14:textId="77777777" w:rsidR="00A5576E" w:rsidRDefault="00F9411D">
      <w:pPr>
        <w:spacing w:before="200" w:after="60" w:line="264" w:lineRule="auto"/>
        <w:ind w:firstLine="567"/>
        <w:jc w:val="both"/>
        <w:rPr>
          <w:rFonts w:ascii="Arial" w:eastAsia="Times New Roman" w:hAnsi="Arial" w:cs="Arial"/>
        </w:rPr>
      </w:pPr>
      <w:bookmarkStart w:id="211" w:name="st_212"/>
      <w:r>
        <w:rPr>
          <w:rFonts w:ascii="Arial" w:eastAsia="Times New Roman" w:hAnsi="Arial" w:cs="Arial"/>
          <w:b/>
          <w:bCs/>
          <w:color w:val="000000"/>
        </w:rPr>
        <w:t>Статья 212. Самовольный захват чужого земельного участка и самовольное строительство на землях сельскохозяйственного назначения с нарушением целевого назначения</w:t>
      </w:r>
      <w:bookmarkEnd w:id="211"/>
    </w:p>
    <w:p w14:paraId="6BDBE3F0"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6DC46924"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Самовольный захват чужого земельного участка -</w:t>
      </w:r>
    </w:p>
    <w:p w14:paraId="23028D21"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w:t>
      </w:r>
      <w:r>
        <w:rPr>
          <w:rFonts w:ascii="Arial" w:eastAsia="Times New Roman" w:hAnsi="Arial" w:cs="Arial"/>
          <w:color w:val="000000"/>
        </w:rPr>
        <w:t>ных показателей.</w:t>
      </w:r>
    </w:p>
    <w:p w14:paraId="33ECF8FD"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Самовольный захват чужого земельного участка, за исключением объектов, подпадающих под земельную амнистию в соответствии с законодательством Кыргызской Республики, сопряженный с применением насилия, не опасного для жизни и здоровья, или</w:t>
      </w:r>
      <w:r>
        <w:rPr>
          <w:rFonts w:ascii="Arial" w:eastAsia="Times New Roman" w:hAnsi="Arial" w:cs="Arial"/>
          <w:color w:val="000000"/>
        </w:rPr>
        <w:t xml:space="preserve"> с угрозой его применения, и (или) самовольное строительство на землях сельскохозяйственного назначения с нарушением целевого назначения -</w:t>
      </w:r>
    </w:p>
    <w:p w14:paraId="2518DF1F"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w:t>
      </w:r>
    </w:p>
    <w:p w14:paraId="4634809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w:t>
      </w:r>
      <w:r>
        <w:rPr>
          <w:rFonts w:ascii="Arial" w:eastAsia="Times New Roman" w:hAnsi="Arial" w:cs="Arial"/>
          <w:color w:val="000000"/>
        </w:rPr>
        <w:t>и, совершенные:</w:t>
      </w:r>
    </w:p>
    <w:p w14:paraId="673673B4"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с применением оружия или других предметов, используемых в качестве оружия;</w:t>
      </w:r>
    </w:p>
    <w:p w14:paraId="2F019F7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с причинением по неосторожности тяжкого вреда, -</w:t>
      </w:r>
    </w:p>
    <w:p w14:paraId="6C4FD20D"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десяти лет.</w:t>
      </w:r>
    </w:p>
    <w:p w14:paraId="4D3A288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4. Организация или руководство самовольным захват</w:t>
      </w:r>
      <w:r>
        <w:rPr>
          <w:rFonts w:ascii="Arial" w:eastAsia="Times New Roman" w:hAnsi="Arial" w:cs="Arial"/>
          <w:color w:val="000000"/>
        </w:rPr>
        <w:t>ом земельного участка и самовольным строительством на землях с нарушением их целевого назначения -</w:t>
      </w:r>
    </w:p>
    <w:p w14:paraId="4B324505"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двенадцати лет.</w:t>
      </w:r>
    </w:p>
    <w:p w14:paraId="628EB99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Законов КР от </w:t>
      </w:r>
      <w:hyperlink r:id="rId217" w:tooltip="https://cbd.minjust.gov.kg/112359" w:history="1">
        <w:r>
          <w:rPr>
            <w:rFonts w:ascii="Arial" w:eastAsia="Times New Roman" w:hAnsi="Arial" w:cs="Arial"/>
            <w:i/>
            <w:iCs/>
            <w:color w:val="0000FF"/>
            <w:u w:val="single"/>
          </w:rPr>
          <w:t>1 апреля 2022 года № 22</w:t>
        </w:r>
      </w:hyperlink>
      <w:r>
        <w:rPr>
          <w:rFonts w:ascii="Arial" w:eastAsia="Times New Roman" w:hAnsi="Arial" w:cs="Arial"/>
          <w:i/>
          <w:iCs/>
          <w:color w:val="000000"/>
        </w:rPr>
        <w:t xml:space="preserve">, </w:t>
      </w:r>
      <w:hyperlink r:id="rId218" w:tooltip="https://cbd.minjust.gov.kg/112615" w:history="1">
        <w:r>
          <w:rPr>
            <w:rFonts w:ascii="Arial" w:eastAsia="Times New Roman" w:hAnsi="Arial" w:cs="Arial"/>
            <w:i/>
            <w:iCs/>
            <w:color w:val="0000FF"/>
            <w:u w:val="single"/>
          </w:rPr>
          <w:t>7 июля 2023 года № 133</w:t>
        </w:r>
      </w:hyperlink>
      <w:r>
        <w:rPr>
          <w:rFonts w:ascii="Arial" w:eastAsia="Times New Roman" w:hAnsi="Arial" w:cs="Arial"/>
          <w:i/>
          <w:iCs/>
          <w:color w:val="000000"/>
        </w:rPr>
        <w:t>)</w:t>
      </w:r>
    </w:p>
    <w:p w14:paraId="1871C6F8"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rPr>
        <w:t> </w:t>
      </w:r>
    </w:p>
    <w:p w14:paraId="5FEAE305" w14:textId="77777777" w:rsidR="00A5576E" w:rsidRDefault="00F9411D">
      <w:pPr>
        <w:spacing w:before="200" w:after="60" w:line="264" w:lineRule="auto"/>
        <w:ind w:firstLine="567"/>
        <w:jc w:val="both"/>
        <w:rPr>
          <w:rFonts w:ascii="Arial" w:eastAsia="Times New Roman" w:hAnsi="Arial" w:cs="Arial"/>
        </w:rPr>
      </w:pPr>
      <w:bookmarkStart w:id="212" w:name="st_212_1"/>
      <w:r>
        <w:rPr>
          <w:rFonts w:ascii="Arial" w:eastAsia="Times New Roman" w:hAnsi="Arial" w:cs="Arial"/>
          <w:b/>
          <w:bCs/>
          <w:color w:val="000000"/>
        </w:rPr>
        <w:t>Статья 212</w:t>
      </w:r>
      <w:r>
        <w:rPr>
          <w:rFonts w:ascii="Arial" w:eastAsia="Times New Roman" w:hAnsi="Arial" w:cs="Arial"/>
          <w:b/>
          <w:bCs/>
          <w:color w:val="000000"/>
          <w:vertAlign w:val="superscript"/>
        </w:rPr>
        <w:t>1</w:t>
      </w:r>
      <w:r>
        <w:rPr>
          <w:rFonts w:ascii="Arial" w:eastAsia="Times New Roman" w:hAnsi="Arial" w:cs="Arial"/>
          <w:b/>
          <w:bCs/>
          <w:color w:val="000000"/>
        </w:rPr>
        <w:t>. Непринятие мер по недопущению самовольного захвата земель</w:t>
      </w:r>
      <w:bookmarkEnd w:id="212"/>
    </w:p>
    <w:p w14:paraId="5114293B"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0D7EA44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Непринятие должностным лицом, землевладельцем мер по недопущению самовольного захвата земель -</w:t>
      </w:r>
    </w:p>
    <w:p w14:paraId="4E7154E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штрафом от 300 до 700 расчетных показателей или лишением свободы на срок до трех ле</w:t>
      </w:r>
      <w:r>
        <w:rPr>
          <w:rFonts w:ascii="Arial" w:eastAsia="Times New Roman" w:hAnsi="Arial" w:cs="Arial"/>
          <w:color w:val="000000"/>
        </w:rPr>
        <w:t>т с лишением права занимать определенную должность, или заниматься определенной деятельностью на срок до трех лет.</w:t>
      </w:r>
    </w:p>
    <w:p w14:paraId="6CD39163"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То же деяние, совершенное по предварительному сговору группой лиц, -</w:t>
      </w:r>
    </w:p>
    <w:p w14:paraId="0B7D70E3"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от трех до пяти лет с лишением </w:t>
      </w:r>
      <w:r>
        <w:rPr>
          <w:rFonts w:ascii="Arial" w:eastAsia="Times New Roman" w:hAnsi="Arial" w:cs="Arial"/>
          <w:color w:val="000000"/>
        </w:rPr>
        <w:t>права занимать определенную должность или заниматься определенной деятельностью на срок до трех лет.</w:t>
      </w:r>
    </w:p>
    <w:p w14:paraId="666079EC"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совершившее преступление, подлежит освобождению от ответственности, если оно обеспечило возврат самовольно захваченного земельного участк</w:t>
      </w:r>
      <w:r>
        <w:rPr>
          <w:rFonts w:ascii="Arial" w:eastAsia="Times New Roman" w:hAnsi="Arial" w:cs="Arial"/>
          <w:color w:val="000000"/>
        </w:rPr>
        <w:t>а и устранило последствия самовольного захвата.</w:t>
      </w:r>
    </w:p>
    <w:p w14:paraId="1E323B3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19" w:tooltip="https://cbd.minjust.gov.kg/112615" w:history="1">
        <w:r>
          <w:rPr>
            <w:rFonts w:ascii="Arial" w:eastAsia="Times New Roman" w:hAnsi="Arial" w:cs="Arial"/>
            <w:i/>
            <w:iCs/>
            <w:color w:val="0000FF"/>
            <w:u w:val="single"/>
          </w:rPr>
          <w:t>7 июля 2023 года № 133</w:t>
        </w:r>
      </w:hyperlink>
      <w:r>
        <w:rPr>
          <w:rFonts w:ascii="Arial" w:eastAsia="Times New Roman" w:hAnsi="Arial" w:cs="Arial"/>
          <w:i/>
          <w:iCs/>
          <w:color w:val="000000"/>
        </w:rPr>
        <w:t>)</w:t>
      </w:r>
    </w:p>
    <w:p w14:paraId="08155BDC"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rPr>
        <w:t> </w:t>
      </w:r>
    </w:p>
    <w:p w14:paraId="3671BBF9" w14:textId="77777777" w:rsidR="00A5576E" w:rsidRDefault="00F9411D">
      <w:pPr>
        <w:spacing w:before="200" w:after="60" w:line="264" w:lineRule="auto"/>
        <w:ind w:firstLine="567"/>
        <w:jc w:val="both"/>
        <w:rPr>
          <w:rFonts w:ascii="Arial" w:eastAsia="Times New Roman" w:hAnsi="Arial" w:cs="Arial"/>
        </w:rPr>
      </w:pPr>
      <w:bookmarkStart w:id="213" w:name="st_212_2"/>
      <w:r>
        <w:rPr>
          <w:rFonts w:ascii="Arial" w:eastAsia="Times New Roman" w:hAnsi="Arial" w:cs="Arial"/>
          <w:b/>
          <w:bCs/>
          <w:color w:val="000000"/>
        </w:rPr>
        <w:t>Статья 212</w:t>
      </w:r>
      <w:r>
        <w:rPr>
          <w:rFonts w:ascii="Arial" w:eastAsia="Times New Roman" w:hAnsi="Arial" w:cs="Arial"/>
          <w:b/>
          <w:bCs/>
          <w:color w:val="000000"/>
          <w:vertAlign w:val="superscript"/>
        </w:rPr>
        <w:t>2</w:t>
      </w:r>
      <w:r>
        <w:rPr>
          <w:rFonts w:ascii="Arial" w:eastAsia="Times New Roman" w:hAnsi="Arial" w:cs="Arial"/>
          <w:b/>
          <w:bCs/>
          <w:color w:val="000000"/>
        </w:rPr>
        <w:t>. Приведение земель в непригодное для использования в сельскохозяйственном производстве состояние</w:t>
      </w:r>
      <w:bookmarkEnd w:id="213"/>
    </w:p>
    <w:p w14:paraId="44450A03"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279DE4A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Приведение земель в непригодное для использования в сельскохозяйственном производстве состояние и (или) нарушение целостности земельного участка для посл</w:t>
      </w:r>
      <w:r>
        <w:rPr>
          <w:rFonts w:ascii="Arial" w:eastAsia="Times New Roman" w:hAnsi="Arial" w:cs="Arial"/>
          <w:color w:val="000000"/>
        </w:rPr>
        <w:t>едующего изменения его целевого назначения -</w:t>
      </w:r>
    </w:p>
    <w:p w14:paraId="6F5A23D9"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семи лет.</w:t>
      </w:r>
    </w:p>
    <w:p w14:paraId="701E30B8"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То же действие, повлекшее выход орошаемых земель из сельскохозяйственного оборота, -</w:t>
      </w:r>
    </w:p>
    <w:p w14:paraId="513FEA78"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семи до десяти лет с ли</w:t>
      </w:r>
      <w:r>
        <w:rPr>
          <w:rFonts w:ascii="Arial" w:eastAsia="Times New Roman" w:hAnsi="Arial" w:cs="Arial"/>
          <w:color w:val="000000"/>
        </w:rPr>
        <w:t>шением права занимать определенные должности или заниматься определенной деятельностью на срок до трех лет.</w:t>
      </w:r>
    </w:p>
    <w:p w14:paraId="1C12DF87"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20" w:tooltip="https://cbd.minjust.gov.kg/112615" w:history="1">
        <w:r>
          <w:rPr>
            <w:rFonts w:ascii="Arial" w:eastAsia="Times New Roman" w:hAnsi="Arial" w:cs="Arial"/>
            <w:i/>
            <w:iCs/>
            <w:color w:val="0000FF"/>
            <w:u w:val="single"/>
          </w:rPr>
          <w:t>7 июля 2023 года № 133</w:t>
        </w:r>
      </w:hyperlink>
      <w:r>
        <w:rPr>
          <w:rFonts w:ascii="Arial" w:eastAsia="Times New Roman" w:hAnsi="Arial" w:cs="Arial"/>
          <w:i/>
          <w:iCs/>
          <w:color w:val="000000"/>
        </w:rPr>
        <w:t>)</w:t>
      </w:r>
    </w:p>
    <w:p w14:paraId="1B16010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6325238" w14:textId="77777777" w:rsidR="00A5576E" w:rsidRDefault="00F9411D">
      <w:pPr>
        <w:spacing w:after="120"/>
        <w:ind w:firstLine="567"/>
        <w:jc w:val="both"/>
        <w:rPr>
          <w:rFonts w:ascii="Arial" w:eastAsia="Times New Roman" w:hAnsi="Arial" w:cs="Arial"/>
        </w:rPr>
      </w:pPr>
      <w:bookmarkStart w:id="214" w:name="st_213"/>
      <w:r>
        <w:rPr>
          <w:rFonts w:ascii="Arial" w:eastAsia="Times New Roman" w:hAnsi="Arial" w:cs="Arial"/>
          <w:b/>
          <w:bCs/>
          <w:color w:val="000000"/>
        </w:rPr>
        <w:t>Статья 2</w:t>
      </w:r>
      <w:r>
        <w:rPr>
          <w:rFonts w:ascii="Arial" w:eastAsia="Times New Roman" w:hAnsi="Arial" w:cs="Arial"/>
          <w:b/>
          <w:bCs/>
          <w:color w:val="000000"/>
        </w:rPr>
        <w:t>13. Самовольные занятие или захват помещения, здания или сооружения</w:t>
      </w:r>
      <w:bookmarkEnd w:id="214"/>
    </w:p>
    <w:p w14:paraId="4388FEA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99EB5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Самовольные занятие или захват жилого и (или) нежилого помещения, здания или сооружения, независимо от формы собственности, с применением насилия, не опасного для жизни и здоровья, ил</w:t>
      </w:r>
      <w:r>
        <w:rPr>
          <w:rFonts w:ascii="Arial" w:eastAsia="Times New Roman" w:hAnsi="Arial" w:cs="Arial"/>
          <w:color w:val="000000"/>
        </w:rPr>
        <w:t>и с угрозой его применения, –</w:t>
      </w:r>
    </w:p>
    <w:p w14:paraId="589924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одного до трех лет или штрафом от 500 до 1000 расчетных показателей.</w:t>
      </w:r>
    </w:p>
    <w:p w14:paraId="062052E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2119CD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75FEAF2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469351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повреждением помещения, здания или сооружения, –</w:t>
      </w:r>
    </w:p>
    <w:p w14:paraId="1CAF3F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до пяти лет.</w:t>
      </w:r>
    </w:p>
    <w:p w14:paraId="0A2E17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w:t>
      </w:r>
      <w:r>
        <w:rPr>
          <w:rFonts w:ascii="Arial" w:eastAsia="Times New Roman" w:hAnsi="Arial" w:cs="Arial"/>
          <w:color w:val="000000"/>
        </w:rPr>
        <w:t>ьи, совершенные:</w:t>
      </w:r>
    </w:p>
    <w:p w14:paraId="25474B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применением оружия или других предметов, используемых в качестве оружия;</w:t>
      </w:r>
    </w:p>
    <w:p w14:paraId="3B2A75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организованной группой;</w:t>
      </w:r>
    </w:p>
    <w:p w14:paraId="66DE43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составе преступного сообщества;</w:t>
      </w:r>
    </w:p>
    <w:p w14:paraId="77CE4F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причинением по неосторожности тяжкого вреда, –</w:t>
      </w:r>
    </w:p>
    <w:p w14:paraId="40C00DE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w:t>
      </w:r>
      <w:r>
        <w:rPr>
          <w:rFonts w:ascii="Arial" w:eastAsia="Times New Roman" w:hAnsi="Arial" w:cs="Arial"/>
          <w:color w:val="000000"/>
        </w:rPr>
        <w:t xml:space="preserve"> до семи лет.</w:t>
      </w:r>
    </w:p>
    <w:p w14:paraId="22E1EBF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Организация или руководство незаконным захватом жилого и (или) нежилого помещения, здания или сооружения –</w:t>
      </w:r>
    </w:p>
    <w:p w14:paraId="50268A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десяти лет.</w:t>
      </w:r>
    </w:p>
    <w:p w14:paraId="71AA579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EEE2540" w14:textId="77777777" w:rsidR="00A5576E" w:rsidRDefault="00F9411D">
      <w:pPr>
        <w:spacing w:after="120"/>
        <w:ind w:firstLine="567"/>
        <w:jc w:val="both"/>
        <w:rPr>
          <w:rFonts w:ascii="Arial" w:eastAsia="Times New Roman" w:hAnsi="Arial" w:cs="Arial"/>
        </w:rPr>
      </w:pPr>
      <w:bookmarkStart w:id="215" w:name="st_214"/>
      <w:r>
        <w:rPr>
          <w:rFonts w:ascii="Arial" w:eastAsia="Times New Roman" w:hAnsi="Arial" w:cs="Arial"/>
          <w:b/>
          <w:bCs/>
          <w:color w:val="000000"/>
        </w:rPr>
        <w:t>Статья 214. Самоуправство</w:t>
      </w:r>
      <w:bookmarkEnd w:id="215"/>
    </w:p>
    <w:p w14:paraId="0117DE7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BBF64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Самоуправство, то есть самовольное, вопреки установленному порядку, совершение каких-либо действий, правомерность которых оспаривается другим лицом, если такими действиями причинен значительный вред, –</w:t>
      </w:r>
    </w:p>
    <w:p w14:paraId="487531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ста до трехс</w:t>
      </w:r>
      <w:r>
        <w:rPr>
          <w:rFonts w:ascii="Arial" w:eastAsia="Times New Roman" w:hAnsi="Arial" w:cs="Arial"/>
          <w:color w:val="000000"/>
        </w:rPr>
        <w:t>от часов или исправительными работами на срок от одного до трех лет, либо штрафом от 500 до 1000 расчетных показателей.</w:t>
      </w:r>
    </w:p>
    <w:p w14:paraId="52EC9F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с применением насилия или с угрозой его применения, –</w:t>
      </w:r>
    </w:p>
    <w:p w14:paraId="5ABBFE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пяти лет.</w:t>
      </w:r>
    </w:p>
    <w:p w14:paraId="792DAB1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808A741" w14:textId="77777777" w:rsidR="00A5576E" w:rsidRDefault="00F9411D">
      <w:pPr>
        <w:spacing w:after="120"/>
        <w:ind w:firstLine="567"/>
        <w:jc w:val="both"/>
        <w:rPr>
          <w:rFonts w:ascii="Arial" w:eastAsia="Times New Roman" w:hAnsi="Arial" w:cs="Arial"/>
        </w:rPr>
      </w:pPr>
      <w:bookmarkStart w:id="216" w:name="st_215"/>
      <w:r>
        <w:rPr>
          <w:rFonts w:ascii="Arial" w:eastAsia="Times New Roman" w:hAnsi="Arial" w:cs="Arial"/>
          <w:b/>
          <w:bCs/>
          <w:color w:val="000000"/>
        </w:rPr>
        <w:t>Статья 215. Причинение имущественного ущерба путем обмана или злоупотребления доверием</w:t>
      </w:r>
      <w:bookmarkEnd w:id="216"/>
    </w:p>
    <w:p w14:paraId="2F05610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C67F9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Причинение имущественного ущерба собственнику или иному владельцу имущества путем самовольного использования газа, электрической либо тепловой энергии без приборов </w:t>
      </w:r>
      <w:r>
        <w:rPr>
          <w:rFonts w:ascii="Arial" w:eastAsia="Times New Roman" w:hAnsi="Arial" w:cs="Arial"/>
          <w:color w:val="000000"/>
        </w:rPr>
        <w:t>учета (если их использование является обязательным) или вследствие умышленного повреждения приборов учета, а равно путем иного обмана или злоупотребления доверием при отсутствии признаков хищения в значительном размере, –</w:t>
      </w:r>
    </w:p>
    <w:p w14:paraId="3BCA21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w:t>
      </w:r>
      <w:r>
        <w:rPr>
          <w:rFonts w:ascii="Arial" w:eastAsia="Times New Roman" w:hAnsi="Arial" w:cs="Arial"/>
          <w:color w:val="000000"/>
        </w:rPr>
        <w:t xml:space="preserve"> расчетных показателей.</w:t>
      </w:r>
    </w:p>
    <w:p w14:paraId="546DFAA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1A3659D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причинением крупного ущерба;</w:t>
      </w:r>
    </w:p>
    <w:p w14:paraId="3220B61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2BF754C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 –</w:t>
      </w:r>
    </w:p>
    <w:p w14:paraId="4A7CDC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w:t>
      </w:r>
    </w:p>
    <w:p w14:paraId="3333EFC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w:t>
      </w:r>
      <w:r>
        <w:rPr>
          <w:rFonts w:ascii="Arial" w:eastAsia="Times New Roman" w:hAnsi="Arial" w:cs="Arial"/>
          <w:color w:val="000000"/>
        </w:rPr>
        <w:t>ния, предусмотренные частями 1 или 2 настоящей статьи, причинившие особо крупный ущерб, –</w:t>
      </w:r>
    </w:p>
    <w:p w14:paraId="6A83497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w:t>
      </w:r>
    </w:p>
    <w:p w14:paraId="49A52FD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129495C" w14:textId="77777777" w:rsidR="00A5576E" w:rsidRDefault="00F9411D">
      <w:pPr>
        <w:spacing w:after="120"/>
        <w:ind w:firstLine="567"/>
        <w:jc w:val="both"/>
        <w:rPr>
          <w:rFonts w:ascii="Arial" w:eastAsia="Times New Roman" w:hAnsi="Arial" w:cs="Arial"/>
        </w:rPr>
      </w:pPr>
      <w:bookmarkStart w:id="217" w:name="st_216"/>
      <w:r>
        <w:rPr>
          <w:rFonts w:ascii="Arial" w:eastAsia="Times New Roman" w:hAnsi="Arial" w:cs="Arial"/>
          <w:b/>
          <w:bCs/>
          <w:color w:val="000000"/>
        </w:rPr>
        <w:t>Статья 216. Уничтожение или повреждение чужого имущества</w:t>
      </w:r>
      <w:bookmarkEnd w:id="217"/>
    </w:p>
    <w:p w14:paraId="07F02AB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3A43F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Уничтожение или повреждение чужого имущес</w:t>
      </w:r>
      <w:r>
        <w:rPr>
          <w:rFonts w:ascii="Arial" w:eastAsia="Times New Roman" w:hAnsi="Arial" w:cs="Arial"/>
          <w:color w:val="000000"/>
        </w:rPr>
        <w:t>тва, причинившее значительный ущерб, а равно уничтожение или разрушение взятого под охрану государства памятника истории либо культуры или объекта природы –</w:t>
      </w:r>
    </w:p>
    <w:p w14:paraId="6F2E46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от одного года до трех лет или штрафом от 500 до 1000 расчетн</w:t>
      </w:r>
      <w:r>
        <w:rPr>
          <w:rFonts w:ascii="Arial" w:eastAsia="Times New Roman" w:hAnsi="Arial" w:cs="Arial"/>
          <w:color w:val="000000"/>
        </w:rPr>
        <w:t>ых показателей.</w:t>
      </w:r>
    </w:p>
    <w:p w14:paraId="5D61B3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путем поджога или иным общеопасным способом, или причинившие крупный ущерб, –</w:t>
      </w:r>
    </w:p>
    <w:p w14:paraId="0833E5A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до пяти лет.</w:t>
      </w:r>
    </w:p>
    <w:p w14:paraId="49FDEE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w:t>
      </w:r>
      <w:r>
        <w:rPr>
          <w:rFonts w:ascii="Arial" w:eastAsia="Times New Roman" w:hAnsi="Arial" w:cs="Arial"/>
          <w:color w:val="000000"/>
        </w:rPr>
        <w:t>ми 1 или 2 настоящей статьи, причинившие особо крупный ущерб, –</w:t>
      </w:r>
    </w:p>
    <w:p w14:paraId="2DBF95C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w:t>
      </w:r>
    </w:p>
    <w:p w14:paraId="29E1C29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4F21542" w14:textId="77777777" w:rsidR="00A5576E" w:rsidRDefault="00F9411D">
      <w:pPr>
        <w:spacing w:after="120"/>
        <w:ind w:firstLine="567"/>
        <w:jc w:val="both"/>
        <w:rPr>
          <w:rFonts w:ascii="Arial" w:eastAsia="Times New Roman" w:hAnsi="Arial" w:cs="Arial"/>
        </w:rPr>
      </w:pPr>
      <w:bookmarkStart w:id="218" w:name="st_217"/>
      <w:r>
        <w:rPr>
          <w:rFonts w:ascii="Arial" w:eastAsia="Times New Roman" w:hAnsi="Arial" w:cs="Arial"/>
          <w:b/>
          <w:bCs/>
          <w:color w:val="000000"/>
        </w:rPr>
        <w:t>Статья 217. Приобретение или сбыт имущества, заведомо добытого преступным путем</w:t>
      </w:r>
      <w:bookmarkEnd w:id="218"/>
    </w:p>
    <w:p w14:paraId="662663F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9D6A0A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Заранее не обещанные приобретение или сбыт имущества, заведомо добытого преступным путем, при отсутствии признаков легализации (отмывания) преступных доходов, –</w:t>
      </w:r>
    </w:p>
    <w:p w14:paraId="69DED66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w:t>
      </w:r>
      <w:r>
        <w:rPr>
          <w:rFonts w:ascii="Arial" w:eastAsia="Times New Roman" w:hAnsi="Arial" w:cs="Arial"/>
          <w:color w:val="000000"/>
        </w:rPr>
        <w:t>ся штрафом от 500 до 1000 расчетных показателей или ограничением свободы на срок до двух лет.</w:t>
      </w:r>
    </w:p>
    <w:p w14:paraId="24D4FB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в крупном или особо крупном размере, а также в виде промысла, –</w:t>
      </w:r>
    </w:p>
    <w:p w14:paraId="19C7DA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исправ</w:t>
      </w:r>
      <w:r>
        <w:rPr>
          <w:rFonts w:ascii="Arial" w:eastAsia="Times New Roman" w:hAnsi="Arial" w:cs="Arial"/>
          <w:color w:val="000000"/>
        </w:rPr>
        <w:t>ительными работами на срок от одного года до трех лет или лишением свободы на срок от двух до пяти лет.</w:t>
      </w:r>
    </w:p>
    <w:p w14:paraId="2321410A" w14:textId="77777777" w:rsidR="00A5576E" w:rsidRDefault="00F9411D">
      <w:pPr>
        <w:spacing w:after="120"/>
        <w:ind w:firstLine="567"/>
        <w:jc w:val="center"/>
        <w:rPr>
          <w:rFonts w:ascii="Arial" w:eastAsia="Times New Roman" w:hAnsi="Arial" w:cs="Arial"/>
        </w:rPr>
      </w:pPr>
      <w:bookmarkStart w:id="219" w:name="g29"/>
      <w:r>
        <w:rPr>
          <w:rFonts w:ascii="Arial" w:eastAsia="Times New Roman" w:hAnsi="Arial" w:cs="Arial"/>
          <w:b/>
          <w:bCs/>
          <w:color w:val="000000"/>
        </w:rPr>
        <w:t>Глава 29. Преступления против порядка осуществления экономической деятельности</w:t>
      </w:r>
      <w:bookmarkEnd w:id="219"/>
    </w:p>
    <w:p w14:paraId="4DC8E550" w14:textId="77777777" w:rsidR="00A5576E" w:rsidRDefault="00F9411D">
      <w:pPr>
        <w:spacing w:after="120"/>
        <w:ind w:firstLine="567"/>
        <w:jc w:val="both"/>
        <w:rPr>
          <w:rFonts w:ascii="Arial" w:eastAsia="Times New Roman" w:hAnsi="Arial" w:cs="Arial"/>
        </w:rPr>
      </w:pPr>
      <w:bookmarkStart w:id="220" w:name="st_218"/>
      <w:r>
        <w:rPr>
          <w:rFonts w:ascii="Arial" w:eastAsia="Times New Roman" w:hAnsi="Arial" w:cs="Arial"/>
          <w:b/>
          <w:bCs/>
          <w:color w:val="000000"/>
        </w:rPr>
        <w:t>Статья 218. Незаконная предпринимательская или банковская деятельность</w:t>
      </w:r>
      <w:bookmarkEnd w:id="220"/>
    </w:p>
    <w:p w14:paraId="2F120F3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2DFAD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Осуществление предпринимательской или банковской деятельности либо банковских операций без регистрации, либо без специальной лицензии и (или) разрешения в случаях, когда такая лицензия и (или) разрешение обязательны, или с нарушением условий лицензирова</w:t>
      </w:r>
      <w:r>
        <w:rPr>
          <w:rFonts w:ascii="Arial" w:eastAsia="Times New Roman" w:hAnsi="Arial" w:cs="Arial"/>
          <w:color w:val="000000"/>
        </w:rPr>
        <w:t>ния, если это деяние сопряжено с извлечением дохода в крупном размере, –</w:t>
      </w:r>
    </w:p>
    <w:p w14:paraId="3A1FD5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сорока до ста часов или штрафом от 200 до 300 расчетных показателей.</w:t>
      </w:r>
    </w:p>
    <w:p w14:paraId="724F8E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сопряженное с извлечением дохода в особо крупном размере, </w:t>
      </w:r>
      <w:r>
        <w:rPr>
          <w:rFonts w:ascii="Arial" w:eastAsia="Times New Roman" w:hAnsi="Arial" w:cs="Arial"/>
          <w:color w:val="000000"/>
        </w:rPr>
        <w:t>–</w:t>
      </w:r>
    </w:p>
    <w:p w14:paraId="712D25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общественными работами от ста до трехсот часов или лишением права занимать определенные должности либо заниматься определенной деятельностью на срок до двух лет или исправительными работами на срок от одного года до двух лет, или штрафом от </w:t>
      </w:r>
      <w:r>
        <w:rPr>
          <w:rFonts w:ascii="Arial" w:eastAsia="Times New Roman" w:hAnsi="Arial" w:cs="Arial"/>
          <w:color w:val="000000"/>
        </w:rPr>
        <w:t>500 до 1000 расчетных показателей.</w:t>
      </w:r>
    </w:p>
    <w:p w14:paraId="6C0286C4"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В случае добровольного возмещения причиненного ущерба лицо подлежит освобождению от уголовной ответственности и наказания за совершение деяний, предусмотренных статьями 218, 220, 223, 225, 227 и 228 настоящего</w:t>
      </w:r>
      <w:r>
        <w:rPr>
          <w:rFonts w:ascii="Arial" w:eastAsia="Times New Roman" w:hAnsi="Arial" w:cs="Arial"/>
          <w:color w:val="000000"/>
        </w:rPr>
        <w:t xml:space="preserve"> Кодекса.</w:t>
      </w:r>
    </w:p>
    <w:p w14:paraId="37F8ECE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3A498A7" w14:textId="77777777" w:rsidR="00A5576E" w:rsidRDefault="00F9411D">
      <w:pPr>
        <w:spacing w:after="120"/>
        <w:ind w:firstLine="567"/>
        <w:jc w:val="both"/>
        <w:rPr>
          <w:rFonts w:ascii="Arial" w:eastAsia="Times New Roman" w:hAnsi="Arial" w:cs="Arial"/>
        </w:rPr>
      </w:pPr>
      <w:bookmarkStart w:id="221" w:name="st_219"/>
      <w:r>
        <w:rPr>
          <w:rFonts w:ascii="Arial" w:eastAsia="Times New Roman" w:hAnsi="Arial" w:cs="Arial"/>
          <w:b/>
          <w:bCs/>
          <w:color w:val="000000"/>
        </w:rPr>
        <w:t>Статья 219. Организация или содержание притона для проведения азартных игр, проведение азартных игр</w:t>
      </w:r>
      <w:bookmarkEnd w:id="221"/>
    </w:p>
    <w:p w14:paraId="3C8136D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4223086"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(Утратила силу в соответствии с </w:t>
      </w:r>
      <w:hyperlink r:id="rId221" w:tooltip="https://cbd.minjust.gov.kg/112384" w:history="1">
        <w:r>
          <w:rPr>
            <w:rFonts w:ascii="Arial" w:eastAsia="Times New Roman" w:hAnsi="Arial" w:cs="Arial"/>
            <w:i/>
            <w:iCs/>
            <w:color w:val="0000FF"/>
            <w:u w:val="single"/>
          </w:rPr>
          <w:t>Законом</w:t>
        </w:r>
      </w:hyperlink>
      <w:r>
        <w:rPr>
          <w:rFonts w:ascii="Arial" w:eastAsia="Times New Roman" w:hAnsi="Arial" w:cs="Arial"/>
          <w:i/>
          <w:iCs/>
          <w:color w:val="000000"/>
        </w:rPr>
        <w:t xml:space="preserve"> КР от 30 июня</w:t>
      </w:r>
      <w:r>
        <w:rPr>
          <w:rFonts w:ascii="Arial" w:eastAsia="Times New Roman" w:hAnsi="Arial" w:cs="Arial"/>
          <w:i/>
          <w:iCs/>
          <w:color w:val="000000"/>
        </w:rPr>
        <w:t xml:space="preserve"> 2022 года № 51)</w:t>
      </w:r>
    </w:p>
    <w:p w14:paraId="6EAC4AA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2B92842"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b/>
          <w:bCs/>
          <w:color w:val="000000"/>
        </w:rPr>
        <w:t>Статья 219</w:t>
      </w:r>
      <w:r>
        <w:rPr>
          <w:rFonts w:ascii="Arial" w:eastAsia="Times New Roman" w:hAnsi="Arial" w:cs="Arial"/>
          <w:b/>
          <w:bCs/>
          <w:color w:val="000000"/>
          <w:vertAlign w:val="superscript"/>
        </w:rPr>
        <w:t>1</w:t>
      </w:r>
      <w:r>
        <w:rPr>
          <w:rFonts w:ascii="Arial" w:eastAsia="Times New Roman" w:hAnsi="Arial" w:cs="Arial"/>
          <w:b/>
          <w:bCs/>
          <w:color w:val="000000"/>
        </w:rPr>
        <w:t>. Незаконная организация игорной деятельности</w:t>
      </w:r>
    </w:p>
    <w:p w14:paraId="744A5759"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Организация, проведение азартных игр и предоставление возможности доступа к ним в казино, на игровых автоматах, компьютерных симуляторах, в интерактивных заведениях, электронном</w:t>
      </w:r>
      <w:r>
        <w:rPr>
          <w:rFonts w:ascii="Arial" w:eastAsia="Times New Roman" w:hAnsi="Arial" w:cs="Arial"/>
          <w:color w:val="000000"/>
        </w:rPr>
        <w:t xml:space="preserve"> (виртуальном) казино, букмекерских конторах, тотализаторах без лицензии -</w:t>
      </w:r>
    </w:p>
    <w:p w14:paraId="6305D655"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трех до пяти лет.</w:t>
      </w:r>
    </w:p>
    <w:p w14:paraId="71FC7562"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7D30302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организованной группой;</w:t>
      </w:r>
    </w:p>
    <w:p w14:paraId="3CB341D2"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в составе преступного сообщества;</w:t>
      </w:r>
    </w:p>
    <w:p w14:paraId="43F0FB6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 лицом с использованием своего служебного положения;</w:t>
      </w:r>
    </w:p>
    <w:p w14:paraId="0EEA0174"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4) с вовлечением детей, -</w:t>
      </w:r>
    </w:p>
    <w:p w14:paraId="424680D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w:t>
      </w:r>
    </w:p>
    <w:p w14:paraId="25CA108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Игровое оборудование, ценности, являющиеся ставкой и выигрышем в </w:t>
      </w:r>
      <w:r>
        <w:rPr>
          <w:rFonts w:ascii="Arial" w:eastAsia="Times New Roman" w:hAnsi="Arial" w:cs="Arial"/>
          <w:color w:val="000000"/>
        </w:rPr>
        <w:t>игре, а также иной доход, полученный в результате участия в таких играх, подлежат в установленном порядке изъятию и обращению в доход государства.</w:t>
      </w:r>
    </w:p>
    <w:p w14:paraId="53E7C827"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22" w:tooltip="https://cbd.minjust.gov.kg/112677" w:history="1">
        <w:r>
          <w:rPr>
            <w:rFonts w:ascii="Arial" w:eastAsia="Times New Roman" w:hAnsi="Arial" w:cs="Arial"/>
            <w:i/>
            <w:iCs/>
            <w:color w:val="0000FF"/>
            <w:u w:val="single"/>
          </w:rPr>
          <w:t>10 октября 2023 года № 186</w:t>
        </w:r>
      </w:hyperlink>
      <w:r>
        <w:rPr>
          <w:rFonts w:ascii="Arial" w:eastAsia="Times New Roman" w:hAnsi="Arial" w:cs="Arial"/>
          <w:i/>
          <w:iCs/>
          <w:color w:val="000000"/>
        </w:rPr>
        <w:t>)</w:t>
      </w:r>
    </w:p>
    <w:p w14:paraId="7DF66F3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2154BCC" w14:textId="77777777" w:rsidR="00A5576E" w:rsidRDefault="00F9411D">
      <w:pPr>
        <w:spacing w:after="120"/>
        <w:ind w:firstLine="567"/>
        <w:jc w:val="both"/>
        <w:rPr>
          <w:rFonts w:ascii="Arial" w:eastAsia="Times New Roman" w:hAnsi="Arial" w:cs="Arial"/>
        </w:rPr>
      </w:pPr>
      <w:bookmarkStart w:id="222" w:name="st_220"/>
      <w:r>
        <w:rPr>
          <w:rFonts w:ascii="Arial" w:eastAsia="Times New Roman" w:hAnsi="Arial" w:cs="Arial"/>
          <w:b/>
          <w:bCs/>
          <w:color w:val="000000"/>
        </w:rPr>
        <w:t>Статья 220. Лжепредпринимательство</w:t>
      </w:r>
      <w:bookmarkEnd w:id="222"/>
    </w:p>
    <w:p w14:paraId="3609C19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F5416F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Лжепредпринимательство, то есть создание юридического лица без намерения осуществлять предпринимательскую деятельность, с целью получения кредитов, освобождения от налогов, извлечен</w:t>
      </w:r>
      <w:r>
        <w:rPr>
          <w:rFonts w:ascii="Arial" w:eastAsia="Times New Roman" w:hAnsi="Arial" w:cs="Arial"/>
          <w:color w:val="000000"/>
        </w:rPr>
        <w:t>ия иной имущественной выгоды или для прикрытия запрещенной деятельности, если это деяние сопряжено с извлечением дохода в крупном размере, –</w:t>
      </w:r>
    </w:p>
    <w:p w14:paraId="4801F7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года до трех лет или штрафом от 500 до 1000 расчетных показ</w:t>
      </w:r>
      <w:r>
        <w:rPr>
          <w:rFonts w:ascii="Arial" w:eastAsia="Times New Roman" w:hAnsi="Arial" w:cs="Arial"/>
          <w:color w:val="000000"/>
        </w:rPr>
        <w:t>ателей либо лишением свободы на срок до двух лет.</w:t>
      </w:r>
    </w:p>
    <w:p w14:paraId="0E8171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w:t>
      </w:r>
    </w:p>
    <w:p w14:paraId="16EB05B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сопряженное с извлечением дохода в особо крупном размере;</w:t>
      </w:r>
    </w:p>
    <w:p w14:paraId="514771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совершенное группой лиц;</w:t>
      </w:r>
    </w:p>
    <w:p w14:paraId="3CCA1B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совершенное группой лиц по предварительному сговору, –</w:t>
      </w:r>
    </w:p>
    <w:p w14:paraId="308EEF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w:t>
      </w:r>
      <w:r>
        <w:rPr>
          <w:rFonts w:ascii="Arial" w:eastAsia="Times New Roman" w:hAnsi="Arial" w:cs="Arial"/>
          <w:color w:val="000000"/>
        </w:rPr>
        <w:t>тных показателей или лишением свободы на срок от двух до пяти лет.</w:t>
      </w:r>
    </w:p>
    <w:p w14:paraId="767E131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DB032B3" w14:textId="77777777" w:rsidR="00A5576E" w:rsidRDefault="00F9411D">
      <w:pPr>
        <w:spacing w:before="200" w:after="60" w:line="264" w:lineRule="auto"/>
        <w:ind w:firstLine="567"/>
        <w:jc w:val="both"/>
        <w:rPr>
          <w:rFonts w:ascii="Arial" w:eastAsia="Times New Roman" w:hAnsi="Arial" w:cs="Arial"/>
        </w:rPr>
      </w:pPr>
      <w:bookmarkStart w:id="223" w:name="st_221"/>
      <w:r>
        <w:rPr>
          <w:rFonts w:ascii="Arial" w:eastAsia="Times New Roman" w:hAnsi="Arial" w:cs="Arial"/>
          <w:b/>
          <w:bCs/>
          <w:color w:val="000000"/>
        </w:rPr>
        <w:t>Статья 221. Организация финансовых пирамид</w:t>
      </w:r>
      <w:bookmarkEnd w:id="223"/>
    </w:p>
    <w:p w14:paraId="4B95DDE9" w14:textId="77777777" w:rsidR="00A5576E" w:rsidRDefault="00F9411D">
      <w:pPr>
        <w:spacing w:before="200" w:after="60" w:line="264" w:lineRule="auto"/>
        <w:ind w:firstLine="567"/>
        <w:jc w:val="both"/>
        <w:rPr>
          <w:rFonts w:ascii="Arial" w:eastAsia="Times New Roman" w:hAnsi="Arial" w:cs="Arial"/>
        </w:rPr>
      </w:pPr>
      <w:r>
        <w:rPr>
          <w:rFonts w:ascii="Arial" w:eastAsia="Times New Roman" w:hAnsi="Arial" w:cs="Arial"/>
        </w:rPr>
        <w:t> </w:t>
      </w:r>
    </w:p>
    <w:p w14:paraId="4F6F082A"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Создание финансовой пирамиды, то есть создание системы получения прибыли за счет привлеченных денежных средств, активов и имущества граждан</w:t>
      </w:r>
      <w:r>
        <w:rPr>
          <w:rFonts w:ascii="Arial" w:eastAsia="Times New Roman" w:hAnsi="Arial" w:cs="Arial"/>
          <w:color w:val="000000"/>
        </w:rPr>
        <w:t xml:space="preserve"> путем перераспределения данных средств по структуре финансовой пирамиды, а равно организация или руководство финансовой пирамидой, если это сопряжено с причинением ущерба в крупном размере, -</w:t>
      </w:r>
    </w:p>
    <w:p w14:paraId="719908E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трех до пяти лет.</w:t>
      </w:r>
    </w:p>
    <w:p w14:paraId="16F75100"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w:t>
      </w:r>
      <w:r>
        <w:rPr>
          <w:rFonts w:ascii="Arial" w:eastAsia="Times New Roman" w:hAnsi="Arial" w:cs="Arial"/>
          <w:color w:val="000000"/>
          <w:vertAlign w:val="superscript"/>
        </w:rPr>
        <w:t>1</w:t>
      </w:r>
      <w:r>
        <w:rPr>
          <w:rFonts w:ascii="Arial" w:eastAsia="Times New Roman" w:hAnsi="Arial" w:cs="Arial"/>
          <w:color w:val="000000"/>
        </w:rPr>
        <w:t>. Рекламирование финансовой пирамиды публично с использованием средств массовой информации и интернет-ресурсов, сопряженное с причинением ущерба в крупном размере, -</w:t>
      </w:r>
    </w:p>
    <w:p w14:paraId="28EB20C7"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наказывается штрафом от 1500 до 2000 расчетных показателей.</w:t>
      </w:r>
    </w:p>
    <w:p w14:paraId="5F553979"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Те же деяния:</w:t>
      </w:r>
    </w:p>
    <w:p w14:paraId="638AC639"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1) сопряженны</w:t>
      </w:r>
      <w:r>
        <w:rPr>
          <w:rFonts w:ascii="Arial" w:eastAsia="Times New Roman" w:hAnsi="Arial" w:cs="Arial"/>
          <w:color w:val="000000"/>
        </w:rPr>
        <w:t>е с извлечением дохода в особо крупном размере;</w:t>
      </w:r>
    </w:p>
    <w:p w14:paraId="5DE36ECB"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2) совершенные путем осуществления незаконных операций с использованием компьютерных, информационных или телекоммуникационных систем либо сетей или систем электронных платежей;</w:t>
      </w:r>
    </w:p>
    <w:p w14:paraId="791E45C6"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3) совершенные группой лиц;</w:t>
      </w:r>
    </w:p>
    <w:p w14:paraId="1967A994"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4) совершенные группой лиц по предварительному сговору, -</w:t>
      </w:r>
    </w:p>
    <w:p w14:paraId="38E154EE"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конфискацией имущества.</w:t>
      </w:r>
    </w:p>
    <w:p w14:paraId="3783F0D9"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color w:val="000000"/>
        </w:rPr>
        <w:t>Примечание. Финансовой пирамидой в настоящей статье считается создание, использование, эксплуатация или содейств</w:t>
      </w:r>
      <w:r>
        <w:rPr>
          <w:rFonts w:ascii="Arial" w:eastAsia="Times New Roman" w:hAnsi="Arial" w:cs="Arial"/>
          <w:color w:val="000000"/>
        </w:rPr>
        <w:t>ие развитию систем продаж, при которых потребитель платит за возможность получения компенсации (дохода), предоставляемой преимущественно за счет привлечения других потребителей к такой схеме, а не за счет продажи или потребления продукции.</w:t>
      </w:r>
    </w:p>
    <w:p w14:paraId="5BBB8C1F" w14:textId="77777777" w:rsidR="00A5576E" w:rsidRDefault="00F9411D">
      <w:pPr>
        <w:spacing w:after="60" w:line="264" w:lineRule="auto"/>
        <w:ind w:firstLine="567"/>
        <w:jc w:val="both"/>
        <w:rPr>
          <w:rFonts w:ascii="Arial" w:eastAsia="Times New Roman" w:hAnsi="Arial" w:cs="Arial"/>
        </w:rPr>
      </w:pPr>
      <w:r>
        <w:rPr>
          <w:rFonts w:ascii="Arial" w:eastAsia="Times New Roman" w:hAnsi="Arial" w:cs="Arial"/>
          <w:i/>
          <w:iCs/>
          <w:color w:val="000000"/>
        </w:rPr>
        <w:t>(В редакции Зако</w:t>
      </w:r>
      <w:r>
        <w:rPr>
          <w:rFonts w:ascii="Arial" w:eastAsia="Times New Roman" w:hAnsi="Arial" w:cs="Arial"/>
          <w:i/>
          <w:iCs/>
          <w:color w:val="000000"/>
        </w:rPr>
        <w:t xml:space="preserve">на КР от </w:t>
      </w:r>
      <w:hyperlink r:id="rId223" w:tooltip="https://cbd.minjust.gov.kg/112577" w:history="1">
        <w:r>
          <w:rPr>
            <w:rFonts w:ascii="Arial" w:eastAsia="Times New Roman" w:hAnsi="Arial" w:cs="Arial"/>
            <w:i/>
            <w:iCs/>
            <w:color w:val="0000FF"/>
            <w:u w:val="single"/>
          </w:rPr>
          <w:t>11 мая 2023 года № 99</w:t>
        </w:r>
      </w:hyperlink>
      <w:r>
        <w:rPr>
          <w:rFonts w:ascii="Arial" w:eastAsia="Times New Roman" w:hAnsi="Arial" w:cs="Arial"/>
          <w:i/>
          <w:iCs/>
          <w:color w:val="000000"/>
        </w:rPr>
        <w:t>)</w:t>
      </w:r>
    </w:p>
    <w:p w14:paraId="44FB728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D667DA2" w14:textId="77777777" w:rsidR="00A5576E" w:rsidRDefault="00F9411D">
      <w:pPr>
        <w:spacing w:after="120"/>
        <w:ind w:firstLine="567"/>
        <w:jc w:val="both"/>
        <w:rPr>
          <w:rFonts w:ascii="Arial" w:eastAsia="Times New Roman" w:hAnsi="Arial" w:cs="Arial"/>
        </w:rPr>
      </w:pPr>
      <w:bookmarkStart w:id="224" w:name="st_222"/>
      <w:r>
        <w:rPr>
          <w:rFonts w:ascii="Arial" w:eastAsia="Times New Roman" w:hAnsi="Arial" w:cs="Arial"/>
          <w:b/>
          <w:bCs/>
          <w:color w:val="000000"/>
        </w:rPr>
        <w:t>Статья 222. Легализация (отмывание) преступных доходов</w:t>
      </w:r>
      <w:bookmarkEnd w:id="224"/>
    </w:p>
    <w:p w14:paraId="5FEEBE1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4FE62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Легализация (отмывание) преступных доходов, то есть придание правомерного</w:t>
      </w:r>
      <w:r>
        <w:rPr>
          <w:rFonts w:ascii="Arial" w:eastAsia="Times New Roman" w:hAnsi="Arial" w:cs="Arial"/>
          <w:color w:val="000000"/>
        </w:rPr>
        <w:t xml:space="preserve"> вида владению, пользованию или распоряжению преступным доходом путем совершения любых действий (операций или сделок) по преобразованию (конверсии) или переводу имущества, если известно, что имущество представляет собой доходы от преступлений, в целях сокр</w:t>
      </w:r>
      <w:r>
        <w:rPr>
          <w:rFonts w:ascii="Arial" w:eastAsia="Times New Roman" w:hAnsi="Arial" w:cs="Arial"/>
          <w:color w:val="000000"/>
        </w:rPr>
        <w:t xml:space="preserve">ытия или утаивания преступного источника происхождения имущества или оказания помощи лицу, участвующему в совершении преступления, с целью уклонения от ответственности за деяния; либо сокрытие или утаивание подлинного характера источника, местонахождения, </w:t>
      </w:r>
      <w:r>
        <w:rPr>
          <w:rFonts w:ascii="Arial" w:eastAsia="Times New Roman" w:hAnsi="Arial" w:cs="Arial"/>
          <w:color w:val="000000"/>
        </w:rPr>
        <w:t>способа распоряжения и перемещения имущества, а также прав на имущество или его принадлежность, если известно, что имущество представляет собой доходы от преступлений; либо сокрытие или непрерывное удержание имущества лицом, не участвовавшим в совершении п</w:t>
      </w:r>
      <w:r>
        <w:rPr>
          <w:rFonts w:ascii="Arial" w:eastAsia="Times New Roman" w:hAnsi="Arial" w:cs="Arial"/>
          <w:color w:val="000000"/>
        </w:rPr>
        <w:t>реступления, если лицу известно, что имущество получено в результате совершения преступления; либо приобретение, владение или использование имущества, если в момент его получения лицу известно, что имущество представляет собой доходы от преступлений, –</w:t>
      </w:r>
    </w:p>
    <w:p w14:paraId="0E1E372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w:t>
      </w:r>
      <w:r>
        <w:rPr>
          <w:rFonts w:ascii="Arial" w:eastAsia="Times New Roman" w:hAnsi="Arial" w:cs="Arial"/>
          <w:color w:val="000000"/>
        </w:rPr>
        <w:t>азывается лишением свободы на срок от трех до пяти лет с конфискацией имущества, с лишением права занимать определенные должности или заниматься определенной деятельностью на срок до двух лет.</w:t>
      </w:r>
    </w:p>
    <w:p w14:paraId="3837059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31DD9E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1E17C8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w:t>
      </w:r>
      <w:r>
        <w:rPr>
          <w:rFonts w:ascii="Arial" w:eastAsia="Times New Roman" w:hAnsi="Arial" w:cs="Arial"/>
          <w:color w:val="000000"/>
        </w:rPr>
        <w:t xml:space="preserve"> предварительному сговору;</w:t>
      </w:r>
    </w:p>
    <w:p w14:paraId="11687C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лицом с использованием своего служебного положения, –</w:t>
      </w:r>
    </w:p>
    <w:p w14:paraId="7075C1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 с конфискацией имущества, с лишением права занимать определенные должности или заниматься определенной деятельно</w:t>
      </w:r>
      <w:r>
        <w:rPr>
          <w:rFonts w:ascii="Arial" w:eastAsia="Times New Roman" w:hAnsi="Arial" w:cs="Arial"/>
          <w:color w:val="000000"/>
        </w:rPr>
        <w:t>стью на срок до трех лет.</w:t>
      </w:r>
    </w:p>
    <w:p w14:paraId="708C83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 совершенные:</w:t>
      </w:r>
    </w:p>
    <w:p w14:paraId="5994C4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организованной группой;</w:t>
      </w:r>
    </w:p>
    <w:p w14:paraId="3B3067C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в составе преступного сообщества; </w:t>
      </w:r>
    </w:p>
    <w:p w14:paraId="4B09279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крупном размере, –</w:t>
      </w:r>
    </w:p>
    <w:p w14:paraId="394082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срок от восьми до одиннадцати лет с </w:t>
      </w:r>
      <w:r>
        <w:rPr>
          <w:rFonts w:ascii="Arial" w:eastAsia="Times New Roman" w:hAnsi="Arial" w:cs="Arial"/>
          <w:color w:val="000000"/>
        </w:rPr>
        <w:t>конфискацией имущества, с лишением права занимать определенные должности или заниматься определенной деятельностью на срок до трех лет.</w:t>
      </w:r>
    </w:p>
    <w:p w14:paraId="7ADA6C1E"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В настоящей статье под крупным размером признается сумма, в десять тысяч раз превышающая расчетный показател</w:t>
      </w:r>
      <w:r>
        <w:rPr>
          <w:rFonts w:ascii="Arial" w:eastAsia="Times New Roman" w:hAnsi="Arial" w:cs="Arial"/>
          <w:color w:val="000000"/>
        </w:rPr>
        <w:t>ь, установленный законодательством Кыргызской Республики на момент совершения преступления.</w:t>
      </w:r>
    </w:p>
    <w:p w14:paraId="2872A7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 настоящей статье под преступным доходом понимается любая экономическая выгода или имущество, полученные или извлеченные, прямо или косвенно, в результате совершения преступления.</w:t>
      </w:r>
    </w:p>
    <w:p w14:paraId="517E48D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 настоящей статье под имуществом понимается имущество любого рода: материа</w:t>
      </w:r>
      <w:r>
        <w:rPr>
          <w:rFonts w:ascii="Arial" w:eastAsia="Times New Roman" w:hAnsi="Arial" w:cs="Arial"/>
          <w:color w:val="000000"/>
        </w:rPr>
        <w:t>льное или нематериальное (осязаемое или неосязаемое), движимое или недвижимое, а также юридические документы или акты в любой форме (в бумажной или электронной), удостоверяющие право или интересы на такое имущество или на долю в этом имуществе, включая бан</w:t>
      </w:r>
      <w:r>
        <w:rPr>
          <w:rFonts w:ascii="Arial" w:eastAsia="Times New Roman" w:hAnsi="Arial" w:cs="Arial"/>
          <w:color w:val="000000"/>
        </w:rPr>
        <w:t>ковские кредиты, дорожные чеки, банковские чеки, почтовые переводы, ценные бумаги.</w:t>
      </w:r>
    </w:p>
    <w:p w14:paraId="74BDAB7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Уголовная ответственность по настоящей статье наступает независимо от привлечения лица к уголовной ответственности за основные (предикатные) преступления, в результате котор</w:t>
      </w:r>
      <w:r>
        <w:rPr>
          <w:rFonts w:ascii="Arial" w:eastAsia="Times New Roman" w:hAnsi="Arial" w:cs="Arial"/>
          <w:color w:val="000000"/>
        </w:rPr>
        <w:t>ых получены преступные доходы.</w:t>
      </w:r>
    </w:p>
    <w:p w14:paraId="2B67A6A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2715E50" w14:textId="77777777" w:rsidR="00A5576E" w:rsidRDefault="00F9411D">
      <w:pPr>
        <w:spacing w:after="120"/>
        <w:ind w:firstLine="567"/>
        <w:jc w:val="both"/>
        <w:rPr>
          <w:rFonts w:ascii="Arial" w:eastAsia="Times New Roman" w:hAnsi="Arial" w:cs="Arial"/>
        </w:rPr>
      </w:pPr>
      <w:bookmarkStart w:id="225" w:name="st_223"/>
      <w:r>
        <w:rPr>
          <w:rFonts w:ascii="Arial" w:eastAsia="Times New Roman" w:hAnsi="Arial" w:cs="Arial"/>
          <w:b/>
          <w:bCs/>
          <w:color w:val="000000"/>
        </w:rPr>
        <w:t>Статья 223. Монополистические действия и ограничение конкуренции</w:t>
      </w:r>
      <w:bookmarkEnd w:id="225"/>
    </w:p>
    <w:p w14:paraId="123BF06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081F1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Установление и поддержание монопольно высоких цен или монопольно низких цен, а равно ограничение конкуренции путем сговора или согласованных действий, на</w:t>
      </w:r>
      <w:r>
        <w:rPr>
          <w:rFonts w:ascii="Arial" w:eastAsia="Times New Roman" w:hAnsi="Arial" w:cs="Arial"/>
          <w:color w:val="000000"/>
        </w:rPr>
        <w:t>правленных на раздел рынка, ограничение доступа на рынок, устранение с него других субъектов экономической деятельности, установление или поддержание единых цен, если эти деяния сопряжены с извлечением дохода в крупном размере, –</w:t>
      </w:r>
    </w:p>
    <w:p w14:paraId="340E958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w:t>
      </w:r>
      <w:r>
        <w:rPr>
          <w:rFonts w:ascii="Arial" w:eastAsia="Times New Roman" w:hAnsi="Arial" w:cs="Arial"/>
          <w:color w:val="000000"/>
        </w:rPr>
        <w:t>00 до 2000 расчетных показателей или лишением свободы на срок до пяти лет.</w:t>
      </w:r>
    </w:p>
    <w:p w14:paraId="2E8A524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w:t>
      </w:r>
    </w:p>
    <w:p w14:paraId="0B8239A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совершенные с применением насилия, не опасного для жизни и здоровья, или угрозой его применения;</w:t>
      </w:r>
    </w:p>
    <w:p w14:paraId="1DEB15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сопряженные с извлечением дохода в особо крупном размере, –</w:t>
      </w:r>
    </w:p>
    <w:p w14:paraId="5EA411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w:t>
      </w:r>
    </w:p>
    <w:p w14:paraId="572D673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3DCD178" w14:textId="77777777" w:rsidR="00A5576E" w:rsidRDefault="00F9411D">
      <w:pPr>
        <w:spacing w:after="120"/>
        <w:ind w:firstLine="567"/>
        <w:jc w:val="both"/>
        <w:rPr>
          <w:rFonts w:ascii="Arial" w:eastAsia="Times New Roman" w:hAnsi="Arial" w:cs="Arial"/>
        </w:rPr>
      </w:pPr>
      <w:bookmarkStart w:id="226" w:name="st_224"/>
      <w:r>
        <w:rPr>
          <w:rFonts w:ascii="Arial" w:eastAsia="Times New Roman" w:hAnsi="Arial" w:cs="Arial"/>
          <w:b/>
          <w:bCs/>
          <w:color w:val="000000"/>
        </w:rPr>
        <w:t>Статья 224. Принуждение к совершению сделки  или к отказу от ее совершения</w:t>
      </w:r>
      <w:bookmarkEnd w:id="226"/>
    </w:p>
    <w:p w14:paraId="495C961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F63A8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Принуждение к совершению сделки или к отказу от ее</w:t>
      </w:r>
      <w:r>
        <w:rPr>
          <w:rFonts w:ascii="Arial" w:eastAsia="Times New Roman" w:hAnsi="Arial" w:cs="Arial"/>
          <w:color w:val="000000"/>
        </w:rPr>
        <w:t xml:space="preserve"> совершения с применением шантажа или под угрозой применения насилия, не опасного для жизни и здоровья, при отсутствии признаков вымогательства, –</w:t>
      </w:r>
    </w:p>
    <w:p w14:paraId="243149C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двух лет.</w:t>
      </w:r>
    </w:p>
    <w:p w14:paraId="11E747C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w:t>
      </w:r>
      <w:r>
        <w:rPr>
          <w:rFonts w:ascii="Arial" w:eastAsia="Times New Roman" w:hAnsi="Arial" w:cs="Arial"/>
          <w:color w:val="000000"/>
        </w:rPr>
        <w:t>деяние, совершенное:</w:t>
      </w:r>
    </w:p>
    <w:p w14:paraId="70BA89B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применением насилия, не опасного для жизни и здоровья;</w:t>
      </w:r>
    </w:p>
    <w:p w14:paraId="3F432B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 –</w:t>
      </w:r>
    </w:p>
    <w:p w14:paraId="0ED729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от двух до пяти лет.</w:t>
      </w:r>
    </w:p>
    <w:p w14:paraId="6F70364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w:t>
      </w:r>
      <w:r>
        <w:rPr>
          <w:rFonts w:ascii="Arial" w:eastAsia="Times New Roman" w:hAnsi="Arial" w:cs="Arial"/>
          <w:color w:val="000000"/>
        </w:rPr>
        <w:t>ренные частями 1 или 2 настоящей статьи, причинившие по неосторожности тяжкий вред, –</w:t>
      </w:r>
    </w:p>
    <w:p w14:paraId="3EDEF8B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w:t>
      </w:r>
    </w:p>
    <w:p w14:paraId="0AF863D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61BF7E3" w14:textId="77777777" w:rsidR="00A5576E" w:rsidRDefault="00F9411D">
      <w:pPr>
        <w:spacing w:before="200" w:after="60"/>
        <w:ind w:firstLine="567"/>
        <w:jc w:val="both"/>
        <w:rPr>
          <w:rFonts w:ascii="Arial" w:eastAsia="Times New Roman" w:hAnsi="Arial" w:cs="Arial"/>
        </w:rPr>
      </w:pPr>
      <w:r>
        <w:rPr>
          <w:rFonts w:ascii="Arial" w:eastAsia="Times New Roman" w:hAnsi="Arial" w:cs="Arial"/>
          <w:b/>
          <w:bCs/>
          <w:color w:val="000000"/>
        </w:rPr>
        <w:t>Статья 225. Незаконное использование средств индивидуализации (работ, услуг)</w:t>
      </w:r>
    </w:p>
    <w:p w14:paraId="2A01C12B" w14:textId="77777777" w:rsidR="00A5576E" w:rsidRDefault="00F9411D">
      <w:pPr>
        <w:spacing w:before="200" w:after="60"/>
        <w:ind w:firstLine="567"/>
        <w:jc w:val="both"/>
        <w:rPr>
          <w:rFonts w:ascii="Arial" w:eastAsia="Times New Roman" w:hAnsi="Arial" w:cs="Arial"/>
        </w:rPr>
      </w:pPr>
      <w:r>
        <w:rPr>
          <w:rFonts w:ascii="Arial" w:eastAsia="Times New Roman" w:hAnsi="Arial" w:cs="Arial"/>
        </w:rPr>
        <w:t> </w:t>
      </w:r>
    </w:p>
    <w:p w14:paraId="205C5249"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w:t>
      </w:r>
    </w:p>
    <w:p w14:paraId="10CD6ED3"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наказывается штрафо</w:t>
      </w:r>
      <w:r>
        <w:rPr>
          <w:rFonts w:ascii="Arial" w:eastAsia="Times New Roman" w:hAnsi="Arial" w:cs="Arial"/>
          <w:color w:val="000000"/>
        </w:rPr>
        <w:t>м от 1000 до 1500 расчетных показателей или лишением свободы на срок до двух лет.</w:t>
      </w:r>
    </w:p>
    <w:p w14:paraId="34213FE3"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Незаконное использование предупредительной маркировки в отношении незарегистрированного в Кыргызской Республике товарного знака, знака обслуживания или места происхождения</w:t>
      </w:r>
      <w:r>
        <w:rPr>
          <w:rFonts w:ascii="Arial" w:eastAsia="Times New Roman" w:hAnsi="Arial" w:cs="Arial"/>
          <w:color w:val="000000"/>
        </w:rPr>
        <w:t xml:space="preserve"> товара, если это деяние причинило крупный ущерб, -</w:t>
      </w:r>
    </w:p>
    <w:p w14:paraId="7A9CB9E2"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наказывается штрафом от 3000 до 15000 расчетных показателей с конфискацией имущества или лишением свободы на срок от двух до пяти лет.</w:t>
      </w:r>
    </w:p>
    <w:p w14:paraId="69940BCF"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 совершенны</w:t>
      </w:r>
      <w:r>
        <w:rPr>
          <w:rFonts w:ascii="Arial" w:eastAsia="Times New Roman" w:hAnsi="Arial" w:cs="Arial"/>
          <w:color w:val="000000"/>
        </w:rPr>
        <w:t>е:</w:t>
      </w:r>
    </w:p>
    <w:p w14:paraId="6F95F603"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в отношении товаров, работ или услуг, предназначенных для детей в возрасте до четырнадцати лет;</w:t>
      </w:r>
    </w:p>
    <w:p w14:paraId="670BCDEB"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с причинением по неосторожности тяжкого или особо тяжкого вреда;</w:t>
      </w:r>
    </w:p>
    <w:p w14:paraId="4AE7A1E3"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3) организованной группой;</w:t>
      </w:r>
    </w:p>
    <w:p w14:paraId="333A626C"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4) в составе преступного сообщества, -</w:t>
      </w:r>
    </w:p>
    <w:p w14:paraId="61DEA4B8"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штрафом</w:t>
      </w:r>
      <w:r>
        <w:rPr>
          <w:rFonts w:ascii="Arial" w:eastAsia="Times New Roman" w:hAnsi="Arial" w:cs="Arial"/>
          <w:color w:val="000000"/>
        </w:rPr>
        <w:t xml:space="preserve"> от 15000 до 25000 расчетных показателей с конфискацией имущества или лишением свободы на срок от пяти до семи лет.</w:t>
      </w:r>
    </w:p>
    <w:p w14:paraId="35621EBB" w14:textId="77777777" w:rsidR="00A5576E" w:rsidRDefault="00F9411D">
      <w:pPr>
        <w:spacing w:after="6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Крупным ущербом в настоящей статье признается ущерб, сумма которого превышает в пятьсот раз расчетный показатель, установленный </w:t>
      </w:r>
      <w:r>
        <w:rPr>
          <w:rFonts w:ascii="Arial" w:eastAsia="Times New Roman" w:hAnsi="Arial" w:cs="Arial"/>
          <w:color w:val="000000"/>
        </w:rPr>
        <w:t>законодательством Кыргызской Республики на момент совершения преступления.</w:t>
      </w:r>
    </w:p>
    <w:p w14:paraId="1041B764"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24" w:tooltip="https://cbd.minjust.gov.kg/4-5357/edition/12203/ru" w:history="1">
        <w:r>
          <w:rPr>
            <w:rFonts w:ascii="Arial" w:eastAsia="Times New Roman" w:hAnsi="Arial" w:cs="Arial"/>
            <w:i/>
            <w:iCs/>
            <w:color w:val="0000FF"/>
            <w:u w:val="single"/>
          </w:rPr>
          <w:t>8 июля 2024 года № 114</w:t>
        </w:r>
      </w:hyperlink>
      <w:r>
        <w:rPr>
          <w:rFonts w:ascii="Arial" w:eastAsia="Times New Roman" w:hAnsi="Arial" w:cs="Arial"/>
          <w:i/>
          <w:iCs/>
          <w:color w:val="000000"/>
        </w:rPr>
        <w:t>)</w:t>
      </w:r>
    </w:p>
    <w:p w14:paraId="4425276F"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60669853" w14:textId="77777777" w:rsidR="00A5576E" w:rsidRDefault="00F9411D">
      <w:pPr>
        <w:spacing w:after="120"/>
        <w:ind w:firstLine="567"/>
        <w:jc w:val="both"/>
        <w:rPr>
          <w:rFonts w:ascii="Arial" w:eastAsia="Times New Roman" w:hAnsi="Arial" w:cs="Arial"/>
        </w:rPr>
      </w:pPr>
      <w:bookmarkStart w:id="227" w:name="st_226"/>
      <w:r>
        <w:rPr>
          <w:rFonts w:ascii="Arial" w:eastAsia="Times New Roman" w:hAnsi="Arial" w:cs="Arial"/>
          <w:b/>
          <w:bCs/>
          <w:color w:val="000000"/>
        </w:rPr>
        <w:t>Статья 226. Рейдерство</w:t>
      </w:r>
      <w:bookmarkEnd w:id="227"/>
    </w:p>
    <w:p w14:paraId="5AEEA18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FB7E88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Рейдерство, то есть деяние, совершенное путем:</w:t>
      </w:r>
    </w:p>
    <w:p w14:paraId="1D5F47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искажения результатов голосования либо воспрепятствования свободной реализации права при принятии решения высшим органом управления путем внесения в протоколы собрания, заседания</w:t>
      </w:r>
      <w:r>
        <w:rPr>
          <w:rFonts w:ascii="Arial" w:eastAsia="Times New Roman" w:hAnsi="Arial" w:cs="Arial"/>
          <w:color w:val="000000"/>
        </w:rPr>
        <w:t>, в выписки из них заведомо недостоверных сведений о количестве голосовавших, кворуме или результатах голосования либо составления заведомо недостоверного подсчета голосов или учета бюллетеней для голосования, либо блокирования или ограничения фактического</w:t>
      </w:r>
      <w:r>
        <w:rPr>
          <w:rFonts w:ascii="Arial" w:eastAsia="Times New Roman" w:hAnsi="Arial" w:cs="Arial"/>
          <w:color w:val="000000"/>
        </w:rPr>
        <w:t xml:space="preserve"> доступа акционера, участника, члена высшего органа управления или члена исполнительного органа к голосованию;</w:t>
      </w:r>
    </w:p>
    <w:p w14:paraId="6B3E1AE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несообщения сведений о проведении собрания, заседания либо сообщения недостоверных сведений о времени и месте проведения собрания, заседания, </w:t>
      </w:r>
      <w:r>
        <w:rPr>
          <w:rFonts w:ascii="Arial" w:eastAsia="Times New Roman" w:hAnsi="Arial" w:cs="Arial"/>
          <w:color w:val="000000"/>
        </w:rPr>
        <w:t>голосования от имени акционера, участника или члена высшего органа управления по заведомо подложной доверенности;</w:t>
      </w:r>
    </w:p>
    <w:p w14:paraId="489BCF6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нарушения, ограничения или ущемления права преимущественной покупки ценных бумаг;</w:t>
      </w:r>
    </w:p>
    <w:p w14:paraId="1C70DC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создания препятствий при реализации права преимуществе</w:t>
      </w:r>
      <w:r>
        <w:rPr>
          <w:rFonts w:ascii="Arial" w:eastAsia="Times New Roman" w:hAnsi="Arial" w:cs="Arial"/>
          <w:color w:val="000000"/>
        </w:rPr>
        <w:t>нной покупки ценных бумаг;</w:t>
      </w:r>
    </w:p>
    <w:p w14:paraId="30D21B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иных незаконных действий, повлекших незаконное приобретение права собственности на долю участия в юридическом лице или установление контроля над юридическим лицом, –</w:t>
      </w:r>
    </w:p>
    <w:p w14:paraId="076599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w:t>
      </w:r>
      <w:r>
        <w:rPr>
          <w:rFonts w:ascii="Arial" w:eastAsia="Times New Roman" w:hAnsi="Arial" w:cs="Arial"/>
          <w:color w:val="000000"/>
        </w:rPr>
        <w:t>и лишением свободы на срок до двух лет.</w:t>
      </w:r>
    </w:p>
    <w:p w14:paraId="5FCCBE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2.То же деяние, совершенное: </w:t>
      </w:r>
    </w:p>
    <w:p w14:paraId="4CA3E1D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461C159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 –</w:t>
      </w:r>
    </w:p>
    <w:p w14:paraId="3E7591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от двух до пяти лет.</w:t>
      </w:r>
    </w:p>
    <w:p w14:paraId="3F60C1C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должностным лицом с использованием им своего служебного положения, –</w:t>
      </w:r>
    </w:p>
    <w:p w14:paraId="7DF6C5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w:t>
      </w:r>
      <w:r>
        <w:rPr>
          <w:rFonts w:ascii="Arial" w:eastAsia="Times New Roman" w:hAnsi="Arial" w:cs="Arial"/>
          <w:color w:val="000000"/>
        </w:rPr>
        <w:t>ываются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p w14:paraId="7F04F53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C40B7F7" w14:textId="77777777" w:rsidR="00A5576E" w:rsidRDefault="00F9411D">
      <w:pPr>
        <w:spacing w:after="120"/>
        <w:ind w:firstLine="567"/>
        <w:jc w:val="both"/>
        <w:rPr>
          <w:rFonts w:ascii="Arial" w:eastAsia="Times New Roman" w:hAnsi="Arial" w:cs="Arial"/>
        </w:rPr>
      </w:pPr>
      <w:bookmarkStart w:id="228" w:name="st_227"/>
      <w:r>
        <w:rPr>
          <w:rFonts w:ascii="Arial" w:eastAsia="Times New Roman" w:hAnsi="Arial" w:cs="Arial"/>
          <w:b/>
          <w:bCs/>
          <w:color w:val="000000"/>
        </w:rPr>
        <w:t>Статья 227. Незаконное получение информации, составляющей коммерческую или банковскую т</w:t>
      </w:r>
      <w:r>
        <w:rPr>
          <w:rFonts w:ascii="Arial" w:eastAsia="Times New Roman" w:hAnsi="Arial" w:cs="Arial"/>
          <w:b/>
          <w:bCs/>
          <w:color w:val="000000"/>
        </w:rPr>
        <w:t>айну</w:t>
      </w:r>
      <w:bookmarkEnd w:id="228"/>
    </w:p>
    <w:p w14:paraId="59DE6F5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562837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Собирание сведений, составляющих коммерческую или банковскую тайну, путем хищения документов; подкупа либо угроз в отношении лиц, владеющих коммерческой или банковской тайной, или их близких; перехвата информации в средствах связи; незаконного пр</w:t>
      </w:r>
      <w:r>
        <w:rPr>
          <w:rFonts w:ascii="Arial" w:eastAsia="Times New Roman" w:hAnsi="Arial" w:cs="Arial"/>
          <w:color w:val="000000"/>
        </w:rPr>
        <w:t>оникновения в компьютерную систему или сеть; использования специальных технических средств, а равно иным незаконным способом, –</w:t>
      </w:r>
    </w:p>
    <w:p w14:paraId="6F5A80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общественными работами от сорока до ста часов или исправительными работами на срок от двух месяцев до одного года, </w:t>
      </w:r>
      <w:r>
        <w:rPr>
          <w:rFonts w:ascii="Arial" w:eastAsia="Times New Roman" w:hAnsi="Arial" w:cs="Arial"/>
          <w:color w:val="000000"/>
        </w:rPr>
        <w:t>или штрафом от 500 до 1000 расчетных показателей.</w:t>
      </w:r>
    </w:p>
    <w:p w14:paraId="7DF2AD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смену собственника на долю участия в юридическом лице или установление контроля над юридическим лицом помимо воли собственника, –</w:t>
      </w:r>
    </w:p>
    <w:p w14:paraId="62096C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w:t>
      </w:r>
      <w:r>
        <w:rPr>
          <w:rFonts w:ascii="Arial" w:eastAsia="Times New Roman" w:hAnsi="Arial" w:cs="Arial"/>
          <w:color w:val="000000"/>
        </w:rPr>
        <w:t>казателей или лишением свободы на срок до двух лет.</w:t>
      </w:r>
    </w:p>
    <w:p w14:paraId="1E8E570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5AE0A20" w14:textId="77777777" w:rsidR="00A5576E" w:rsidRDefault="00F9411D">
      <w:pPr>
        <w:spacing w:after="120"/>
        <w:ind w:firstLine="567"/>
        <w:jc w:val="both"/>
        <w:rPr>
          <w:rFonts w:ascii="Arial" w:eastAsia="Times New Roman" w:hAnsi="Arial" w:cs="Arial"/>
        </w:rPr>
      </w:pPr>
      <w:bookmarkStart w:id="229" w:name="st_228"/>
      <w:r>
        <w:rPr>
          <w:rFonts w:ascii="Arial" w:eastAsia="Times New Roman" w:hAnsi="Arial" w:cs="Arial"/>
          <w:b/>
          <w:bCs/>
          <w:color w:val="000000"/>
        </w:rPr>
        <w:t>Статья 228. Разглашение коммерческой, банковской тайны, тайны налогоплательщика</w:t>
      </w:r>
      <w:bookmarkEnd w:id="229"/>
    </w:p>
    <w:p w14:paraId="10C7524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AB5F4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Незаконные разглашение либо использование сведений, составляющих коммерческую, банковскую тайну или тайну сведений налог</w:t>
      </w:r>
      <w:r>
        <w:rPr>
          <w:rFonts w:ascii="Arial" w:eastAsia="Times New Roman" w:hAnsi="Arial" w:cs="Arial"/>
          <w:color w:val="000000"/>
        </w:rPr>
        <w:t>оплательщика, без согласия их владельца лицом, которому они были доверены или стали известны по службе или работе, если эти деяния совершены из корыстной заинтересованности или повлекли смену собственника на долю участия в юридическом лице либо установлени</w:t>
      </w:r>
      <w:r>
        <w:rPr>
          <w:rFonts w:ascii="Arial" w:eastAsia="Times New Roman" w:hAnsi="Arial" w:cs="Arial"/>
          <w:color w:val="000000"/>
        </w:rPr>
        <w:t>е контроля над юридическим лицом помимо воли собственника, –</w:t>
      </w:r>
    </w:p>
    <w:p w14:paraId="4E73149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штрафом от 1000 до 2000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деятельностью на </w:t>
      </w:r>
      <w:r>
        <w:rPr>
          <w:rFonts w:ascii="Arial" w:eastAsia="Times New Roman" w:hAnsi="Arial" w:cs="Arial"/>
          <w:color w:val="000000"/>
        </w:rPr>
        <w:t xml:space="preserve">срок до двух лет или без такового. </w:t>
      </w:r>
    </w:p>
    <w:p w14:paraId="2FE8B62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D9FACFD" w14:textId="77777777" w:rsidR="00A5576E" w:rsidRDefault="00F9411D">
      <w:pPr>
        <w:spacing w:after="120"/>
        <w:ind w:firstLine="567"/>
        <w:jc w:val="both"/>
        <w:rPr>
          <w:rFonts w:ascii="Arial" w:eastAsia="Times New Roman" w:hAnsi="Arial" w:cs="Arial"/>
        </w:rPr>
      </w:pPr>
      <w:bookmarkStart w:id="230" w:name="st_228_1"/>
      <w:r>
        <w:rPr>
          <w:rFonts w:ascii="Arial" w:eastAsia="Times New Roman" w:hAnsi="Arial" w:cs="Arial"/>
          <w:b/>
          <w:bCs/>
          <w:color w:val="000000"/>
        </w:rPr>
        <w:t>Статья 228</w:t>
      </w:r>
      <w:r>
        <w:rPr>
          <w:rFonts w:ascii="Arial" w:eastAsia="Times New Roman" w:hAnsi="Arial" w:cs="Arial"/>
          <w:b/>
          <w:bCs/>
          <w:color w:val="000000"/>
          <w:vertAlign w:val="superscript"/>
        </w:rPr>
        <w:t>1</w:t>
      </w:r>
      <w:r>
        <w:rPr>
          <w:rFonts w:ascii="Arial" w:eastAsia="Times New Roman" w:hAnsi="Arial" w:cs="Arial"/>
          <w:b/>
          <w:bCs/>
          <w:color w:val="000000"/>
        </w:rPr>
        <w:t>. Разглашение сведений, содержащихся в специальной декларации</w:t>
      </w:r>
      <w:bookmarkEnd w:id="230"/>
    </w:p>
    <w:p w14:paraId="41BC24B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9D8C91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Разглашение либо использование сведений о декларанте и информации, содержащихся в специальной декларации, без согласия декларанта -</w:t>
      </w:r>
    </w:p>
    <w:p w14:paraId="3CA808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w:t>
      </w:r>
      <w:r>
        <w:rPr>
          <w:rFonts w:ascii="Arial" w:eastAsia="Times New Roman" w:hAnsi="Arial" w:cs="Arial"/>
          <w:color w:val="000000"/>
        </w:rPr>
        <w:t>ется штрафом от 1000 до 2000 расчетных показателей или лишением свободы на срок до двух лет.</w:t>
      </w:r>
    </w:p>
    <w:p w14:paraId="154B61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должностным лицом с использованием своего служебного положения, -</w:t>
      </w:r>
    </w:p>
    <w:p w14:paraId="07DAE63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 с лишением права з</w:t>
      </w:r>
      <w:r>
        <w:rPr>
          <w:rFonts w:ascii="Arial" w:eastAsia="Times New Roman" w:hAnsi="Arial" w:cs="Arial"/>
          <w:color w:val="000000"/>
        </w:rPr>
        <w:t>анимать определенные должности либо заниматься определенной деятельностью на срок до двух лет или без такового.".</w:t>
      </w:r>
    </w:p>
    <w:p w14:paraId="73BFA087"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25" w:tooltip="https://cbd.minjust.gov.kg/112606"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22 июня 2023 № 122)</w:t>
      </w:r>
    </w:p>
    <w:p w14:paraId="197E4A3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CF2CEEB" w14:textId="77777777" w:rsidR="00A5576E" w:rsidRDefault="00F9411D">
      <w:pPr>
        <w:spacing w:after="120"/>
        <w:ind w:firstLine="567"/>
        <w:jc w:val="both"/>
        <w:rPr>
          <w:rFonts w:ascii="Arial" w:eastAsia="Times New Roman" w:hAnsi="Arial" w:cs="Arial"/>
        </w:rPr>
      </w:pPr>
      <w:bookmarkStart w:id="231" w:name="st_229"/>
      <w:r>
        <w:rPr>
          <w:rFonts w:ascii="Arial" w:eastAsia="Times New Roman" w:hAnsi="Arial" w:cs="Arial"/>
          <w:b/>
          <w:bCs/>
          <w:color w:val="000000"/>
        </w:rPr>
        <w:t>Статья 229. Подкуп спортсменов</w:t>
      </w:r>
      <w:bookmarkEnd w:id="231"/>
    </w:p>
    <w:p w14:paraId="29F8CF2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301DC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Подкуп спортсмена, спортивного судьи, тренера, руководителя команды или другого</w:t>
      </w:r>
      <w:r>
        <w:rPr>
          <w:rFonts w:ascii="Arial" w:eastAsia="Times New Roman" w:hAnsi="Arial" w:cs="Arial"/>
          <w:color w:val="000000"/>
        </w:rPr>
        <w:t xml:space="preserve"> участника либо организатора профессионального спортивного соревнования, а равно организатора или члена жюри зрелищного коммерческого конкурса с целью оказания влияния на результат соревнования или конкурса –</w:t>
      </w:r>
    </w:p>
    <w:p w14:paraId="55F42D5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w:t>
      </w:r>
      <w:r>
        <w:rPr>
          <w:rFonts w:ascii="Arial" w:eastAsia="Times New Roman" w:hAnsi="Arial" w:cs="Arial"/>
          <w:color w:val="000000"/>
        </w:rPr>
        <w:t>казателей с лишением права занимать определенные должности либо заниматься определенной деятельностью на срок до трех лет.</w:t>
      </w:r>
    </w:p>
    <w:p w14:paraId="137D5E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Незаконное получение денег, материальных ценностей или у</w:t>
      </w:r>
      <w:r>
        <w:rPr>
          <w:rFonts w:ascii="Arial" w:eastAsia="Times New Roman" w:hAnsi="Arial" w:cs="Arial"/>
          <w:color w:val="000000"/>
        </w:rPr>
        <w:t>слуг материального характера спортивным судьей, тренером, руководителем команды или организатором спортивного соревнования, а равно организатором или членом жюри зрелищного коммерческого конкурса за оказание влияния на результат соревнования или конкурса –</w:t>
      </w:r>
    </w:p>
    <w:p w14:paraId="4BA1BE5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с лишением права занимать определенные должности или заниматься определенной деятельностью на срок до трех лет.</w:t>
      </w:r>
    </w:p>
    <w:p w14:paraId="170FC50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3068AF0" w14:textId="77777777" w:rsidR="00A5576E" w:rsidRDefault="00F9411D">
      <w:pPr>
        <w:spacing w:after="120"/>
        <w:ind w:firstLine="567"/>
        <w:jc w:val="both"/>
        <w:rPr>
          <w:rFonts w:ascii="Arial" w:eastAsia="Times New Roman" w:hAnsi="Arial" w:cs="Arial"/>
        </w:rPr>
      </w:pPr>
      <w:bookmarkStart w:id="232" w:name="st_230"/>
      <w:r>
        <w:rPr>
          <w:rFonts w:ascii="Arial" w:eastAsia="Times New Roman" w:hAnsi="Arial" w:cs="Arial"/>
          <w:b/>
          <w:bCs/>
          <w:color w:val="000000"/>
        </w:rPr>
        <w:t>Статья 230. Инсайдерские сделки на рынке ценных бумаг</w:t>
      </w:r>
      <w:bookmarkEnd w:id="232"/>
    </w:p>
    <w:p w14:paraId="3D0CFA8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5F3984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Инсайдерские сделки на р</w:t>
      </w:r>
      <w:r>
        <w:rPr>
          <w:rFonts w:ascii="Arial" w:eastAsia="Times New Roman" w:hAnsi="Arial" w:cs="Arial"/>
          <w:color w:val="000000"/>
        </w:rPr>
        <w:t>ынке ценных бумаг, то есть умышленное совершение одного из следующих деяний:</w:t>
      </w:r>
    </w:p>
    <w:p w14:paraId="5D25E56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осуществление инсайдером или его аффилированным лицом сделок с ценными бумагами с использованием инсайдерской информации;</w:t>
      </w:r>
    </w:p>
    <w:p w14:paraId="11DFC70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незаконная передача (разглашение) третьим лицам инс</w:t>
      </w:r>
      <w:r>
        <w:rPr>
          <w:rFonts w:ascii="Arial" w:eastAsia="Times New Roman" w:hAnsi="Arial" w:cs="Arial"/>
          <w:color w:val="000000"/>
        </w:rPr>
        <w:t>айдерской информации или незаконное предоставление доступа третьим лицам к инсайдерской информации или основанной на ней информации, а равно предоставление третьим лицам рекомендации о совершении сделок с ценными бумагами, основанной на инсайдерской информ</w:t>
      </w:r>
      <w:r>
        <w:rPr>
          <w:rFonts w:ascii="Arial" w:eastAsia="Times New Roman" w:hAnsi="Arial" w:cs="Arial"/>
          <w:color w:val="000000"/>
        </w:rPr>
        <w:t>ации, если вышеуказанные деяния совершены из корыстной или иной личной заинтересованности, в интересах третьих лиц, без согласия эмитента и с нарушением законодательства Кыргызской Республики, либо если лицо в момент совершения сделки с ценными бумагами зн</w:t>
      </w:r>
      <w:r>
        <w:rPr>
          <w:rFonts w:ascii="Arial" w:eastAsia="Times New Roman" w:hAnsi="Arial" w:cs="Arial"/>
          <w:color w:val="000000"/>
        </w:rPr>
        <w:t>ало, что информация носит конфиденциальный характер, –</w:t>
      </w:r>
    </w:p>
    <w:p w14:paraId="50E2A9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либо лишением свободы на срок до двух лет.</w:t>
      </w:r>
    </w:p>
    <w:p w14:paraId="228639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w:t>
      </w:r>
    </w:p>
    <w:p w14:paraId="124A83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совершенные группой лиц;</w:t>
      </w:r>
    </w:p>
    <w:p w14:paraId="4F9ED2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совершенные группой лиц по предварительному сговору;</w:t>
      </w:r>
    </w:p>
    <w:p w14:paraId="1AF647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организованной группой;</w:t>
      </w:r>
    </w:p>
    <w:p w14:paraId="752606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совершенные в составе преступного сообщества; </w:t>
      </w:r>
    </w:p>
    <w:p w14:paraId="4ED9625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сопряженные с извлечением дохода в особо крупном размере, –</w:t>
      </w:r>
    </w:p>
    <w:p w14:paraId="049DCC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либо лишением свободы на срок от двух до пят</w:t>
      </w:r>
      <w:r>
        <w:rPr>
          <w:rFonts w:ascii="Arial" w:eastAsia="Times New Roman" w:hAnsi="Arial" w:cs="Arial"/>
          <w:color w:val="000000"/>
        </w:rPr>
        <w:t>и лет.</w:t>
      </w:r>
    </w:p>
    <w:p w14:paraId="34AE421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C298C13" w14:textId="77777777" w:rsidR="00A5576E" w:rsidRDefault="00F9411D">
      <w:pPr>
        <w:spacing w:after="120"/>
        <w:ind w:firstLine="567"/>
        <w:jc w:val="both"/>
        <w:rPr>
          <w:rFonts w:ascii="Arial" w:eastAsia="Times New Roman" w:hAnsi="Arial" w:cs="Arial"/>
        </w:rPr>
      </w:pPr>
      <w:bookmarkStart w:id="233" w:name="st_231"/>
      <w:r>
        <w:rPr>
          <w:rFonts w:ascii="Arial" w:eastAsia="Times New Roman" w:hAnsi="Arial" w:cs="Arial"/>
          <w:b/>
          <w:bCs/>
          <w:color w:val="000000"/>
        </w:rPr>
        <w:t>Статья 231. Экономическая контрабанда</w:t>
      </w:r>
      <w:bookmarkEnd w:id="233"/>
    </w:p>
    <w:p w14:paraId="00EF7F1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EEB1B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Контрабанда, то есть перемещение через таможенную границу Евразийского экономического союза товаров или иных предметов в значительном размере, совершенное помимо или с сокрытием от таможенного контроля ли</w:t>
      </w:r>
      <w:r>
        <w:rPr>
          <w:rFonts w:ascii="Arial" w:eastAsia="Times New Roman" w:hAnsi="Arial" w:cs="Arial"/>
          <w:color w:val="000000"/>
        </w:rPr>
        <w:t>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w:t>
      </w:r>
    </w:p>
    <w:p w14:paraId="1C9372E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исправительными работами на срок от двух месяцев до одного года или штрафом от 1000 до 1200 </w:t>
      </w:r>
      <w:r>
        <w:rPr>
          <w:rFonts w:ascii="Arial" w:eastAsia="Times New Roman" w:hAnsi="Arial" w:cs="Arial"/>
          <w:color w:val="000000"/>
        </w:rPr>
        <w:t>расчетных показателей с лишением права занимать определенные должности либо заниматься определенной деятельностью на срок до одного года.</w:t>
      </w:r>
    </w:p>
    <w:p w14:paraId="5FAC06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в крупном размере, –</w:t>
      </w:r>
    </w:p>
    <w:p w14:paraId="658121C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двух до трех лет ил</w:t>
      </w:r>
      <w:r>
        <w:rPr>
          <w:rFonts w:ascii="Arial" w:eastAsia="Times New Roman" w:hAnsi="Arial" w:cs="Arial"/>
          <w:color w:val="000000"/>
        </w:rPr>
        <w:t>и штрафом от 1200 до 1500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деятельностью на срок до двух лет.</w:t>
      </w:r>
    </w:p>
    <w:p w14:paraId="25F9B69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Те же деяния, совершенные:</w:t>
      </w:r>
    </w:p>
    <w:p w14:paraId="77DFB7B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особо крупном разм</w:t>
      </w:r>
      <w:r>
        <w:rPr>
          <w:rFonts w:ascii="Arial" w:eastAsia="Times New Roman" w:hAnsi="Arial" w:cs="Arial"/>
          <w:color w:val="000000"/>
        </w:rPr>
        <w:t>ере;</w:t>
      </w:r>
    </w:p>
    <w:p w14:paraId="5C98E6E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должностным лицом с использованием своего служебного положения;</w:t>
      </w:r>
    </w:p>
    <w:p w14:paraId="70DE7D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применением насилия, не опасного для жизни и здоровья, к лицу, осуществляющему таможенный контроль;</w:t>
      </w:r>
    </w:p>
    <w:p w14:paraId="228E5F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группой лиц;</w:t>
      </w:r>
    </w:p>
    <w:p w14:paraId="4AFBF6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группой лиц по предварительному сговору, –</w:t>
      </w:r>
    </w:p>
    <w:p w14:paraId="3F2D98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1500 до 2000 расчетных показателей или лишением свободы на срок от двух до пяти лет с лишением права занимать определенные должности либо заниматься определенной деятельностью на срок до трех лет.</w:t>
      </w:r>
    </w:p>
    <w:p w14:paraId="5342F8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Деяния, предусмотренные частями </w:t>
      </w:r>
      <w:r>
        <w:rPr>
          <w:rFonts w:ascii="Arial" w:eastAsia="Times New Roman" w:hAnsi="Arial" w:cs="Arial"/>
          <w:color w:val="000000"/>
        </w:rPr>
        <w:t>1, 2 или 3 настоящей статьи, совершенные организованной (трансграничной) группой или в составе преступного сообщества, –</w:t>
      </w:r>
    </w:p>
    <w:p w14:paraId="4B4CA95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конфискацией имущества.</w:t>
      </w:r>
    </w:p>
    <w:p w14:paraId="5708A001"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Деяния, предусмотренные настоящей ста</w:t>
      </w:r>
      <w:r>
        <w:rPr>
          <w:rFonts w:ascii="Arial" w:eastAsia="Times New Roman" w:hAnsi="Arial" w:cs="Arial"/>
          <w:color w:val="000000"/>
        </w:rPr>
        <w:t>тьей, признаются совершенными:</w:t>
      </w:r>
    </w:p>
    <w:p w14:paraId="00EF31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в значительном размере, если стоимость перемещенных товаров составляет от 5000 до 50000 расчетных показателей, установленных законодательством Кыргызской Республики на момент совершения преступления;</w:t>
      </w:r>
    </w:p>
    <w:p w14:paraId="7356BE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 в крупном размере, – </w:t>
      </w:r>
      <w:r>
        <w:rPr>
          <w:rFonts w:ascii="Arial" w:eastAsia="Times New Roman" w:hAnsi="Arial" w:cs="Arial"/>
          <w:color w:val="000000"/>
        </w:rPr>
        <w:t>превышает расчетный показатель в пятьдесят тысяч раз;</w:t>
      </w:r>
    </w:p>
    <w:p w14:paraId="61CA6E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в особо крупном размере, – превышает расчетный показатель в сто тысяч раз.</w:t>
      </w:r>
    </w:p>
    <w:p w14:paraId="2DEB27C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Лицо освобождается от уголовной ответственности и наказания за совершение деяния, предусмотренного частями 1 и 2 настоящей ст</w:t>
      </w:r>
      <w:r>
        <w:rPr>
          <w:rFonts w:ascii="Arial" w:eastAsia="Times New Roman" w:hAnsi="Arial" w:cs="Arial"/>
          <w:color w:val="000000"/>
        </w:rPr>
        <w:t xml:space="preserve">атьи, если оно добровольно уплатило причитающиеся таможенные платежи в двукратном размере, включая пени, с оформлением в таможенном отношении товаров и иных предметов, являющихся предметом контрабанды, за исключением перемещения товаров или иных предметов </w:t>
      </w:r>
      <w:r>
        <w:rPr>
          <w:rFonts w:ascii="Arial" w:eastAsia="Times New Roman" w:hAnsi="Arial" w:cs="Arial"/>
          <w:color w:val="000000"/>
        </w:rPr>
        <w:t>помимо таможенного контроля.</w:t>
      </w:r>
    </w:p>
    <w:p w14:paraId="3162E4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Подлежат конфискации товары и иные предметы, перемещенные помимо таможенного контроля, а также транспортные средства (в том числе другие перевозочные средства), использованные для их перевозки.</w:t>
      </w:r>
    </w:p>
    <w:p w14:paraId="39F61352"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26" w:tooltip="https://cbd.minjust.gov.kg/4-3167/edition/1179929/ru" w:history="1">
        <w:r>
          <w:rPr>
            <w:rFonts w:ascii="Arial" w:eastAsia="Times New Roman" w:hAnsi="Arial" w:cs="Arial"/>
            <w:i/>
            <w:iCs/>
            <w:color w:val="0000FF"/>
            <w:u w:val="single"/>
          </w:rPr>
          <w:t>16 июня 2022 года № 45</w:t>
        </w:r>
      </w:hyperlink>
      <w:r>
        <w:rPr>
          <w:rFonts w:ascii="Arial" w:eastAsia="Times New Roman" w:hAnsi="Arial" w:cs="Arial"/>
          <w:i/>
          <w:iCs/>
          <w:color w:val="000000"/>
        </w:rPr>
        <w:t>)</w:t>
      </w:r>
    </w:p>
    <w:p w14:paraId="305010D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A3296E"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231</w:t>
      </w:r>
      <w:r>
        <w:rPr>
          <w:rFonts w:ascii="Arial" w:eastAsia="Times New Roman" w:hAnsi="Arial" w:cs="Arial"/>
          <w:b/>
          <w:bCs/>
          <w:color w:val="000000"/>
          <w:vertAlign w:val="superscript"/>
        </w:rPr>
        <w:t>1</w:t>
      </w:r>
      <w:r>
        <w:rPr>
          <w:rFonts w:ascii="Arial" w:eastAsia="Times New Roman" w:hAnsi="Arial" w:cs="Arial"/>
          <w:b/>
          <w:bCs/>
          <w:color w:val="000000"/>
        </w:rPr>
        <w:t>. Незаконный ввоз электронных сигарет</w:t>
      </w:r>
    </w:p>
    <w:p w14:paraId="3079173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07C399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Ввоз электронных сигарет в значительном размере -</w:t>
      </w:r>
    </w:p>
    <w:p w14:paraId="28B996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w:t>
      </w:r>
      <w:r>
        <w:rPr>
          <w:rFonts w:ascii="Arial" w:eastAsia="Times New Roman" w:hAnsi="Arial" w:cs="Arial"/>
          <w:color w:val="000000"/>
        </w:rPr>
        <w:t>ается исправительными работами на срок от двух месяцев до одного года или штрафом от 1000 до 1200 расчетных показателей с лишением права заниматься определенной деятельностью на срок до одного года.</w:t>
      </w:r>
    </w:p>
    <w:p w14:paraId="72D9B9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совершенное в крупном или особо крупном </w:t>
      </w:r>
      <w:r>
        <w:rPr>
          <w:rFonts w:ascii="Arial" w:eastAsia="Times New Roman" w:hAnsi="Arial" w:cs="Arial"/>
          <w:color w:val="000000"/>
        </w:rPr>
        <w:t>размере, -</w:t>
      </w:r>
    </w:p>
    <w:p w14:paraId="25A62E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1500 до 2000 расчетных показателей или лишением свободы на срок от одного до двух лет с лишением права заниматься определенной деятельностью на срок до двух лет.</w:t>
      </w:r>
    </w:p>
    <w:p w14:paraId="735DCC3A"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r>
        <w:rPr>
          <w:rFonts w:ascii="Arial" w:eastAsia="Times New Roman" w:hAnsi="Arial" w:cs="Arial"/>
          <w:i/>
          <w:iCs/>
          <w:color w:val="000000"/>
          <w:sz w:val="20"/>
          <w:szCs w:val="20"/>
        </w:rPr>
        <w:t xml:space="preserve">  </w:t>
      </w:r>
      <w:hyperlink r:id="rId227" w:tooltip="https://cbd.minjust.gov.kg/4-5425/edition/21396/ru" w:history="1">
        <w:r>
          <w:rPr>
            <w:rFonts w:ascii="Arial" w:eastAsia="Times New Roman" w:hAnsi="Arial" w:cs="Arial"/>
            <w:i/>
            <w:iCs/>
            <w:color w:val="0000FF"/>
            <w:u w:val="single"/>
          </w:rPr>
          <w:t>22 ноября 2024 года № 186</w:t>
        </w:r>
      </w:hyperlink>
      <w:r>
        <w:rPr>
          <w:rFonts w:ascii="Arial" w:eastAsia="Times New Roman" w:hAnsi="Arial" w:cs="Arial"/>
          <w:i/>
          <w:iCs/>
          <w:color w:val="000000"/>
        </w:rPr>
        <w:t> )</w:t>
      </w:r>
    </w:p>
    <w:p w14:paraId="7070CCE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7168E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D21533" w14:textId="77777777" w:rsidR="00A5576E" w:rsidRDefault="00F9411D">
      <w:pPr>
        <w:spacing w:after="120"/>
        <w:ind w:firstLine="567"/>
        <w:jc w:val="center"/>
        <w:rPr>
          <w:rFonts w:ascii="Arial" w:eastAsia="Times New Roman" w:hAnsi="Arial" w:cs="Arial"/>
        </w:rPr>
      </w:pPr>
      <w:bookmarkStart w:id="234" w:name="g30"/>
      <w:r>
        <w:rPr>
          <w:rFonts w:ascii="Arial" w:eastAsia="Times New Roman" w:hAnsi="Arial" w:cs="Arial"/>
          <w:b/>
          <w:bCs/>
          <w:color w:val="000000"/>
        </w:rPr>
        <w:t>Глава 30. Преступления в денежно-кредитной и валютной сфере</w:t>
      </w:r>
      <w:bookmarkEnd w:id="234"/>
    </w:p>
    <w:p w14:paraId="6D84109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E7DE44B" w14:textId="77777777" w:rsidR="00A5576E" w:rsidRDefault="00F9411D">
      <w:pPr>
        <w:spacing w:after="120"/>
        <w:ind w:firstLine="567"/>
        <w:jc w:val="both"/>
        <w:rPr>
          <w:rFonts w:ascii="Arial" w:eastAsia="Times New Roman" w:hAnsi="Arial" w:cs="Arial"/>
        </w:rPr>
      </w:pPr>
      <w:bookmarkStart w:id="235" w:name="st_232"/>
      <w:r>
        <w:rPr>
          <w:rFonts w:ascii="Arial" w:eastAsia="Times New Roman" w:hAnsi="Arial" w:cs="Arial"/>
          <w:b/>
          <w:bCs/>
          <w:color w:val="000000"/>
        </w:rPr>
        <w:t>Статья 232. Незаконная выдача кредита</w:t>
      </w:r>
      <w:bookmarkEnd w:id="235"/>
    </w:p>
    <w:p w14:paraId="3EAC174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B06706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w:t>
      </w:r>
      <w:r>
        <w:rPr>
          <w:rFonts w:ascii="Arial" w:eastAsia="Times New Roman" w:hAnsi="Arial" w:cs="Arial"/>
          <w:color w:val="000000"/>
        </w:rPr>
        <w:t>езаконная выдача государственного целевого кредита физическим или юридическим лицам либо незаконное предоставление им льготных условий кредитования должностным лицом организации независимо от формы собственности –</w:t>
      </w:r>
    </w:p>
    <w:p w14:paraId="71144A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w:t>
      </w:r>
      <w:r>
        <w:rPr>
          <w:rFonts w:ascii="Arial" w:eastAsia="Times New Roman" w:hAnsi="Arial" w:cs="Arial"/>
          <w:color w:val="000000"/>
        </w:rPr>
        <w:t>тных показателей либо лишением свободы на срок до пяти лет.</w:t>
      </w:r>
    </w:p>
    <w:p w14:paraId="327B448E"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Примечание. </w:t>
      </w:r>
      <w:r>
        <w:rPr>
          <w:rFonts w:ascii="Arial" w:eastAsia="Times New Roman" w:hAnsi="Arial" w:cs="Arial"/>
          <w:color w:val="000000"/>
        </w:rPr>
        <w:t>В случае добровольного возмещения причиненного ущерба в двукратном размере лицо подлежит освобождению от уголовной ответственности и наказания за деяния, предусмотренные настоящей статьей.</w:t>
      </w:r>
    </w:p>
    <w:p w14:paraId="3E01C1A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46EAA69" w14:textId="77777777" w:rsidR="00A5576E" w:rsidRDefault="00F9411D">
      <w:pPr>
        <w:spacing w:after="120"/>
        <w:ind w:firstLine="567"/>
        <w:jc w:val="both"/>
        <w:rPr>
          <w:rFonts w:ascii="Arial" w:eastAsia="Times New Roman" w:hAnsi="Arial" w:cs="Arial"/>
        </w:rPr>
      </w:pPr>
      <w:bookmarkStart w:id="236" w:name="st_233"/>
      <w:r>
        <w:rPr>
          <w:rFonts w:ascii="Arial" w:eastAsia="Times New Roman" w:hAnsi="Arial" w:cs="Arial"/>
          <w:b/>
          <w:bCs/>
          <w:color w:val="000000"/>
        </w:rPr>
        <w:t>Статья 233. Подделка денег и ценных бумаг</w:t>
      </w:r>
      <w:bookmarkEnd w:id="236"/>
    </w:p>
    <w:p w14:paraId="048C655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917D93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Изготовление с цел</w:t>
      </w:r>
      <w:r>
        <w:rPr>
          <w:rFonts w:ascii="Arial" w:eastAsia="Times New Roman" w:hAnsi="Arial" w:cs="Arial"/>
          <w:color w:val="000000"/>
        </w:rPr>
        <w:t>ью сбыта либо хранение с целью сбыта, а равно сбыт поддельных денежных знаков, металлической монеты, ценных бумаг либо иностранной валюты или ценных бумаг в иностранной валюте –</w:t>
      </w:r>
    </w:p>
    <w:p w14:paraId="42F44E4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w:t>
      </w:r>
      <w:r>
        <w:rPr>
          <w:rFonts w:ascii="Arial" w:eastAsia="Times New Roman" w:hAnsi="Arial" w:cs="Arial"/>
          <w:color w:val="000000"/>
        </w:rPr>
        <w:t>ы на срок до пяти лет.</w:t>
      </w:r>
    </w:p>
    <w:p w14:paraId="316B979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07A4471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крупном размере;</w:t>
      </w:r>
    </w:p>
    <w:p w14:paraId="4448FEA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3F5DFB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 –</w:t>
      </w:r>
    </w:p>
    <w:p w14:paraId="1380656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w:t>
      </w:r>
    </w:p>
    <w:p w14:paraId="3FBE81E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w:t>
      </w:r>
      <w:r>
        <w:rPr>
          <w:rFonts w:ascii="Arial" w:eastAsia="Times New Roman" w:hAnsi="Arial" w:cs="Arial"/>
          <w:color w:val="000000"/>
        </w:rPr>
        <w:t>и, совершенные организованной группой или в составе преступного сообщества, –</w:t>
      </w:r>
    </w:p>
    <w:p w14:paraId="0A8B17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десяти лет с конфискацией имущества.</w:t>
      </w:r>
    </w:p>
    <w:p w14:paraId="150B784B"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Крупным размером в настоящей статье признается достоинство предмета преступлен</w:t>
      </w:r>
      <w:r>
        <w:rPr>
          <w:rFonts w:ascii="Arial" w:eastAsia="Times New Roman" w:hAnsi="Arial" w:cs="Arial"/>
          <w:color w:val="000000"/>
        </w:rPr>
        <w:t>ия, которое в одну тысячу раз превышает расчетный показатель, установленный законодательством Кыргызской Республики на момент совершения преступления.</w:t>
      </w:r>
    </w:p>
    <w:p w14:paraId="7412893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62811FA" w14:textId="77777777" w:rsidR="00A5576E" w:rsidRDefault="00F9411D">
      <w:pPr>
        <w:spacing w:after="120"/>
        <w:ind w:firstLine="567"/>
        <w:jc w:val="both"/>
        <w:rPr>
          <w:rFonts w:ascii="Arial" w:eastAsia="Times New Roman" w:hAnsi="Arial" w:cs="Arial"/>
        </w:rPr>
      </w:pPr>
      <w:bookmarkStart w:id="237" w:name="st_234"/>
      <w:r>
        <w:rPr>
          <w:rFonts w:ascii="Arial" w:eastAsia="Times New Roman" w:hAnsi="Arial" w:cs="Arial"/>
          <w:b/>
          <w:bCs/>
          <w:color w:val="000000"/>
        </w:rPr>
        <w:t>Статья 234. Подделка платежных документов</w:t>
      </w:r>
      <w:bookmarkEnd w:id="237"/>
    </w:p>
    <w:p w14:paraId="4A46607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8EE80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Изготовление с целью сбыта или сбыт поддельных кредитных либо расчетных карт, а равно иных платежных документов, не являющихся ценными бумагами, –</w:t>
      </w:r>
    </w:p>
    <w:p w14:paraId="40C4AA3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до пяти лет.</w:t>
      </w:r>
    </w:p>
    <w:p w14:paraId="53C288D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w:t>
      </w:r>
      <w:r>
        <w:rPr>
          <w:rFonts w:ascii="Arial" w:eastAsia="Times New Roman" w:hAnsi="Arial" w:cs="Arial"/>
          <w:color w:val="000000"/>
        </w:rPr>
        <w:t xml:space="preserve">ия совершенные, </w:t>
      </w:r>
    </w:p>
    <w:p w14:paraId="6907CAC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6AFA78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 –</w:t>
      </w:r>
    </w:p>
    <w:p w14:paraId="25FEE18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w:t>
      </w:r>
    </w:p>
    <w:p w14:paraId="3E1E335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A42E6E" w14:textId="77777777" w:rsidR="00A5576E" w:rsidRDefault="00F9411D">
      <w:pPr>
        <w:spacing w:after="120"/>
        <w:ind w:firstLine="567"/>
        <w:jc w:val="both"/>
        <w:rPr>
          <w:rFonts w:ascii="Arial" w:eastAsia="Times New Roman" w:hAnsi="Arial" w:cs="Arial"/>
        </w:rPr>
      </w:pPr>
      <w:bookmarkStart w:id="238" w:name="st_235"/>
      <w:r>
        <w:rPr>
          <w:rFonts w:ascii="Arial" w:eastAsia="Times New Roman" w:hAnsi="Arial" w:cs="Arial"/>
          <w:b/>
          <w:bCs/>
          <w:color w:val="000000"/>
        </w:rPr>
        <w:t>Статья 235. Злоупотребления при выпуске ценных бумаг (эмиссии)</w:t>
      </w:r>
      <w:bookmarkEnd w:id="238"/>
    </w:p>
    <w:p w14:paraId="6095F0A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33EF7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Внесение в проспект эмиссии ценных бумаг заведомо</w:t>
      </w:r>
      <w:r>
        <w:rPr>
          <w:rFonts w:ascii="Arial" w:eastAsia="Times New Roman" w:hAnsi="Arial" w:cs="Arial"/>
          <w:color w:val="000000"/>
        </w:rPr>
        <w:t xml:space="preserve"> недостоверной информации, а равно утверждение проспекта эмиссии, содержащего заведомо недостоверную информацию или утверждение заведомо недостоверных результатов эмиссии, если эти деяния причинили ущерб в значительном размере, –</w:t>
      </w:r>
    </w:p>
    <w:p w14:paraId="51BB6D6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30</w:t>
      </w:r>
      <w:r>
        <w:rPr>
          <w:rFonts w:ascii="Arial" w:eastAsia="Times New Roman" w:hAnsi="Arial" w:cs="Arial"/>
          <w:color w:val="000000"/>
        </w:rPr>
        <w:t>0 до 600 расчетных показателей с лишением права занимать определенные должности или заниматься определенной деятельностью на срок до двух лет.</w:t>
      </w:r>
    </w:p>
    <w:p w14:paraId="1E61354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245C05C" w14:textId="77777777" w:rsidR="00A5576E" w:rsidRDefault="00F9411D">
      <w:pPr>
        <w:spacing w:after="120"/>
        <w:ind w:firstLine="567"/>
        <w:jc w:val="both"/>
        <w:rPr>
          <w:rFonts w:ascii="Arial" w:eastAsia="Times New Roman" w:hAnsi="Arial" w:cs="Arial"/>
        </w:rPr>
      </w:pPr>
      <w:bookmarkStart w:id="239" w:name="st_236"/>
      <w:r>
        <w:rPr>
          <w:rFonts w:ascii="Arial" w:eastAsia="Times New Roman" w:hAnsi="Arial" w:cs="Arial"/>
          <w:b/>
          <w:bCs/>
          <w:color w:val="000000"/>
        </w:rPr>
        <w:t>Статья 236. Незаконный оборот драгоценных металлов, природных драгоценных камней</w:t>
      </w:r>
      <w:bookmarkEnd w:id="239"/>
    </w:p>
    <w:p w14:paraId="18F13B8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98657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Совершение сделки, связанной с драгоценными металлами, природными драгоценными камнями, с умышленным или неосторожным нарушением правил, установленных законодательством Кырг</w:t>
      </w:r>
      <w:r>
        <w:rPr>
          <w:rFonts w:ascii="Arial" w:eastAsia="Times New Roman" w:hAnsi="Arial" w:cs="Arial"/>
          <w:color w:val="000000"/>
        </w:rPr>
        <w:t>ызской Республики, а равно незаконное хранение, перевозка или пересылка драгоценных металлов, природных драгоценных камней в любом виде, состоянии, за исключением ювелирных и бытовых изделий и лома таких изделий, –</w:t>
      </w:r>
    </w:p>
    <w:p w14:paraId="31D9B96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300 до 600 расчет</w:t>
      </w:r>
      <w:r>
        <w:rPr>
          <w:rFonts w:ascii="Arial" w:eastAsia="Times New Roman" w:hAnsi="Arial" w:cs="Arial"/>
          <w:color w:val="000000"/>
        </w:rPr>
        <w:t>ных показателей с лишением права занимать определенные должности или заниматься определенной деятельностью на срок до двух лет.</w:t>
      </w:r>
    </w:p>
    <w:p w14:paraId="08AB788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53B4BB3" w14:textId="77777777" w:rsidR="00A5576E" w:rsidRDefault="00F9411D">
      <w:pPr>
        <w:spacing w:after="120"/>
        <w:ind w:firstLine="567"/>
        <w:jc w:val="both"/>
        <w:rPr>
          <w:rFonts w:ascii="Arial" w:eastAsia="Times New Roman" w:hAnsi="Arial" w:cs="Arial"/>
        </w:rPr>
      </w:pPr>
      <w:bookmarkStart w:id="240" w:name="st_237"/>
      <w:r>
        <w:rPr>
          <w:rFonts w:ascii="Arial" w:eastAsia="Times New Roman" w:hAnsi="Arial" w:cs="Arial"/>
          <w:b/>
          <w:bCs/>
          <w:color w:val="000000"/>
        </w:rPr>
        <w:t>Статья 237. Нарушение правил сдачи государству драгоценных металлов и драгоценных камней</w:t>
      </w:r>
      <w:bookmarkEnd w:id="240"/>
    </w:p>
    <w:p w14:paraId="3ED3F38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431A8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Умышленное или неосторожное уклонен</w:t>
      </w:r>
      <w:r>
        <w:rPr>
          <w:rFonts w:ascii="Arial" w:eastAsia="Times New Roman" w:hAnsi="Arial" w:cs="Arial"/>
          <w:color w:val="000000"/>
        </w:rPr>
        <w:t>ие от обязательной сдачи на аффинаж или обязательной продажи государству добытых из недр, полученных из вторичного сырья, а равно поднятых и найденных драгоценных металлов или драгоценных камней, если это деяние совершено в значительном размере, –</w:t>
      </w:r>
    </w:p>
    <w:p w14:paraId="600BD5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w:t>
      </w:r>
      <w:r>
        <w:rPr>
          <w:rFonts w:ascii="Arial" w:eastAsia="Times New Roman" w:hAnsi="Arial" w:cs="Arial"/>
          <w:color w:val="000000"/>
        </w:rPr>
        <w:t>ется штрафом от 300 до 600 расчетных показателей с лишением права занимать определенные должности или заниматься определенной деятельностью на срок до двух лет.</w:t>
      </w:r>
    </w:p>
    <w:p w14:paraId="40F83B9E" w14:textId="77777777" w:rsidR="00A5576E" w:rsidRDefault="00F9411D">
      <w:pPr>
        <w:spacing w:after="120"/>
        <w:ind w:firstLine="567"/>
        <w:jc w:val="center"/>
        <w:rPr>
          <w:rFonts w:ascii="Arial" w:eastAsia="Times New Roman" w:hAnsi="Arial" w:cs="Arial"/>
        </w:rPr>
      </w:pPr>
      <w:bookmarkStart w:id="241" w:name="g31"/>
      <w:r>
        <w:rPr>
          <w:rFonts w:ascii="Arial" w:eastAsia="Times New Roman" w:hAnsi="Arial" w:cs="Arial"/>
          <w:b/>
          <w:bCs/>
          <w:color w:val="000000"/>
        </w:rPr>
        <w:t>Глава 31. Преступления в сфере налогообложения</w:t>
      </w:r>
      <w:bookmarkEnd w:id="241"/>
    </w:p>
    <w:p w14:paraId="0E14009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06701FC"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Статья 238. Подделка акцизных марок и/или сре</w:t>
      </w:r>
      <w:r>
        <w:rPr>
          <w:rFonts w:ascii="Arial" w:eastAsia="Times New Roman" w:hAnsi="Arial" w:cs="Arial"/>
          <w:b/>
          <w:bCs/>
          <w:color w:val="000000"/>
        </w:rPr>
        <w:t>дств идентификации</w:t>
      </w:r>
    </w:p>
    <w:p w14:paraId="7AC400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Изготовление поддельных акцизных марок и/или средств идентификации (кодов маркировки) с целью сбыта, а равно хранение с целью сбыта или использование поддельных акцизных марок и/или средств идентификации в крупном размере либо группой</w:t>
      </w:r>
      <w:r>
        <w:rPr>
          <w:rFonts w:ascii="Arial" w:eastAsia="Times New Roman" w:hAnsi="Arial" w:cs="Arial"/>
          <w:color w:val="000000"/>
        </w:rPr>
        <w:t xml:space="preserve"> лиц по предварительному сговору -</w:t>
      </w:r>
    </w:p>
    <w:p w14:paraId="4C5AEEC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3000 до 5000 расчетных показателей или лишением свободы на срок до трех лет.</w:t>
      </w:r>
    </w:p>
    <w:p w14:paraId="5786FA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в особо крупном размере, -</w:t>
      </w:r>
    </w:p>
    <w:p w14:paraId="7047884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5000 до 7000 расчетных показателей или л</w:t>
      </w:r>
      <w:r>
        <w:rPr>
          <w:rFonts w:ascii="Arial" w:eastAsia="Times New Roman" w:hAnsi="Arial" w:cs="Arial"/>
          <w:color w:val="000000"/>
        </w:rPr>
        <w:t>ишением свободы на срок до пяти лет.</w:t>
      </w:r>
    </w:p>
    <w:p w14:paraId="03450D4E"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В настоящей статье:</w:t>
      </w:r>
    </w:p>
    <w:p w14:paraId="0B1C0B4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крупным размером признается двести или более поддельных акцизных марок или средств идентификации;</w:t>
      </w:r>
    </w:p>
    <w:p w14:paraId="4DE9878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особо крупным размером признается пятьсот или более поддельных акцизных марок или сре</w:t>
      </w:r>
      <w:r>
        <w:rPr>
          <w:rFonts w:ascii="Arial" w:eastAsia="Times New Roman" w:hAnsi="Arial" w:cs="Arial"/>
          <w:color w:val="000000"/>
        </w:rPr>
        <w:t>дств идентификации.</w:t>
      </w:r>
    </w:p>
    <w:p w14:paraId="130008C5"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(В редакции Закона КР от </w:t>
      </w:r>
      <w:r>
        <w:rPr>
          <w:rFonts w:ascii="Arial" w:eastAsia="Times New Roman" w:hAnsi="Arial" w:cs="Arial"/>
          <w:color w:val="000000"/>
        </w:rPr>
        <w:t> </w:t>
      </w:r>
      <w:hyperlink r:id="rId228" w:tooltip="https://cbd.minjust.gov.kg/4-5481/edition/26557/ru" w:history="1">
        <w:r>
          <w:rPr>
            <w:rFonts w:ascii="Arial" w:eastAsia="Times New Roman" w:hAnsi="Arial" w:cs="Arial"/>
            <w:i/>
            <w:iCs/>
            <w:color w:val="0000FF"/>
            <w:u w:val="single"/>
          </w:rPr>
          <w:t>12 февраля 2025 года № 37</w:t>
        </w:r>
      </w:hyperlink>
      <w:r>
        <w:rPr>
          <w:rFonts w:ascii="Arial" w:eastAsia="Times New Roman" w:hAnsi="Arial" w:cs="Arial"/>
          <w:i/>
          <w:iCs/>
          <w:color w:val="000000"/>
        </w:rPr>
        <w:t xml:space="preserve"> )</w:t>
      </w:r>
    </w:p>
    <w:p w14:paraId="035D188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581C36A"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239. Оборот продукции, подлежащей обязательному акцизному обложению, без акцизных марок и/или средств идентификации, и/или топливного маркера</w:t>
      </w:r>
    </w:p>
    <w:p w14:paraId="7E3275F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Производство, хранение, импорт или реализация продукции, подлежащей обязательной маркировке, без акцизны</w:t>
      </w:r>
      <w:r>
        <w:rPr>
          <w:rFonts w:ascii="Arial" w:eastAsia="Times New Roman" w:hAnsi="Arial" w:cs="Arial"/>
          <w:color w:val="000000"/>
        </w:rPr>
        <w:t>х марок и/или средств идентификации, и/или топливного маркера, а равно нарушение установленного порядка и/или правил применения средств идентификации, совершенные в крупном размере, -</w:t>
      </w:r>
    </w:p>
    <w:p w14:paraId="70E4C1B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штрафом от 3000 до 5000 расчетных показателей или лишением </w:t>
      </w:r>
      <w:r>
        <w:rPr>
          <w:rFonts w:ascii="Arial" w:eastAsia="Times New Roman" w:hAnsi="Arial" w:cs="Arial"/>
          <w:color w:val="000000"/>
        </w:rPr>
        <w:t>свободы на срок до трех лет.</w:t>
      </w:r>
    </w:p>
    <w:p w14:paraId="12E7CD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в особо крупном размере -</w:t>
      </w:r>
    </w:p>
    <w:p w14:paraId="61CD94A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5000 до 7000 расчетных показателей или лишением свободы на срок до пяти лет.</w:t>
      </w:r>
    </w:p>
    <w:p w14:paraId="26CD545E"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В настоящей статье:</w:t>
      </w:r>
    </w:p>
    <w:p w14:paraId="2E2A51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крупным размером признается размер продукции, стоимость которой в пятьсот раз превышает расчетный показатель, установленный законодательством Кыргызской Республики на момент совершения преступления, или количество продукции без акцизной марки и/или средс</w:t>
      </w:r>
      <w:r>
        <w:rPr>
          <w:rFonts w:ascii="Arial" w:eastAsia="Times New Roman" w:hAnsi="Arial" w:cs="Arial"/>
          <w:color w:val="000000"/>
        </w:rPr>
        <w:t>тв идентификации, и/или топливного маркера двести или более единиц;</w:t>
      </w:r>
    </w:p>
    <w:p w14:paraId="28807E5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особо крупным размером признается размер продукции, стоимость которой в тысячу раз превышает расчетный показатель, установленный законодательством Кыргызской Республики на момент соверше</w:t>
      </w:r>
      <w:r>
        <w:rPr>
          <w:rFonts w:ascii="Arial" w:eastAsia="Times New Roman" w:hAnsi="Arial" w:cs="Arial"/>
          <w:color w:val="000000"/>
        </w:rPr>
        <w:t>ния преступления или количество продукции без акцизной марки и/или средств идентификации, и/или топливного маркера пятьсот или более единиц.</w:t>
      </w:r>
    </w:p>
    <w:p w14:paraId="647B4E08"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(В редакции Закона КР от </w:t>
      </w:r>
      <w:r>
        <w:rPr>
          <w:rFonts w:ascii="Arial" w:eastAsia="Times New Roman" w:hAnsi="Arial" w:cs="Arial"/>
          <w:color w:val="000000"/>
        </w:rPr>
        <w:t> </w:t>
      </w:r>
      <w:hyperlink r:id="rId229" w:tooltip="https://cbd.minjust.gov.kg/4-5481/edition/26557/ru" w:history="1">
        <w:r>
          <w:rPr>
            <w:rFonts w:ascii="Arial" w:eastAsia="Times New Roman" w:hAnsi="Arial" w:cs="Arial"/>
            <w:i/>
            <w:iCs/>
            <w:color w:val="0000FF"/>
            <w:u w:val="single"/>
          </w:rPr>
          <w:t>12 февраля 2025 года № 37</w:t>
        </w:r>
      </w:hyperlink>
      <w:r>
        <w:rPr>
          <w:rFonts w:ascii="Arial" w:eastAsia="Times New Roman" w:hAnsi="Arial" w:cs="Arial"/>
          <w:i/>
          <w:iCs/>
          <w:color w:val="000000"/>
        </w:rPr>
        <w:t xml:space="preserve"> )</w:t>
      </w:r>
    </w:p>
    <w:p w14:paraId="696D69D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5831EC6"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240. Незаконное производство спирта и алкогольной продукции</w:t>
      </w:r>
    </w:p>
    <w:p w14:paraId="3240637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Незаконное производство или хранение с целью сбыта, а равно сбыт незаконно произведенных либо не отвечающих требованиям, у</w:t>
      </w:r>
      <w:r>
        <w:rPr>
          <w:rFonts w:ascii="Arial" w:eastAsia="Times New Roman" w:hAnsi="Arial" w:cs="Arial"/>
          <w:color w:val="000000"/>
        </w:rPr>
        <w:t>становленным законодательством Кыргызской Республики, спирта или алкогольной продукции в крупном размере -</w:t>
      </w:r>
    </w:p>
    <w:p w14:paraId="6B3424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в размере 2000 расчетных показателей или лишением свободы на срок до двух лет.</w:t>
      </w:r>
    </w:p>
    <w:p w14:paraId="4A6CB1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в особо крупном разм</w:t>
      </w:r>
      <w:r>
        <w:rPr>
          <w:rFonts w:ascii="Arial" w:eastAsia="Times New Roman" w:hAnsi="Arial" w:cs="Arial"/>
          <w:color w:val="000000"/>
        </w:rPr>
        <w:t>ере, -</w:t>
      </w:r>
    </w:p>
    <w:p w14:paraId="46E9781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в размере 5000 расчетных показателей или лишением свободы на срок до пяти лет.</w:t>
      </w:r>
    </w:p>
    <w:p w14:paraId="05B0EB5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 повлекшие по неосторожности тяжкий вред, -</w:t>
      </w:r>
    </w:p>
    <w:p w14:paraId="6F40378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в размере 7000 расчетных п</w:t>
      </w:r>
      <w:r>
        <w:rPr>
          <w:rFonts w:ascii="Arial" w:eastAsia="Times New Roman" w:hAnsi="Arial" w:cs="Arial"/>
          <w:color w:val="000000"/>
        </w:rPr>
        <w:t>оказателей или лишением свободы на срок до пяти лет.</w:t>
      </w:r>
    </w:p>
    <w:p w14:paraId="0D9FED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1, 2 и 3 настоящей статьи, совершенные ответственными лицами юридических лиц в особо крупном размере, -</w:t>
      </w:r>
    </w:p>
    <w:p w14:paraId="4B7083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в размере 10000 расчетных показателей или л</w:t>
      </w:r>
      <w:r>
        <w:rPr>
          <w:rFonts w:ascii="Arial" w:eastAsia="Times New Roman" w:hAnsi="Arial" w:cs="Arial"/>
          <w:color w:val="000000"/>
        </w:rPr>
        <w:t>ишением свободы на срок от пяти до десяти лет с лишением права занимать определенные должности либо заниматься определенной деятельностью на срок до трех лет.</w:t>
      </w:r>
    </w:p>
    <w:p w14:paraId="367EA593"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Примечание. </w:t>
      </w:r>
      <w:r>
        <w:rPr>
          <w:rFonts w:ascii="Arial" w:eastAsia="Times New Roman" w:hAnsi="Arial" w:cs="Arial"/>
          <w:color w:val="000000"/>
        </w:rPr>
        <w:t>Крупным размером в настоящей статье признается количество спирта и алкогольной продук</w:t>
      </w:r>
      <w:r>
        <w:rPr>
          <w:rFonts w:ascii="Arial" w:eastAsia="Times New Roman" w:hAnsi="Arial" w:cs="Arial"/>
          <w:color w:val="000000"/>
        </w:rPr>
        <w:t>ции сто и более литров, особо крупным размером признается двести и более литров спирта и алкогольной продукции.</w:t>
      </w:r>
    </w:p>
    <w:p w14:paraId="33A2C368"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30" w:tooltip="https://cbd.minjust.gov.kg/4-5481/edition/26557/ru" w:history="1">
        <w:r>
          <w:rPr>
            <w:rFonts w:ascii="Arial" w:eastAsia="Times New Roman" w:hAnsi="Arial" w:cs="Arial"/>
            <w:i/>
            <w:iCs/>
            <w:color w:val="0000FF"/>
            <w:u w:val="single"/>
          </w:rPr>
          <w:t>12 февраля 2025 года № 37</w:t>
        </w:r>
      </w:hyperlink>
      <w:r>
        <w:rPr>
          <w:rFonts w:ascii="Arial" w:eastAsia="Times New Roman" w:hAnsi="Arial" w:cs="Arial"/>
          <w:i/>
          <w:iCs/>
          <w:color w:val="000000"/>
        </w:rPr>
        <w:t xml:space="preserve"> )</w:t>
      </w:r>
    </w:p>
    <w:p w14:paraId="062F3FC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DAF7F33" w14:textId="77777777" w:rsidR="00A5576E" w:rsidRDefault="00F9411D">
      <w:pPr>
        <w:spacing w:after="120"/>
        <w:ind w:firstLine="567"/>
        <w:jc w:val="both"/>
        <w:rPr>
          <w:rFonts w:ascii="Arial" w:eastAsia="Times New Roman" w:hAnsi="Arial" w:cs="Arial"/>
        </w:rPr>
      </w:pPr>
      <w:bookmarkStart w:id="242" w:name="st_240_1"/>
      <w:r>
        <w:rPr>
          <w:rFonts w:ascii="Arial" w:eastAsia="Times New Roman" w:hAnsi="Arial" w:cs="Arial"/>
          <w:b/>
          <w:bCs/>
          <w:color w:val="000000"/>
        </w:rPr>
        <w:t xml:space="preserve">Статья 240¹. Срыв пломбы </w:t>
      </w:r>
      <w:bookmarkEnd w:id="242"/>
    </w:p>
    <w:p w14:paraId="30AFBEA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132524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Самовольный срыв или повреждение контрольных пломб иных средств специального клеймения, устанавливаемых уполномоченными органами или организациями при перемещении товаров (груза), включая импор</w:t>
      </w:r>
      <w:r>
        <w:rPr>
          <w:rFonts w:ascii="Arial" w:eastAsia="Times New Roman" w:hAnsi="Arial" w:cs="Arial"/>
          <w:color w:val="000000"/>
        </w:rPr>
        <w:t>т товара (груза), за исключением снятия средств специального клеймения (пломб) сотрудниками уполномоченных государственных органов, организаций, физическими лицами в порядке, предусмотренном законодательством Кыргызской Республики или правом Евразийского э</w:t>
      </w:r>
      <w:r>
        <w:rPr>
          <w:rFonts w:ascii="Arial" w:eastAsia="Times New Roman" w:hAnsi="Arial" w:cs="Arial"/>
          <w:color w:val="000000"/>
        </w:rPr>
        <w:t>кономического союза,</w:t>
      </w:r>
    </w:p>
    <w:p w14:paraId="628A60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влекут наложение штрафа от 1000 до 2000 расчетных показателей.</w:t>
      </w:r>
    </w:p>
    <w:p w14:paraId="71B551B7"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Кыргызской Республики от </w:t>
      </w:r>
      <w:hyperlink r:id="rId231" w:tooltip="https://cbd.minjust.gov.kg/112552" w:history="1">
        <w:r>
          <w:rPr>
            <w:rFonts w:ascii="Arial" w:eastAsia="Times New Roman" w:hAnsi="Arial" w:cs="Arial"/>
            <w:i/>
            <w:iCs/>
            <w:color w:val="0000FF"/>
            <w:u w:val="single"/>
          </w:rPr>
          <w:t>3 апреля 2023 года № 78</w:t>
        </w:r>
      </w:hyperlink>
      <w:r>
        <w:rPr>
          <w:rFonts w:ascii="Arial" w:eastAsia="Times New Roman" w:hAnsi="Arial" w:cs="Arial"/>
          <w:i/>
          <w:iCs/>
          <w:color w:val="000000"/>
        </w:rPr>
        <w:t>)</w:t>
      </w:r>
    </w:p>
    <w:p w14:paraId="540CCFB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89919A" w14:textId="77777777" w:rsidR="00A5576E" w:rsidRDefault="00F9411D">
      <w:pPr>
        <w:spacing w:before="200" w:after="60"/>
        <w:ind w:firstLine="567"/>
        <w:jc w:val="both"/>
        <w:rPr>
          <w:rFonts w:ascii="Arial" w:eastAsia="Times New Roman" w:hAnsi="Arial" w:cs="Arial"/>
        </w:rPr>
      </w:pPr>
      <w:r>
        <w:rPr>
          <w:rFonts w:ascii="Arial" w:eastAsia="Times New Roman" w:hAnsi="Arial" w:cs="Arial"/>
          <w:b/>
          <w:bCs/>
          <w:color w:val="000000"/>
        </w:rPr>
        <w:t>Статья 241. Уклонение от уплаты таможенных платежей, специальных, антидемпинговых, компенсационных и иных пошлин</w:t>
      </w:r>
    </w:p>
    <w:p w14:paraId="5AA3668F" w14:textId="77777777" w:rsidR="00A5576E" w:rsidRDefault="00F9411D">
      <w:pPr>
        <w:spacing w:before="200" w:after="60"/>
        <w:ind w:firstLine="567"/>
        <w:jc w:val="both"/>
        <w:rPr>
          <w:rFonts w:ascii="Arial" w:eastAsia="Times New Roman" w:hAnsi="Arial" w:cs="Arial"/>
        </w:rPr>
      </w:pPr>
      <w:r>
        <w:rPr>
          <w:rFonts w:ascii="Arial" w:eastAsia="Times New Roman" w:hAnsi="Arial" w:cs="Arial"/>
        </w:rPr>
        <w:t> </w:t>
      </w:r>
    </w:p>
    <w:p w14:paraId="49A25CD5"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Уклонение от уплаты таможенных платежей, специальных, антидемпинговых, компенсационных и иных пошлин путем непредставления документов для исчисления платежей, их уничтожения или включения в документы для исчисления платежей заведомо искаженных данных, а</w:t>
      </w:r>
      <w:r>
        <w:rPr>
          <w:rFonts w:ascii="Arial" w:eastAsia="Times New Roman" w:hAnsi="Arial" w:cs="Arial"/>
          <w:color w:val="000000"/>
        </w:rPr>
        <w:t xml:space="preserve"> также сокрытие других объектов налогообложения в значительном размере при отсутствии признаков экономической контрабанды -</w:t>
      </w:r>
    </w:p>
    <w:p w14:paraId="74D02BE5"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штрафом от 300 до 600 расчетных показателей с лишением права занимать определенные должности либо заниматься определенн</w:t>
      </w:r>
      <w:r>
        <w:rPr>
          <w:rFonts w:ascii="Arial" w:eastAsia="Times New Roman" w:hAnsi="Arial" w:cs="Arial"/>
          <w:color w:val="000000"/>
        </w:rPr>
        <w:t>ой деятельностью на срок до одного года.</w:t>
      </w:r>
    </w:p>
    <w:p w14:paraId="7130EC3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 крупном размере, –</w:t>
      </w:r>
    </w:p>
    <w:p w14:paraId="7CE22B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од</w:t>
      </w:r>
      <w:r>
        <w:rPr>
          <w:rFonts w:ascii="Arial" w:eastAsia="Times New Roman" w:hAnsi="Arial" w:cs="Arial"/>
          <w:color w:val="000000"/>
        </w:rPr>
        <w:t>ного до трех лет, или штрафом от 500 до 1000 расчетных показателей, или лишением свободы на срок до двух лет.</w:t>
      </w:r>
    </w:p>
    <w:p w14:paraId="0BB2933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Те же деяния, совершенные:</w:t>
      </w:r>
    </w:p>
    <w:p w14:paraId="5CC794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6F87B17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43AF9D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особо крупном размере, –</w:t>
      </w:r>
    </w:p>
    <w:p w14:paraId="432EF40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w:t>
      </w:r>
      <w:r>
        <w:rPr>
          <w:rFonts w:ascii="Arial" w:eastAsia="Times New Roman" w:hAnsi="Arial" w:cs="Arial"/>
          <w:color w:val="000000"/>
        </w:rPr>
        <w:t>00 до 2000 расчетных показателей или лишением свободы на срок от двух до пяти лет с лишением права занимать определенные должности либо заниматься определенной деятельностью на срок до трех лет или без такового.</w:t>
      </w:r>
    </w:p>
    <w:p w14:paraId="7B53F74B"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Деяния, предусмотренные статьями</w:t>
      </w:r>
      <w:r>
        <w:rPr>
          <w:rFonts w:ascii="Arial" w:eastAsia="Times New Roman" w:hAnsi="Arial" w:cs="Arial"/>
          <w:color w:val="000000"/>
        </w:rPr>
        <w:t xml:space="preserve"> 241–243 настоящего Кодекса, признаются совершенными в значительном размере, если сумма неуплаченных платежей составляет от одной тысячи до пятидесяти тысяч расчетных показателей, установленных законодательством Кыргызской Республики на момент совершения п</w:t>
      </w:r>
      <w:r>
        <w:rPr>
          <w:rFonts w:ascii="Arial" w:eastAsia="Times New Roman" w:hAnsi="Arial" w:cs="Arial"/>
          <w:color w:val="000000"/>
        </w:rPr>
        <w:t>реступления. Крупным размером признается неуплата платежей, которая в пятьдесят тысяч раз, особо крупным размером – в сто тысяч раз превышает расчетный показатель.</w:t>
      </w:r>
    </w:p>
    <w:p w14:paraId="5F4301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В случае добровольного погашения всей суммы налоговой или таможенной задолженности, включая </w:t>
      </w:r>
      <w:r>
        <w:rPr>
          <w:rFonts w:ascii="Arial" w:eastAsia="Times New Roman" w:hAnsi="Arial" w:cs="Arial"/>
          <w:color w:val="000000"/>
        </w:rPr>
        <w:t>штрафы и пени, уголовное преследование лица в связи с совершением им преступлений, предусмотренных статьями 241–243 настоящего Кодекса, подлежит прекращению на любой стадии уголовного процесса.</w:t>
      </w:r>
    </w:p>
    <w:p w14:paraId="288F9686"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(В редакции Закона КР от  </w:t>
      </w:r>
      <w:hyperlink r:id="rId232" w:tooltip="https://cbd.minjust.gov.kg/4-5356/edition/11842/ru" w:history="1">
        <w:r>
          <w:rPr>
            <w:rFonts w:ascii="Arial" w:eastAsia="Times New Roman" w:hAnsi="Arial" w:cs="Arial"/>
            <w:i/>
            <w:iCs/>
            <w:color w:val="0000FF"/>
            <w:u w:val="single"/>
          </w:rPr>
          <w:t>3 июля 2024 года № 112</w:t>
        </w:r>
      </w:hyperlink>
      <w:r>
        <w:rPr>
          <w:rFonts w:ascii="Arial" w:eastAsia="Times New Roman" w:hAnsi="Arial" w:cs="Arial"/>
          <w:i/>
          <w:iCs/>
          <w:color w:val="000000"/>
        </w:rPr>
        <w:t xml:space="preserve"> )</w:t>
      </w:r>
    </w:p>
    <w:p w14:paraId="278E615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C39AF43" w14:textId="77777777" w:rsidR="00A5576E" w:rsidRDefault="00F9411D">
      <w:pPr>
        <w:spacing w:after="120"/>
        <w:ind w:firstLine="567"/>
        <w:jc w:val="both"/>
        <w:rPr>
          <w:rFonts w:ascii="Arial" w:eastAsia="Times New Roman" w:hAnsi="Arial" w:cs="Arial"/>
        </w:rPr>
      </w:pPr>
      <w:bookmarkStart w:id="243" w:name="st_242"/>
      <w:r>
        <w:rPr>
          <w:rFonts w:ascii="Arial" w:eastAsia="Times New Roman" w:hAnsi="Arial" w:cs="Arial"/>
          <w:b/>
          <w:bCs/>
          <w:color w:val="000000"/>
        </w:rPr>
        <w:t>Статья 242. Уклонение от уплаты налога и (или) других обязательных платежей в бюджет</w:t>
      </w:r>
      <w:bookmarkEnd w:id="243"/>
    </w:p>
    <w:p w14:paraId="6C05509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2F193F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Уклонение от уплаты налога и (или) других обязательн</w:t>
      </w:r>
      <w:r>
        <w:rPr>
          <w:rFonts w:ascii="Arial" w:eastAsia="Times New Roman" w:hAnsi="Arial" w:cs="Arial"/>
          <w:color w:val="000000"/>
        </w:rPr>
        <w:t>ых платежей в бюджет путем непредоставления декларации о доходах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w:t>
      </w:r>
      <w:r>
        <w:rPr>
          <w:rFonts w:ascii="Arial" w:eastAsia="Times New Roman" w:hAnsi="Arial" w:cs="Arial"/>
          <w:color w:val="000000"/>
        </w:rPr>
        <w:t>й в бюджет, заведомо искаженных данных о доходах или расходах либо об имуществе, подлежащем налогообложению, если это деяние подтверждено вступившим в законную силу решением органов налоговой службы и повлекло неуплату налога и (или) других обязательных пл</w:t>
      </w:r>
      <w:r>
        <w:rPr>
          <w:rFonts w:ascii="Arial" w:eastAsia="Times New Roman" w:hAnsi="Arial" w:cs="Arial"/>
          <w:color w:val="000000"/>
        </w:rPr>
        <w:t>атежей в бюджет в крупном размере, –</w:t>
      </w:r>
    </w:p>
    <w:p w14:paraId="28C710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штрафом от 500 до 1000 </w:t>
      </w:r>
      <w:r>
        <w:rPr>
          <w:rFonts w:ascii="Arial" w:eastAsia="Times New Roman" w:hAnsi="Arial" w:cs="Arial"/>
          <w:color w:val="000000"/>
        </w:rPr>
        <w:t>расчетных показателей, либо лишением свободы на срок до двух лет.</w:t>
      </w:r>
    </w:p>
    <w:p w14:paraId="77CC06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 особо крупном размере, –</w:t>
      </w:r>
    </w:p>
    <w:p w14:paraId="6933441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штрафом от 1000 до 2000 расчетных показателей или лишением свободы на срок от двух до пяти лет с лишением права занимать </w:t>
      </w:r>
      <w:r>
        <w:rPr>
          <w:rFonts w:ascii="Arial" w:eastAsia="Times New Roman" w:hAnsi="Arial" w:cs="Arial"/>
          <w:color w:val="000000"/>
        </w:rPr>
        <w:t>определенные должности либо заниматься определенной деятельностью на срок до трех лет или без такового.</w:t>
      </w:r>
    </w:p>
    <w:p w14:paraId="6EC8CA0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FC336F" w14:textId="77777777" w:rsidR="00A5576E" w:rsidRDefault="00F9411D">
      <w:pPr>
        <w:spacing w:after="120"/>
        <w:ind w:firstLine="567"/>
        <w:jc w:val="both"/>
        <w:rPr>
          <w:rFonts w:ascii="Arial" w:eastAsia="Times New Roman" w:hAnsi="Arial" w:cs="Arial"/>
        </w:rPr>
      </w:pPr>
      <w:bookmarkStart w:id="244" w:name="st_243"/>
      <w:r>
        <w:rPr>
          <w:rFonts w:ascii="Arial" w:eastAsia="Times New Roman" w:hAnsi="Arial" w:cs="Arial"/>
          <w:b/>
          <w:bCs/>
          <w:color w:val="000000"/>
        </w:rPr>
        <w:t>Статья 243. Уклонение от уплаты налога и (или) других обязательных платежей в бюджет с организацией</w:t>
      </w:r>
      <w:bookmarkEnd w:id="244"/>
    </w:p>
    <w:p w14:paraId="114DF39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6864ED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Уклонение от уплаты налога и (или) других обязательных платежей в бюджет организацией путем непредоставления декларации, когда подача декларации является обязательной, либо внесения в декларацию заведомо искаженных данных о доходах и (или) расходах, либ</w:t>
      </w:r>
      <w:r>
        <w:rPr>
          <w:rFonts w:ascii="Arial" w:eastAsia="Times New Roman" w:hAnsi="Arial" w:cs="Arial"/>
          <w:color w:val="000000"/>
        </w:rPr>
        <w:t>о путем сокрытия других объектов налогообложения и (или) других обязательных платежей, если это деяние подтверждено вступившим в законную силу решением органов налоговой службы или судебными актами и повлекло неуплату налога и (или) других обязательных пла</w:t>
      </w:r>
      <w:r>
        <w:rPr>
          <w:rFonts w:ascii="Arial" w:eastAsia="Times New Roman" w:hAnsi="Arial" w:cs="Arial"/>
          <w:color w:val="000000"/>
        </w:rPr>
        <w:t>тежей в бюджет в крупном размере, –</w:t>
      </w:r>
    </w:p>
    <w:p w14:paraId="198B019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штрафом от 500 до 1000 р</w:t>
      </w:r>
      <w:r>
        <w:rPr>
          <w:rFonts w:ascii="Arial" w:eastAsia="Times New Roman" w:hAnsi="Arial" w:cs="Arial"/>
          <w:color w:val="000000"/>
        </w:rPr>
        <w:t>асчетных показателей, либо лишением свободы на срок до двух лет.</w:t>
      </w:r>
    </w:p>
    <w:p w14:paraId="04C8F15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2BDEAD1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особо крупном размере;</w:t>
      </w:r>
    </w:p>
    <w:p w14:paraId="18A3C83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использованием счет-фактуры без фактического выполнения работ, оказания услуг, отгрузки товаров;</w:t>
      </w:r>
    </w:p>
    <w:p w14:paraId="5E45A76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w:t>
      </w:r>
    </w:p>
    <w:p w14:paraId="3134BD3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группой лиц по предварительному сговору, –</w:t>
      </w:r>
    </w:p>
    <w:p w14:paraId="4F4BBEC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от двух до пяти лет с лишением права занимать определенные должности либо заниматься определенной деятельностью на срок до</w:t>
      </w:r>
      <w:r>
        <w:rPr>
          <w:rFonts w:ascii="Arial" w:eastAsia="Times New Roman" w:hAnsi="Arial" w:cs="Arial"/>
          <w:color w:val="000000"/>
        </w:rPr>
        <w:t xml:space="preserve"> двух лет или без такового.</w:t>
      </w:r>
    </w:p>
    <w:p w14:paraId="27E36D74"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В статьях </w:t>
      </w:r>
      <w:hyperlink r:id="rId233" w:anchor="st_242" w:tooltip="https://cbd.minjust.gov.kg/3-38/edition/8262/ru#st_242" w:history="1">
        <w:r>
          <w:rPr>
            <w:rFonts w:ascii="Arial" w:eastAsia="Times New Roman" w:hAnsi="Arial" w:cs="Arial"/>
            <w:color w:val="0000FF"/>
            <w:u w:val="single"/>
          </w:rPr>
          <w:t>242</w:t>
        </w:r>
      </w:hyperlink>
      <w:r>
        <w:rPr>
          <w:rFonts w:ascii="Arial" w:eastAsia="Times New Roman" w:hAnsi="Arial" w:cs="Arial"/>
          <w:color w:val="000000"/>
        </w:rPr>
        <w:t>–</w:t>
      </w:r>
      <w:hyperlink r:id="rId234" w:anchor="st_243" w:tooltip="https://cbd.minjust.gov.kg/3-38/edition/8262/ru#st_243" w:history="1">
        <w:r>
          <w:rPr>
            <w:rFonts w:ascii="Arial" w:eastAsia="Times New Roman" w:hAnsi="Arial" w:cs="Arial"/>
            <w:color w:val="0000FF"/>
            <w:u w:val="single"/>
          </w:rPr>
          <w:t>243</w:t>
        </w:r>
      </w:hyperlink>
      <w:r>
        <w:rPr>
          <w:rFonts w:ascii="Arial" w:eastAsia="Times New Roman" w:hAnsi="Arial" w:cs="Arial"/>
          <w:color w:val="000000"/>
        </w:rPr>
        <w:t xml:space="preserve"> настоящего Кодекса уклонение подтверждается материалам</w:t>
      </w:r>
      <w:r>
        <w:rPr>
          <w:rFonts w:ascii="Arial" w:eastAsia="Times New Roman" w:hAnsi="Arial" w:cs="Arial"/>
          <w:color w:val="000000"/>
        </w:rPr>
        <w:t>и налоговой проверки, проведенной органами налоговой службы, и по которым органы налоговой службы приняли решение о доначислении налогов и (или) других обязательных платежей, которое соответствует следующим критериям:</w:t>
      </w:r>
    </w:p>
    <w:p w14:paraId="5AEAD0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если соответствующее решение вступи</w:t>
      </w:r>
      <w:r>
        <w:rPr>
          <w:rFonts w:ascii="Arial" w:eastAsia="Times New Roman" w:hAnsi="Arial" w:cs="Arial"/>
          <w:color w:val="000000"/>
        </w:rPr>
        <w:t>ло в законную силу и не обжаловано налогоплательщиком в уполномоченный налоговый орган в течение срока подачи налогоплательщиком жалобы, установленного налоговым законодательством;</w:t>
      </w:r>
    </w:p>
    <w:p w14:paraId="7D559A3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если в отношении жалобы налогоплательщика имеется вступившее в законную </w:t>
      </w:r>
      <w:r>
        <w:rPr>
          <w:rFonts w:ascii="Arial" w:eastAsia="Times New Roman" w:hAnsi="Arial" w:cs="Arial"/>
          <w:color w:val="000000"/>
        </w:rPr>
        <w:t xml:space="preserve">силу соответствующее решение уполномоченного налогового органа, подтверждающее, что сумма неисчисленного налога превышает порог, с которого наступает уголовная ответственность, и налогоплательщик не обратился с жалобой в суд в течение трех месяцев со дня, </w:t>
      </w:r>
      <w:r>
        <w:rPr>
          <w:rFonts w:ascii="Arial" w:eastAsia="Times New Roman" w:hAnsi="Arial" w:cs="Arial"/>
          <w:color w:val="000000"/>
        </w:rPr>
        <w:t>следующего за днем вручения налогоплательщику решения уполномоченного налогового органа;</w:t>
      </w:r>
    </w:p>
    <w:p w14:paraId="580A81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если имеется вступившее в законную силу судебное решение, подтверждающее, что сумма неисчисленного налога превышает порог, с которого наступает уголовная ответствен</w:t>
      </w:r>
      <w:r>
        <w:rPr>
          <w:rFonts w:ascii="Arial" w:eastAsia="Times New Roman" w:hAnsi="Arial" w:cs="Arial"/>
          <w:color w:val="000000"/>
        </w:rPr>
        <w:t>ность.</w:t>
      </w:r>
    </w:p>
    <w:p w14:paraId="260AA0F2"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(В редакции Законов КР от  </w:t>
      </w:r>
      <w:hyperlink r:id="rId235" w:tooltip="https://cbd.minjust.gov.kg/4-5356/edition/11842/ru" w:history="1">
        <w:r>
          <w:rPr>
            <w:rFonts w:ascii="Arial" w:eastAsia="Times New Roman" w:hAnsi="Arial" w:cs="Arial"/>
            <w:i/>
            <w:iCs/>
            <w:color w:val="0000FF"/>
            <w:u w:val="single"/>
          </w:rPr>
          <w:t>3 июля 2024 года № 112</w:t>
        </w:r>
      </w:hyperlink>
      <w:r>
        <w:rPr>
          <w:rFonts w:ascii="Arial" w:eastAsia="Times New Roman" w:hAnsi="Arial" w:cs="Arial"/>
          <w:i/>
          <w:iCs/>
          <w:color w:val="000000"/>
        </w:rPr>
        <w:t xml:space="preserve"> , </w:t>
      </w:r>
      <w:hyperlink r:id="rId236" w:tooltip="https://cbd.minjust.gov.kg/4-5481/edition/26557/ru" w:history="1">
        <w:r>
          <w:rPr>
            <w:rFonts w:ascii="Arial" w:eastAsia="Times New Roman" w:hAnsi="Arial" w:cs="Arial"/>
            <w:i/>
            <w:iCs/>
            <w:color w:val="0000FF"/>
            <w:u w:val="single"/>
          </w:rPr>
          <w:t>12 февраля 2025 года № 37</w:t>
        </w:r>
      </w:hyperlink>
      <w:r>
        <w:rPr>
          <w:rFonts w:ascii="Arial" w:eastAsia="Times New Roman" w:hAnsi="Arial" w:cs="Arial"/>
          <w:i/>
          <w:iCs/>
          <w:color w:val="000000"/>
        </w:rPr>
        <w:t xml:space="preserve"> )</w:t>
      </w:r>
    </w:p>
    <w:p w14:paraId="00CD389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008FB5" w14:textId="77777777" w:rsidR="00A5576E" w:rsidRDefault="00F9411D">
      <w:pPr>
        <w:spacing w:after="120"/>
        <w:ind w:firstLine="567"/>
        <w:jc w:val="both"/>
        <w:rPr>
          <w:rFonts w:ascii="Arial" w:eastAsia="Times New Roman" w:hAnsi="Arial" w:cs="Arial"/>
        </w:rPr>
      </w:pPr>
      <w:bookmarkStart w:id="245" w:name="st_244"/>
      <w:r>
        <w:rPr>
          <w:rFonts w:ascii="Arial" w:eastAsia="Times New Roman" w:hAnsi="Arial" w:cs="Arial"/>
          <w:b/>
          <w:bCs/>
          <w:color w:val="000000"/>
        </w:rPr>
        <w:t>Статья 244. Несанкционированное изменение международного идентификатора мобильного устройства</w:t>
      </w:r>
      <w:bookmarkEnd w:id="245"/>
    </w:p>
    <w:p w14:paraId="1C95FBF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0EFA5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Несанкционированное изменение международного идентификатора мобильного устройства</w:t>
      </w:r>
      <w:r>
        <w:rPr>
          <w:rFonts w:ascii="Arial" w:eastAsia="Times New Roman" w:hAnsi="Arial" w:cs="Arial"/>
          <w:color w:val="000000"/>
        </w:rPr>
        <w:t>, установленного его производителем, а равно подделка международного идентификатора мобильного устройства –</w:t>
      </w:r>
    </w:p>
    <w:p w14:paraId="44BA200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штрафом 200 до 500 расчетных показателей с лишением права занимать определенные должности или заниматься определенной деятельностью на </w:t>
      </w:r>
      <w:r>
        <w:rPr>
          <w:rFonts w:ascii="Arial" w:eastAsia="Times New Roman" w:hAnsi="Arial" w:cs="Arial"/>
          <w:color w:val="000000"/>
        </w:rPr>
        <w:t>срок до одного года.</w:t>
      </w:r>
    </w:p>
    <w:p w14:paraId="336B1D69" w14:textId="77777777" w:rsidR="00A5576E" w:rsidRDefault="00F9411D">
      <w:pPr>
        <w:spacing w:after="120"/>
        <w:ind w:firstLine="567"/>
        <w:jc w:val="center"/>
        <w:rPr>
          <w:rFonts w:ascii="Arial" w:eastAsia="Times New Roman" w:hAnsi="Arial" w:cs="Arial"/>
        </w:rPr>
      </w:pPr>
      <w:bookmarkStart w:id="246" w:name="g32"/>
      <w:r>
        <w:rPr>
          <w:rFonts w:ascii="Arial" w:eastAsia="Times New Roman" w:hAnsi="Arial" w:cs="Arial"/>
          <w:b/>
          <w:bCs/>
          <w:color w:val="000000"/>
        </w:rPr>
        <w:t>Глава 32. Преступления против интересов службы в коммерческих и иных организациях</w:t>
      </w:r>
      <w:bookmarkEnd w:id="246"/>
    </w:p>
    <w:p w14:paraId="2F54047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53BE900" w14:textId="77777777" w:rsidR="00A5576E" w:rsidRDefault="00F9411D">
      <w:pPr>
        <w:spacing w:after="120"/>
        <w:ind w:firstLine="567"/>
        <w:jc w:val="both"/>
        <w:rPr>
          <w:rFonts w:ascii="Arial" w:eastAsia="Times New Roman" w:hAnsi="Arial" w:cs="Arial"/>
        </w:rPr>
      </w:pPr>
      <w:bookmarkStart w:id="247" w:name="st_245"/>
      <w:r>
        <w:rPr>
          <w:rFonts w:ascii="Arial" w:eastAsia="Times New Roman" w:hAnsi="Arial" w:cs="Arial"/>
          <w:b/>
          <w:bCs/>
          <w:color w:val="000000"/>
        </w:rPr>
        <w:t>Статья 245. Злоупотребление полномочиями служащими коммерческих или иных организаций</w:t>
      </w:r>
      <w:bookmarkEnd w:id="247"/>
    </w:p>
    <w:p w14:paraId="26667F7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533CEB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Использование служащим коммерческой или иной организации своих распорядительных или иных управленческих полномочий вопреки интересам этой организации и в целях извлеч</w:t>
      </w:r>
      <w:r>
        <w:rPr>
          <w:rFonts w:ascii="Arial" w:eastAsia="Times New Roman" w:hAnsi="Arial" w:cs="Arial"/>
          <w:color w:val="000000"/>
        </w:rPr>
        <w:t>ения выгод либо преимуществ для себя, а также других лиц, либо нанесения вреда другим лицам, если это повлекло причинение значительного вреда правам или законным интересам граждан, организаций либо государства, –</w:t>
      </w:r>
    </w:p>
    <w:p w14:paraId="6F8F2DC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соро</w:t>
      </w:r>
      <w:r>
        <w:rPr>
          <w:rFonts w:ascii="Arial" w:eastAsia="Times New Roman" w:hAnsi="Arial" w:cs="Arial"/>
          <w:color w:val="000000"/>
        </w:rPr>
        <w:t>ка до ста часов или лишением права занимать определенные должности либо заниматься определенной деятельностью сроком до трех лет или исправительными работами на срок от двух месяцев до одного года, или штрафом от 1000 до 1200 расчетных показателей.</w:t>
      </w:r>
    </w:p>
    <w:p w14:paraId="62DD2F6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w:t>
      </w:r>
      <w:r>
        <w:rPr>
          <w:rFonts w:ascii="Arial" w:eastAsia="Times New Roman" w:hAnsi="Arial" w:cs="Arial"/>
          <w:color w:val="000000"/>
        </w:rPr>
        <w:t>е деяние, повлекшее тяжкий вред, а равно смену собственника коммерческой или иной организации помимо его воли, –</w:t>
      </w:r>
    </w:p>
    <w:p w14:paraId="5A71182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сроком до трех лет или исправительными р</w:t>
      </w:r>
      <w:r>
        <w:rPr>
          <w:rFonts w:ascii="Arial" w:eastAsia="Times New Roman" w:hAnsi="Arial" w:cs="Arial"/>
          <w:color w:val="000000"/>
        </w:rPr>
        <w:t>аботами на срок от одного до трех лет, или штрафом от 1200 до 1500 расчетных показателей, или лишением свободы на срок до двух лет.</w:t>
      </w:r>
    </w:p>
    <w:p w14:paraId="3FB95D4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Деяние, предусмотренное частью 1 настоящей статьи, совершенное лицом, выполняющим управленческие функции в коммерческой о</w:t>
      </w:r>
      <w:r>
        <w:rPr>
          <w:rFonts w:ascii="Arial" w:eastAsia="Times New Roman" w:hAnsi="Arial" w:cs="Arial"/>
          <w:color w:val="000000"/>
        </w:rPr>
        <w:t>рганизации, где акции (доли) принадлежат государству или органам местного самоуправления, –</w:t>
      </w:r>
    </w:p>
    <w:p w14:paraId="453D1C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1500 до 2000 расчетных показателей или лишением свободы на срок от двух до пяти лет.</w:t>
      </w:r>
    </w:p>
    <w:p w14:paraId="547A556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Деяние, предусмотренное частью 3 настоящей статьи, п</w:t>
      </w:r>
      <w:r>
        <w:rPr>
          <w:rFonts w:ascii="Arial" w:eastAsia="Times New Roman" w:hAnsi="Arial" w:cs="Arial"/>
          <w:color w:val="000000"/>
        </w:rPr>
        <w:t>овлекшее тяжкий вред, а равно совершенное:</w:t>
      </w:r>
    </w:p>
    <w:p w14:paraId="742C200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5BD54F7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21562E3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причинением особо крупного ущерба, –</w:t>
      </w:r>
    </w:p>
    <w:p w14:paraId="0237F7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трех лет.</w:t>
      </w:r>
    </w:p>
    <w:p w14:paraId="38269AAB"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Примечание. </w:t>
      </w:r>
    </w:p>
    <w:p w14:paraId="3C0869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Выполняющим управленческие функции в комме</w:t>
      </w:r>
      <w:r>
        <w:rPr>
          <w:rFonts w:ascii="Arial" w:eastAsia="Times New Roman" w:hAnsi="Arial" w:cs="Arial"/>
          <w:color w:val="000000"/>
        </w:rPr>
        <w:t>рческой или иной организации в статьях настоящей главы признается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коммерческой организации независимо от ф</w:t>
      </w:r>
      <w:r>
        <w:rPr>
          <w:rFonts w:ascii="Arial" w:eastAsia="Times New Roman" w:hAnsi="Arial" w:cs="Arial"/>
          <w:color w:val="000000"/>
        </w:rPr>
        <w:t>ормы собственности,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w:t>
      </w:r>
    </w:p>
    <w:p w14:paraId="29C9890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Если деяние, предусмотренное настоящей статьей либо иными статьями настоящей</w:t>
      </w:r>
      <w:r>
        <w:rPr>
          <w:rFonts w:ascii="Arial" w:eastAsia="Times New Roman" w:hAnsi="Arial" w:cs="Arial"/>
          <w:color w:val="000000"/>
        </w:rPr>
        <w:t xml:space="preserve"> главы, причинило вред интересам исключительно коммерческой организации, не являющейся государственным или муниципальным предприятием, хозяйственным обществом, в котором государство или муниципальное образование владеет акциями (долями в уставном капитале)</w:t>
      </w:r>
      <w:r>
        <w:rPr>
          <w:rFonts w:ascii="Arial" w:eastAsia="Times New Roman" w:hAnsi="Arial" w:cs="Arial"/>
          <w:color w:val="000000"/>
        </w:rPr>
        <w:t>, уголовное преследование осуществляется по заявлению этой организации или с ее согласия.</w:t>
      </w:r>
    </w:p>
    <w:p w14:paraId="339B94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w:t>
      </w:r>
      <w:r>
        <w:rPr>
          <w:rFonts w:ascii="Arial" w:eastAsia="Times New Roman" w:hAnsi="Arial" w:cs="Arial"/>
          <w:color w:val="000000"/>
        </w:rPr>
        <w:t>а или государства, уголовное преследование осуществляется на общих основаниях.</w:t>
      </w:r>
    </w:p>
    <w:p w14:paraId="72A4CD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Деяние, предусмотренное настоящей статьей, признается совершенным с причинением особо крупного ущерба, если он в двадцать пять тысяч раз превышает расчетный показатель, устан</w:t>
      </w:r>
      <w:r>
        <w:rPr>
          <w:rFonts w:ascii="Arial" w:eastAsia="Times New Roman" w:hAnsi="Arial" w:cs="Arial"/>
          <w:color w:val="000000"/>
        </w:rPr>
        <w:t>овленный законодательством Кыргызской Республики на момент совершения преступления.</w:t>
      </w:r>
    </w:p>
    <w:p w14:paraId="376E865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624BC01" w14:textId="77777777" w:rsidR="00A5576E" w:rsidRDefault="00F9411D">
      <w:pPr>
        <w:spacing w:after="120"/>
        <w:ind w:firstLine="567"/>
        <w:jc w:val="both"/>
        <w:rPr>
          <w:rFonts w:ascii="Arial" w:eastAsia="Times New Roman" w:hAnsi="Arial" w:cs="Arial"/>
        </w:rPr>
      </w:pPr>
      <w:bookmarkStart w:id="248" w:name="st_246"/>
      <w:r>
        <w:rPr>
          <w:rFonts w:ascii="Arial" w:eastAsia="Times New Roman" w:hAnsi="Arial" w:cs="Arial"/>
          <w:b/>
          <w:bCs/>
          <w:color w:val="000000"/>
        </w:rPr>
        <w:t>Статья 246. Нарушение ограничений, установленных законодательством об акционерных обществах</w:t>
      </w:r>
      <w:bookmarkEnd w:id="248"/>
    </w:p>
    <w:p w14:paraId="6A4D4AA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34DB4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Нарушение ограничений для органов управления акционерным обществом в случае </w:t>
      </w:r>
      <w:r>
        <w:rPr>
          <w:rFonts w:ascii="Arial" w:eastAsia="Times New Roman" w:hAnsi="Arial" w:cs="Arial"/>
          <w:color w:val="000000"/>
        </w:rPr>
        <w:t>введения временного внешнего управления, установленных законодательством об акционерных обществах, –</w:t>
      </w:r>
    </w:p>
    <w:p w14:paraId="30CD160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от пяти до десяти лет с лишением права занимать определенные должности либо заниматься определенной деятельностью на </w:t>
      </w:r>
      <w:r>
        <w:rPr>
          <w:rFonts w:ascii="Arial" w:eastAsia="Times New Roman" w:hAnsi="Arial" w:cs="Arial"/>
          <w:color w:val="000000"/>
        </w:rPr>
        <w:t>срок до трех лет.</w:t>
      </w:r>
    </w:p>
    <w:p w14:paraId="46D1C45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866C666" w14:textId="77777777" w:rsidR="00A5576E" w:rsidRDefault="00F9411D">
      <w:pPr>
        <w:spacing w:after="120"/>
        <w:ind w:firstLine="567"/>
        <w:jc w:val="both"/>
        <w:rPr>
          <w:rFonts w:ascii="Arial" w:eastAsia="Times New Roman" w:hAnsi="Arial" w:cs="Arial"/>
        </w:rPr>
      </w:pPr>
      <w:bookmarkStart w:id="249" w:name="st_247"/>
      <w:r>
        <w:rPr>
          <w:rFonts w:ascii="Arial" w:eastAsia="Times New Roman" w:hAnsi="Arial" w:cs="Arial"/>
          <w:b/>
          <w:bCs/>
          <w:color w:val="000000"/>
        </w:rPr>
        <w:t>Статья 247. Нарушение порядка проведения публичных торгов, аукционов или государственных закупок (закупок)</w:t>
      </w:r>
      <w:bookmarkEnd w:id="249"/>
    </w:p>
    <w:p w14:paraId="19D6341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99F6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порядка проведения публичных торгов, аукциона или государственных закупок (закупок), а</w:t>
      </w:r>
      <w:r>
        <w:rPr>
          <w:rFonts w:ascii="Arial" w:eastAsia="Times New Roman" w:hAnsi="Arial" w:cs="Arial"/>
          <w:color w:val="000000"/>
        </w:rPr>
        <w:t xml:space="preserve"> равно заключение заведомо невыгодного контракта, причинившие собственнику имущества, организатору торгов или аукциона, покупателю или иному хозяйствующему субъекту ущерб в крупном размере, –</w:t>
      </w:r>
    </w:p>
    <w:p w14:paraId="32852A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должности либо</w:t>
      </w:r>
      <w:r>
        <w:rPr>
          <w:rFonts w:ascii="Arial" w:eastAsia="Times New Roman" w:hAnsi="Arial" w:cs="Arial"/>
          <w:color w:val="000000"/>
        </w:rPr>
        <w:t xml:space="preserve"> заниматься определенной деятельностью сроком до трех лет или исправительными работами на срок от одного до трех лет, или штрафом от 500 до 1000 расчетных показателей, или лишением свободы на срок до двух лет.</w:t>
      </w:r>
    </w:p>
    <w:p w14:paraId="39AF21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0E9BF4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причинением</w:t>
      </w:r>
      <w:r>
        <w:rPr>
          <w:rFonts w:ascii="Arial" w:eastAsia="Times New Roman" w:hAnsi="Arial" w:cs="Arial"/>
          <w:color w:val="000000"/>
        </w:rPr>
        <w:t xml:space="preserve"> ущерба в особо крупном размере;</w:t>
      </w:r>
    </w:p>
    <w:p w14:paraId="0FF7726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 –</w:t>
      </w:r>
    </w:p>
    <w:p w14:paraId="22ECCA1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штрафом от 1000 до 2000 расчетных показателей или лишением свободы на срок от двух до пяти лет. </w:t>
      </w:r>
    </w:p>
    <w:p w14:paraId="71127534"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37" w:tooltip="https://cbd.minjust.gov.kg/112635"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25 июля 2023 года № 147)</w:t>
      </w:r>
    </w:p>
    <w:p w14:paraId="6C272E5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629D9E2" w14:textId="77777777" w:rsidR="00A5576E" w:rsidRDefault="00F9411D">
      <w:pPr>
        <w:spacing w:after="120"/>
        <w:ind w:firstLine="567"/>
        <w:jc w:val="both"/>
        <w:rPr>
          <w:rFonts w:ascii="Arial" w:eastAsia="Times New Roman" w:hAnsi="Arial" w:cs="Arial"/>
        </w:rPr>
      </w:pPr>
      <w:bookmarkStart w:id="250" w:name="st_248"/>
      <w:r>
        <w:rPr>
          <w:rFonts w:ascii="Arial" w:eastAsia="Times New Roman" w:hAnsi="Arial" w:cs="Arial"/>
          <w:b/>
          <w:bCs/>
          <w:color w:val="000000"/>
        </w:rPr>
        <w:t>Статья 248. Злоупотребление полномочиями частными нотариусами, аудиторами, экспертами или оценщиками</w:t>
      </w:r>
      <w:bookmarkEnd w:id="250"/>
    </w:p>
    <w:p w14:paraId="7E988CF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D63CB3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Использование частным нотариусом, аудитором, экспертами или оценщиком своих полномочий вопреки задачам своей деятельности и в целях извлечения выгод и</w:t>
      </w:r>
      <w:r>
        <w:rPr>
          <w:rFonts w:ascii="Arial" w:eastAsia="Times New Roman" w:hAnsi="Arial" w:cs="Arial"/>
          <w:color w:val="000000"/>
        </w:rPr>
        <w:t xml:space="preserve"> преимуществ для себя или других лиц либо нанесения вреда другим лицам, если это причинило умышленно или по неосторожности значительный вред, –</w:t>
      </w:r>
    </w:p>
    <w:p w14:paraId="3878233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сроком до</w:t>
      </w:r>
      <w:r>
        <w:rPr>
          <w:rFonts w:ascii="Arial" w:eastAsia="Times New Roman" w:hAnsi="Arial" w:cs="Arial"/>
          <w:color w:val="000000"/>
        </w:rPr>
        <w:t xml:space="preserve"> трех лет или исправительными работами на срок от одного до трех лет, или штрафом от 500 до 1000 расчетных показателей, или лишением свободы на срок до двух лет.</w:t>
      </w:r>
    </w:p>
    <w:p w14:paraId="73ED04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 отношении ребенка или недееспособного лица, –</w:t>
      </w:r>
    </w:p>
    <w:p w14:paraId="66C12A3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от двух до пяти лет.</w:t>
      </w:r>
    </w:p>
    <w:p w14:paraId="1B7E0C9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DB62A64" w14:textId="77777777" w:rsidR="00A5576E" w:rsidRDefault="00F9411D">
      <w:pPr>
        <w:spacing w:after="120"/>
        <w:ind w:firstLine="567"/>
        <w:jc w:val="both"/>
        <w:rPr>
          <w:rFonts w:ascii="Arial" w:eastAsia="Times New Roman" w:hAnsi="Arial" w:cs="Arial"/>
        </w:rPr>
      </w:pPr>
      <w:bookmarkStart w:id="251" w:name="st_249"/>
      <w:r>
        <w:rPr>
          <w:rFonts w:ascii="Arial" w:eastAsia="Times New Roman" w:hAnsi="Arial" w:cs="Arial"/>
          <w:b/>
          <w:bCs/>
          <w:color w:val="000000"/>
        </w:rPr>
        <w:t>Статья 249. Превышение полномочий служащими частных охранных и детек</w:t>
      </w:r>
      <w:r>
        <w:rPr>
          <w:rFonts w:ascii="Arial" w:eastAsia="Times New Roman" w:hAnsi="Arial" w:cs="Arial"/>
          <w:b/>
          <w:bCs/>
          <w:color w:val="000000"/>
        </w:rPr>
        <w:t>тивных служб</w:t>
      </w:r>
      <w:bookmarkEnd w:id="251"/>
    </w:p>
    <w:p w14:paraId="60850BE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B25908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Превышение руководителем или служащим частных охранных и детективных служб своих полномочий вопреки задачам своей деятельности, если это деяние совершено с применением насилия или угрозы его применения, –</w:t>
      </w:r>
    </w:p>
    <w:p w14:paraId="1B256F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w:t>
      </w:r>
      <w:r>
        <w:rPr>
          <w:rFonts w:ascii="Arial" w:eastAsia="Times New Roman" w:hAnsi="Arial" w:cs="Arial"/>
          <w:color w:val="000000"/>
        </w:rPr>
        <w:t>ать определенные должности либо заниматься определенной деятельностью сроком до трех лет или исправительными работами на срок от двух месяцев до одного года, или штрафом от 500 до 1000 расчетных показателей, либо лишением свободы на срок до двух лет.</w:t>
      </w:r>
    </w:p>
    <w:p w14:paraId="0635EB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w:t>
      </w:r>
      <w:r>
        <w:rPr>
          <w:rFonts w:ascii="Arial" w:eastAsia="Times New Roman" w:hAnsi="Arial" w:cs="Arial"/>
          <w:color w:val="000000"/>
        </w:rPr>
        <w:t xml:space="preserve"> же деяние:</w:t>
      </w:r>
    </w:p>
    <w:p w14:paraId="5D8F3E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совершенное с применением оружия;</w:t>
      </w:r>
    </w:p>
    <w:p w14:paraId="5B5076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повлекшее по неосторожности тяжкий вред, –</w:t>
      </w:r>
    </w:p>
    <w:p w14:paraId="38CD8B5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от двух до пяти лет с лишением права занимать определенные должности либо</w:t>
      </w:r>
      <w:r>
        <w:rPr>
          <w:rFonts w:ascii="Arial" w:eastAsia="Times New Roman" w:hAnsi="Arial" w:cs="Arial"/>
          <w:color w:val="000000"/>
        </w:rPr>
        <w:t xml:space="preserve"> заниматься определенной деятельностью на срок до двух лет.</w:t>
      </w:r>
    </w:p>
    <w:p w14:paraId="40667DE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6F94B88" w14:textId="77777777" w:rsidR="00A5576E" w:rsidRDefault="00F9411D">
      <w:pPr>
        <w:spacing w:after="120"/>
        <w:ind w:firstLine="567"/>
        <w:jc w:val="both"/>
        <w:rPr>
          <w:rFonts w:ascii="Arial" w:eastAsia="Times New Roman" w:hAnsi="Arial" w:cs="Arial"/>
        </w:rPr>
      </w:pPr>
      <w:bookmarkStart w:id="252" w:name="st_250"/>
      <w:r>
        <w:rPr>
          <w:rFonts w:ascii="Arial" w:eastAsia="Times New Roman" w:hAnsi="Arial" w:cs="Arial"/>
          <w:b/>
          <w:bCs/>
          <w:color w:val="000000"/>
        </w:rPr>
        <w:t>Статья 250. Коммерческий подкуп</w:t>
      </w:r>
      <w:bookmarkEnd w:id="252"/>
    </w:p>
    <w:p w14:paraId="14D36BD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DDDAD6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w:t>
      </w:r>
      <w:r>
        <w:rPr>
          <w:rFonts w:ascii="Arial" w:eastAsia="Times New Roman" w:hAnsi="Arial" w:cs="Arial"/>
          <w:color w:val="000000"/>
        </w:rPr>
        <w:t>казание ему услуг имущественного характера за совершение действий (бездействия) в интересах дающего в связи с занимаемым этим лицом служебного положения, –</w:t>
      </w:r>
    </w:p>
    <w:p w14:paraId="0C51A05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исправительными работами на срок от дв</w:t>
      </w:r>
      <w:r>
        <w:rPr>
          <w:rFonts w:ascii="Arial" w:eastAsia="Times New Roman" w:hAnsi="Arial" w:cs="Arial"/>
          <w:color w:val="000000"/>
        </w:rPr>
        <w:t>ух месяцев до одного года, или лишением права занимать определенные должности либо заниматься определенной деятельностью сроком от одного года до трех лет, либо лишением свободы на срок до двух лет.</w:t>
      </w:r>
    </w:p>
    <w:p w14:paraId="3280AFE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Незаконное получение лицом, выполняющим управленческие</w:t>
      </w:r>
      <w:r>
        <w:rPr>
          <w:rFonts w:ascii="Arial" w:eastAsia="Times New Roman" w:hAnsi="Arial" w:cs="Arial"/>
          <w:color w:val="000000"/>
        </w:rPr>
        <w:t xml:space="preserve"> функции в коммерческой или иной организации, денег, ценных бумаг, иного имущества, а равно незаконное пользование услугами имущественного характера за совершение действий (бездействия) в интересах дающего в связи с занимаемым этим лицом служебного положен</w:t>
      </w:r>
      <w:r>
        <w:rPr>
          <w:rFonts w:ascii="Arial" w:eastAsia="Times New Roman" w:hAnsi="Arial" w:cs="Arial"/>
          <w:color w:val="000000"/>
        </w:rPr>
        <w:t>ия, –</w:t>
      </w:r>
    </w:p>
    <w:p w14:paraId="0DE8EE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от двух до пяти лет.</w:t>
      </w:r>
    </w:p>
    <w:p w14:paraId="3C0A37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частью 2 настоящей статьи:</w:t>
      </w:r>
    </w:p>
    <w:p w14:paraId="6EF80A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сопряженные с вымогательством денег, ценных бумаг, иного имущества либо услуг имущес</w:t>
      </w:r>
      <w:r>
        <w:rPr>
          <w:rFonts w:ascii="Arial" w:eastAsia="Times New Roman" w:hAnsi="Arial" w:cs="Arial"/>
          <w:color w:val="000000"/>
        </w:rPr>
        <w:t>твенного характера;</w:t>
      </w:r>
    </w:p>
    <w:p w14:paraId="3CC0F4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совершенные группой лиц;</w:t>
      </w:r>
    </w:p>
    <w:p w14:paraId="516A74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группой лиц по предварительному сговору;</w:t>
      </w:r>
    </w:p>
    <w:p w14:paraId="7C1212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совершенные организованной группой;</w:t>
      </w:r>
    </w:p>
    <w:p w14:paraId="5C4F7A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совершенные в составе преступного сообщества, – </w:t>
      </w:r>
    </w:p>
    <w:p w14:paraId="701B3E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w:t>
      </w:r>
      <w:r>
        <w:rPr>
          <w:rFonts w:ascii="Arial" w:eastAsia="Times New Roman" w:hAnsi="Arial" w:cs="Arial"/>
          <w:color w:val="000000"/>
        </w:rPr>
        <w:t xml:space="preserve"> конфискацией имущества с лишением права занимать определенные должности либо заниматься определенной деятельностью на срок до трех лет.</w:t>
      </w:r>
    </w:p>
    <w:p w14:paraId="603DFD20"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освобождается от уголовной ответственности за деяния, предусмотренные частью 1 настоящей статьи, если </w:t>
      </w:r>
      <w:r>
        <w:rPr>
          <w:rFonts w:ascii="Arial" w:eastAsia="Times New Roman" w:hAnsi="Arial" w:cs="Arial"/>
          <w:color w:val="000000"/>
        </w:rPr>
        <w:t>в отношении него имело место вымогательство денег, ценных бумаг, иного имущества либо услуг имущественного характера или если это лицо добровольно сообщило о подкупе следователю или прокурору.</w:t>
      </w:r>
    </w:p>
    <w:p w14:paraId="4524AAA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AB30C47" w14:textId="77777777" w:rsidR="00A5576E" w:rsidRDefault="00F9411D">
      <w:pPr>
        <w:spacing w:after="120"/>
        <w:ind w:firstLine="567"/>
        <w:jc w:val="both"/>
        <w:rPr>
          <w:rFonts w:ascii="Arial" w:eastAsia="Times New Roman" w:hAnsi="Arial" w:cs="Arial"/>
        </w:rPr>
      </w:pPr>
      <w:bookmarkStart w:id="253" w:name="st_251"/>
      <w:r>
        <w:rPr>
          <w:rFonts w:ascii="Arial" w:eastAsia="Times New Roman" w:hAnsi="Arial" w:cs="Arial"/>
          <w:b/>
          <w:bCs/>
          <w:color w:val="000000"/>
        </w:rPr>
        <w:t>Статья 251. Незаконное получение вознаграждения служащим</w:t>
      </w:r>
      <w:bookmarkEnd w:id="253"/>
    </w:p>
    <w:p w14:paraId="31EACA3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75BC82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Незаконное получение служащим, не являющимся должностным лицом государственного органа, муниципальной службы, государственного и муниципального учреждения, вознаграждения в виде денег, ценных бумаг, иного имущества или услуг имущественного характера в з</w:t>
      </w:r>
      <w:r>
        <w:rPr>
          <w:rFonts w:ascii="Arial" w:eastAsia="Times New Roman" w:hAnsi="Arial" w:cs="Arial"/>
          <w:color w:val="000000"/>
        </w:rPr>
        <w:t>начительном размере за выполнение или невыполнение в интересах осуществляющего подкуп лица определенного действия, которое служащий должен был или мог совершить с использованием своего служебного положения, –</w:t>
      </w:r>
    </w:p>
    <w:p w14:paraId="371AD19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w:t>
      </w:r>
      <w:r>
        <w:rPr>
          <w:rFonts w:ascii="Arial" w:eastAsia="Times New Roman" w:hAnsi="Arial" w:cs="Arial"/>
          <w:color w:val="000000"/>
        </w:rPr>
        <w:t>оказателей или общественными работами от ста до трехсот часов, или исправительными работами на срок от одного года до трех лет, или лишением свободы на срок до трех лет.</w:t>
      </w:r>
    </w:p>
    <w:p w14:paraId="1AE781F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3E72DB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крупном размере;</w:t>
      </w:r>
    </w:p>
    <w:p w14:paraId="576C914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7B0D493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группой лиц по </w:t>
      </w:r>
      <w:r>
        <w:rPr>
          <w:rFonts w:ascii="Arial" w:eastAsia="Times New Roman" w:hAnsi="Arial" w:cs="Arial"/>
          <w:color w:val="000000"/>
        </w:rPr>
        <w:t>предварительному сговору, –</w:t>
      </w:r>
    </w:p>
    <w:p w14:paraId="47BFDF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от трех до пяти лет или штрафом от 1000 до 2000 расчетных показателей. </w:t>
      </w:r>
    </w:p>
    <w:p w14:paraId="26EF691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в особо крупном размере, –</w:t>
      </w:r>
    </w:p>
    <w:p w14:paraId="499FFE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w:t>
      </w:r>
      <w:r>
        <w:rPr>
          <w:rFonts w:ascii="Arial" w:eastAsia="Times New Roman" w:hAnsi="Arial" w:cs="Arial"/>
          <w:color w:val="000000"/>
        </w:rPr>
        <w:t>ием свободы на срок от пяти до семи лет с конфискацией имущества.</w:t>
      </w:r>
    </w:p>
    <w:p w14:paraId="19F688CD"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В настоящей статье значительным размером признается вознаграждение, которое в десять раз, крупным – в одну тысячу раз, особо крупным – в десять тысяч раз превышает расчетный пока</w:t>
      </w:r>
      <w:r>
        <w:rPr>
          <w:rFonts w:ascii="Arial" w:eastAsia="Times New Roman" w:hAnsi="Arial" w:cs="Arial"/>
          <w:color w:val="000000"/>
        </w:rPr>
        <w:t>затель, установленный законодательством Кыргызской Республики на момент совершения преступления.</w:t>
      </w:r>
    </w:p>
    <w:p w14:paraId="21EADED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A72B032"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РАЗДЕЛ VIII</w:t>
      </w:r>
    </w:p>
    <w:p w14:paraId="2CDE57D0"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ПРЕСТУПЛЕНИЯ ПРОТИВ ОБЩЕСТВЕННОЙ БЕЗОПАСНОСТИ И ОБЩЕСТВЕННОГО ПОРЯДКА</w:t>
      </w:r>
    </w:p>
    <w:p w14:paraId="68DBA4BF" w14:textId="77777777" w:rsidR="00A5576E" w:rsidRDefault="00F9411D">
      <w:pPr>
        <w:spacing w:after="120"/>
        <w:ind w:firstLine="567"/>
        <w:jc w:val="center"/>
        <w:rPr>
          <w:rFonts w:ascii="Arial" w:eastAsia="Times New Roman" w:hAnsi="Arial" w:cs="Arial"/>
        </w:rPr>
      </w:pPr>
      <w:bookmarkStart w:id="254" w:name="g33"/>
      <w:r>
        <w:rPr>
          <w:rFonts w:ascii="Arial" w:eastAsia="Times New Roman" w:hAnsi="Arial" w:cs="Arial"/>
          <w:b/>
          <w:bCs/>
          <w:color w:val="000000"/>
        </w:rPr>
        <w:t>Глава 33. Преступления против общественной безопасности</w:t>
      </w:r>
      <w:bookmarkEnd w:id="254"/>
    </w:p>
    <w:p w14:paraId="4D4C199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B7E8666" w14:textId="77777777" w:rsidR="00A5576E" w:rsidRDefault="00F9411D">
      <w:pPr>
        <w:spacing w:after="120"/>
        <w:ind w:firstLine="567"/>
        <w:jc w:val="both"/>
        <w:rPr>
          <w:rFonts w:ascii="Arial" w:eastAsia="Times New Roman" w:hAnsi="Arial" w:cs="Arial"/>
        </w:rPr>
      </w:pPr>
      <w:bookmarkStart w:id="255" w:name="st_252"/>
      <w:r>
        <w:rPr>
          <w:rFonts w:ascii="Arial" w:eastAsia="Times New Roman" w:hAnsi="Arial" w:cs="Arial"/>
          <w:b/>
          <w:bCs/>
          <w:color w:val="000000"/>
        </w:rPr>
        <w:t>Статья 252. Акт т</w:t>
      </w:r>
      <w:r>
        <w:rPr>
          <w:rFonts w:ascii="Arial" w:eastAsia="Times New Roman" w:hAnsi="Arial" w:cs="Arial"/>
          <w:b/>
          <w:bCs/>
          <w:color w:val="000000"/>
        </w:rPr>
        <w:t>ерроризма</w:t>
      </w:r>
      <w:bookmarkEnd w:id="255"/>
    </w:p>
    <w:p w14:paraId="3FF7015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1FC7F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Угроза совершения акта терроризма –</w:t>
      </w:r>
    </w:p>
    <w:p w14:paraId="4EAE00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конфискацией имущества или без такового.</w:t>
      </w:r>
    </w:p>
    <w:p w14:paraId="045CBF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Акт терроризма, то есть совершение взрыва, поджога или иных действий, создающих опасность гибели лю</w:t>
      </w:r>
      <w:r>
        <w:rPr>
          <w:rFonts w:ascii="Arial" w:eastAsia="Times New Roman" w:hAnsi="Arial" w:cs="Arial"/>
          <w:color w:val="000000"/>
        </w:rPr>
        <w:t>дей либо наступления иных тяжких последствий, с целью устрашения населения, нарушения общественной безопасности или оказания воздействия на принятие решений органами власти либо международными организациями, –</w:t>
      </w:r>
    </w:p>
    <w:p w14:paraId="751A03C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десят</w:t>
      </w:r>
      <w:r>
        <w:rPr>
          <w:rFonts w:ascii="Arial" w:eastAsia="Times New Roman" w:hAnsi="Arial" w:cs="Arial"/>
          <w:color w:val="000000"/>
        </w:rPr>
        <w:t>и до двенадцати лет с конфискацией имущества.</w:t>
      </w:r>
    </w:p>
    <w:p w14:paraId="0210C4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w:t>
      </w:r>
    </w:p>
    <w:p w14:paraId="584FA4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027772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3B79AE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применением огнестрельного оружия, боеприпасов, взрывных устройств, взр</w:t>
      </w:r>
      <w:r>
        <w:rPr>
          <w:rFonts w:ascii="Arial" w:eastAsia="Times New Roman" w:hAnsi="Arial" w:cs="Arial"/>
          <w:color w:val="000000"/>
        </w:rPr>
        <w:t>ывчатых, ядовитых, отравляющих, радиоактивных веществ или ядерного, химического, биологического и других видов оружия массового поражения;</w:t>
      </w:r>
    </w:p>
    <w:p w14:paraId="462A34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отношении стратегических объектов;</w:t>
      </w:r>
    </w:p>
    <w:p w14:paraId="5C33154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причинением тяжкого или особо тяжкого вреда;</w:t>
      </w:r>
    </w:p>
    <w:p w14:paraId="2EC435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организованной группой;</w:t>
      </w:r>
    </w:p>
    <w:p w14:paraId="3844B7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7) в составе преступного сообщества, – </w:t>
      </w:r>
    </w:p>
    <w:p w14:paraId="3F305C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срок от двенадцати до пятнадцати лет с конфискацией имущества либо пожизненным лишением свободы. </w:t>
      </w:r>
    </w:p>
    <w:p w14:paraId="3D61F29C"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w:t>
      </w:r>
      <w:r>
        <w:rPr>
          <w:rFonts w:ascii="Arial" w:eastAsia="Times New Roman" w:hAnsi="Arial" w:cs="Arial"/>
          <w:b/>
          <w:bCs/>
          <w:color w:val="000000"/>
        </w:rPr>
        <w:t>ие.</w:t>
      </w:r>
      <w:r>
        <w:rPr>
          <w:rFonts w:ascii="Arial" w:eastAsia="Times New Roman" w:hAnsi="Arial" w:cs="Arial"/>
          <w:color w:val="000000"/>
        </w:rPr>
        <w:t xml:space="preserve"> Лицо, участвовавшее в подготовке акта терроризма, освобождается от уголовной ответственности за деяния, предусмотренные настоящей статьей, если оно своевременным предупреждением органов власти или иным способом способствовало предотвращению акта террор</w:t>
      </w:r>
      <w:r>
        <w:rPr>
          <w:rFonts w:ascii="Arial" w:eastAsia="Times New Roman" w:hAnsi="Arial" w:cs="Arial"/>
          <w:color w:val="000000"/>
        </w:rPr>
        <w:t>изма.</w:t>
      </w:r>
    </w:p>
    <w:p w14:paraId="71A5167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55CFF72" w14:textId="77777777" w:rsidR="00A5576E" w:rsidRDefault="00F9411D">
      <w:pPr>
        <w:spacing w:after="120"/>
        <w:ind w:firstLine="567"/>
        <w:jc w:val="both"/>
        <w:rPr>
          <w:rFonts w:ascii="Arial" w:eastAsia="Times New Roman" w:hAnsi="Arial" w:cs="Arial"/>
        </w:rPr>
      </w:pPr>
      <w:bookmarkStart w:id="256" w:name="st_253"/>
      <w:r>
        <w:rPr>
          <w:rFonts w:ascii="Arial" w:eastAsia="Times New Roman" w:hAnsi="Arial" w:cs="Arial"/>
          <w:b/>
          <w:bCs/>
          <w:color w:val="000000"/>
        </w:rPr>
        <w:t>Статья 253. Финансирование террористической деятельности</w:t>
      </w:r>
      <w:bookmarkEnd w:id="256"/>
    </w:p>
    <w:p w14:paraId="3BC0954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62A941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Финансирование террористической деятельности, то есть предоставление средств, оказание финансовых услуг или осуществление сбора средств любыми методами или способами, прямо или косвенно,</w:t>
      </w:r>
      <w:r>
        <w:rPr>
          <w:rFonts w:ascii="Arial" w:eastAsia="Times New Roman" w:hAnsi="Arial" w:cs="Arial"/>
          <w:color w:val="000000"/>
        </w:rPr>
        <w:t xml:space="preserve"> с намерением или осознанием того, что средства предназначены или будут использованы полностью или частично для финансирования террориста и (или) террористической организации либо для финансирования</w:t>
      </w:r>
      <w:r>
        <w:rPr>
          <w:rFonts w:ascii="Arial" w:eastAsia="Times New Roman" w:hAnsi="Arial" w:cs="Arial"/>
          <w:b/>
          <w:bCs/>
          <w:color w:val="000000"/>
        </w:rPr>
        <w:t> </w:t>
      </w:r>
      <w:r>
        <w:rPr>
          <w:rFonts w:ascii="Arial" w:eastAsia="Times New Roman" w:hAnsi="Arial" w:cs="Arial"/>
          <w:color w:val="000000"/>
        </w:rPr>
        <w:t xml:space="preserve">организации, подготовки, или совершения террористической </w:t>
      </w:r>
      <w:r>
        <w:rPr>
          <w:rFonts w:ascii="Arial" w:eastAsia="Times New Roman" w:hAnsi="Arial" w:cs="Arial"/>
          <w:color w:val="000000"/>
        </w:rPr>
        <w:t>деятельности на территории Кыргызской Республики или за ее пределами, либо для финансирования поездок лиц, направляющихся в государство, которое не является государством их проживания или гражданства, для целей совершения, планирования, подготовки или учас</w:t>
      </w:r>
      <w:r>
        <w:rPr>
          <w:rFonts w:ascii="Arial" w:eastAsia="Times New Roman" w:hAnsi="Arial" w:cs="Arial"/>
          <w:color w:val="000000"/>
        </w:rPr>
        <w:t>тия в совершении террористических актов, или для подготовки террористов, или прохождения такой подготовки, –</w:t>
      </w:r>
    </w:p>
    <w:p w14:paraId="0A80EA8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конфискацией имущества.</w:t>
      </w:r>
    </w:p>
    <w:p w14:paraId="0EB266F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6D25838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53338B7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7B7926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организованной группой;</w:t>
      </w:r>
    </w:p>
    <w:p w14:paraId="71D7006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составе преступного сообщества, –</w:t>
      </w:r>
    </w:p>
    <w:p w14:paraId="603753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десяти до пятнадцати лет с конфискацией имущества.</w:t>
      </w:r>
    </w:p>
    <w:p w14:paraId="457DA9A7"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Примечание. </w:t>
      </w:r>
      <w:r>
        <w:rPr>
          <w:rFonts w:ascii="Arial" w:eastAsia="Times New Roman" w:hAnsi="Arial" w:cs="Arial"/>
          <w:color w:val="000000"/>
        </w:rPr>
        <w:t xml:space="preserve">Под финансовой услугой в настоящей статье </w:t>
      </w:r>
      <w:r>
        <w:rPr>
          <w:rFonts w:ascii="Arial" w:eastAsia="Times New Roman" w:hAnsi="Arial" w:cs="Arial"/>
          <w:color w:val="000000"/>
        </w:rPr>
        <w:t>признаются получение и хранение средств, принадлежащих лицам, которые готовили или совершили преступление террористического характера, или средств, находящихся под контролем террористической организации, либо совершение операций (сделок) с такими средствам</w:t>
      </w:r>
      <w:r>
        <w:rPr>
          <w:rFonts w:ascii="Arial" w:eastAsia="Times New Roman" w:hAnsi="Arial" w:cs="Arial"/>
          <w:color w:val="000000"/>
        </w:rPr>
        <w:t>и или управление такими средствами.</w:t>
      </w:r>
    </w:p>
    <w:p w14:paraId="00E245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Термины «средства», «террорист», «террористическая организация», «террористическая деятельность», используемые в настоящей статье, определяются в установленном законом порядке.</w:t>
      </w:r>
    </w:p>
    <w:p w14:paraId="0382FE8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36C087E" w14:textId="77777777" w:rsidR="00A5576E" w:rsidRDefault="00F9411D">
      <w:pPr>
        <w:spacing w:after="120"/>
        <w:ind w:firstLine="567"/>
        <w:jc w:val="both"/>
        <w:rPr>
          <w:rFonts w:ascii="Arial" w:eastAsia="Times New Roman" w:hAnsi="Arial" w:cs="Arial"/>
        </w:rPr>
      </w:pPr>
      <w:bookmarkStart w:id="257" w:name="st_254"/>
      <w:r>
        <w:rPr>
          <w:rFonts w:ascii="Arial" w:eastAsia="Times New Roman" w:hAnsi="Arial" w:cs="Arial"/>
          <w:b/>
          <w:bCs/>
          <w:color w:val="000000"/>
        </w:rPr>
        <w:t>Статья 254. Содействие террористической д</w:t>
      </w:r>
      <w:r>
        <w:rPr>
          <w:rFonts w:ascii="Arial" w:eastAsia="Times New Roman" w:hAnsi="Arial" w:cs="Arial"/>
          <w:b/>
          <w:bCs/>
          <w:color w:val="000000"/>
        </w:rPr>
        <w:t>еятельности</w:t>
      </w:r>
      <w:bookmarkEnd w:id="257"/>
    </w:p>
    <w:p w14:paraId="728EA19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4DB352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Склонение, вербовка или иное вовлечение лица в совершение преступлений, предусмотренных статьями 255, 256, 258, 261, 265 и 327 настоящего Кодекса, а также оказание иной помощи в совершении указанных преступлений или склонение лица к участи</w:t>
      </w:r>
      <w:r>
        <w:rPr>
          <w:rFonts w:ascii="Arial" w:eastAsia="Times New Roman" w:hAnsi="Arial" w:cs="Arial"/>
          <w:color w:val="000000"/>
        </w:rPr>
        <w:t>ю в деятельности террористической организации –</w:t>
      </w:r>
    </w:p>
    <w:p w14:paraId="4893756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трех до пяти лет.</w:t>
      </w:r>
    </w:p>
    <w:p w14:paraId="5C0B04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Склонение, вербовка или иное вовлечение лица в совершение преступлений, предусмотренных статьями 252, 253, 257, 262, 264, 326, 327, 329, 408 и 416</w:t>
      </w:r>
      <w:r>
        <w:rPr>
          <w:rFonts w:ascii="Arial" w:eastAsia="Times New Roman" w:hAnsi="Arial" w:cs="Arial"/>
          <w:color w:val="000000"/>
        </w:rPr>
        <w:t xml:space="preserve"> настоящего Кодекса, или вооружение, обучение либо подготовка лица в целях совершения одного из указанных преступлений –</w:t>
      </w:r>
    </w:p>
    <w:p w14:paraId="2DB38D3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конфискацией имущества.</w:t>
      </w:r>
    </w:p>
    <w:p w14:paraId="5C3CAB74"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освобождается от уголовной ответ</w:t>
      </w:r>
      <w:r>
        <w:rPr>
          <w:rFonts w:ascii="Arial" w:eastAsia="Times New Roman" w:hAnsi="Arial" w:cs="Arial"/>
          <w:color w:val="000000"/>
        </w:rPr>
        <w:t>ственности за деяния, предусмотренные настоящей статьей, если оно своевременным предупреждением органов власти или иным способом способствовало предотвращению либо пресечению указанных в настоящей статье преступлений.</w:t>
      </w:r>
    </w:p>
    <w:p w14:paraId="1E8A576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C472710" w14:textId="77777777" w:rsidR="00A5576E" w:rsidRDefault="00F9411D">
      <w:pPr>
        <w:spacing w:after="120"/>
        <w:ind w:firstLine="567"/>
        <w:jc w:val="both"/>
        <w:rPr>
          <w:rFonts w:ascii="Arial" w:eastAsia="Times New Roman" w:hAnsi="Arial" w:cs="Arial"/>
        </w:rPr>
      </w:pPr>
      <w:bookmarkStart w:id="258" w:name="st_255"/>
      <w:r>
        <w:rPr>
          <w:rFonts w:ascii="Arial" w:eastAsia="Times New Roman" w:hAnsi="Arial" w:cs="Arial"/>
          <w:b/>
          <w:bCs/>
          <w:color w:val="000000"/>
        </w:rPr>
        <w:t>Статья 255. Публичные призывы к осущ</w:t>
      </w:r>
      <w:r>
        <w:rPr>
          <w:rFonts w:ascii="Arial" w:eastAsia="Times New Roman" w:hAnsi="Arial" w:cs="Arial"/>
          <w:b/>
          <w:bCs/>
          <w:color w:val="000000"/>
        </w:rPr>
        <w:t>ествлению террористической деятельности</w:t>
      </w:r>
      <w:bookmarkEnd w:id="258"/>
    </w:p>
    <w:p w14:paraId="10B2703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88710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Публичные призывы к осуществлению террористической деятельности или публичное оправдание терроризма –</w:t>
      </w:r>
    </w:p>
    <w:p w14:paraId="609B30E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пяти лет.</w:t>
      </w:r>
    </w:p>
    <w:p w14:paraId="3CAFF7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с использованием средств массовой информации или сети Интернет, –</w:t>
      </w:r>
    </w:p>
    <w:p w14:paraId="45C4D3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конфискацией имущества, с лишением права занимать определенные должности или заниматься определенно</w:t>
      </w:r>
      <w:r>
        <w:rPr>
          <w:rFonts w:ascii="Arial" w:eastAsia="Times New Roman" w:hAnsi="Arial" w:cs="Arial"/>
          <w:color w:val="000000"/>
        </w:rPr>
        <w:t>й деятельностью на срок до трех лет или без такового.</w:t>
      </w:r>
    </w:p>
    <w:p w14:paraId="2AECACB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4A9ADFC" w14:textId="77777777" w:rsidR="00A5576E" w:rsidRDefault="00F9411D">
      <w:pPr>
        <w:spacing w:after="120"/>
        <w:ind w:firstLine="567"/>
        <w:jc w:val="both"/>
        <w:rPr>
          <w:rFonts w:ascii="Arial" w:eastAsia="Times New Roman" w:hAnsi="Arial" w:cs="Arial"/>
        </w:rPr>
      </w:pPr>
      <w:bookmarkStart w:id="259" w:name="st_256"/>
      <w:r>
        <w:rPr>
          <w:rFonts w:ascii="Arial" w:eastAsia="Times New Roman" w:hAnsi="Arial" w:cs="Arial"/>
          <w:b/>
          <w:bCs/>
          <w:color w:val="000000"/>
        </w:rPr>
        <w:t>Статья 256. Участие гражданина Кыргызской Республики  в вооруженных конфликтах или военных действиях на территории иностранного государства или прохождение подготовки</w:t>
      </w:r>
      <w:bookmarkEnd w:id="259"/>
      <w:r>
        <w:rPr>
          <w:rFonts w:ascii="Arial" w:eastAsia="Times New Roman" w:hAnsi="Arial" w:cs="Arial"/>
          <w:color w:val="000000"/>
        </w:rPr>
        <w:t> </w:t>
      </w:r>
      <w:r>
        <w:rPr>
          <w:rFonts w:ascii="Arial" w:eastAsia="Times New Roman" w:hAnsi="Arial" w:cs="Arial"/>
          <w:b/>
          <w:bCs/>
          <w:color w:val="000000"/>
        </w:rPr>
        <w:t xml:space="preserve">для совершения террористического </w:t>
      </w:r>
      <w:r>
        <w:rPr>
          <w:rFonts w:ascii="Arial" w:eastAsia="Times New Roman" w:hAnsi="Arial" w:cs="Arial"/>
          <w:b/>
          <w:bCs/>
          <w:color w:val="000000"/>
        </w:rPr>
        <w:t>акта</w:t>
      </w:r>
    </w:p>
    <w:p w14:paraId="0C84726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0262C7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Участие гражданина Кыргызской Республики в вооруженных конфликтах или военных действиях на территории иностранного государства при отсутствии признаков наемничества или прохождение за пределами Кыргызской Республики подготовки для совершения терр</w:t>
      </w:r>
      <w:r>
        <w:rPr>
          <w:rFonts w:ascii="Arial" w:eastAsia="Times New Roman" w:hAnsi="Arial" w:cs="Arial"/>
          <w:color w:val="000000"/>
        </w:rPr>
        <w:t>ористического акта –</w:t>
      </w:r>
    </w:p>
    <w:p w14:paraId="6385AB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конфискацией имущества.</w:t>
      </w:r>
    </w:p>
    <w:p w14:paraId="1A0D48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0AAE33F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580C689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6F163FB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организованной группой;</w:t>
      </w:r>
    </w:p>
    <w:p w14:paraId="4397A39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составе преступного сообщес</w:t>
      </w:r>
      <w:r>
        <w:rPr>
          <w:rFonts w:ascii="Arial" w:eastAsia="Times New Roman" w:hAnsi="Arial" w:cs="Arial"/>
          <w:color w:val="000000"/>
        </w:rPr>
        <w:t xml:space="preserve">тва, – </w:t>
      </w:r>
    </w:p>
    <w:p w14:paraId="2B6C2D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пятнадцати лет с конфискацией имущества.</w:t>
      </w:r>
    </w:p>
    <w:p w14:paraId="701975B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BC4CF02" w14:textId="77777777" w:rsidR="00A5576E" w:rsidRDefault="00F9411D">
      <w:pPr>
        <w:spacing w:after="120"/>
        <w:ind w:firstLine="567"/>
        <w:jc w:val="both"/>
        <w:rPr>
          <w:rFonts w:ascii="Arial" w:eastAsia="Times New Roman" w:hAnsi="Arial" w:cs="Arial"/>
        </w:rPr>
      </w:pPr>
      <w:bookmarkStart w:id="260" w:name="st_257"/>
      <w:r>
        <w:rPr>
          <w:rFonts w:ascii="Arial" w:eastAsia="Times New Roman" w:hAnsi="Arial" w:cs="Arial"/>
          <w:b/>
          <w:bCs/>
          <w:color w:val="000000"/>
        </w:rPr>
        <w:t>Статья 257. Захват заложников</w:t>
      </w:r>
      <w:bookmarkEnd w:id="260"/>
    </w:p>
    <w:p w14:paraId="6846531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CEFAC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Захват или удержание лица в качестве заложника, совершенные в целях принуждения государства, международной организации,</w:t>
      </w:r>
      <w:r>
        <w:rPr>
          <w:rFonts w:ascii="Arial" w:eastAsia="Times New Roman" w:hAnsi="Arial" w:cs="Arial"/>
          <w:color w:val="000000"/>
        </w:rPr>
        <w:t xml:space="preserve"> юридического или физического лица (группы лиц) совершить или воздержаться от совершения какого-либо действия как прямого или косвенного условия освобождения заложника, –</w:t>
      </w:r>
    </w:p>
    <w:p w14:paraId="41B85A2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конфискацией имущества.</w:t>
      </w:r>
    </w:p>
    <w:p w14:paraId="5866521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68674B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5DBD4C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42205A5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угрозой применения насилия, опасного для жизни и здоровья;</w:t>
      </w:r>
    </w:p>
    <w:p w14:paraId="6E36054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применением оружия или других предметов, используемых в качестве оружия;</w:t>
      </w:r>
    </w:p>
    <w:p w14:paraId="297580E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 отношении двух или более лиц;</w:t>
      </w:r>
    </w:p>
    <w:p w14:paraId="1BDF37E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в отношении ребенка;</w:t>
      </w:r>
    </w:p>
    <w:p w14:paraId="5D7030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в отношении женщины, находящейся в состоянии беременности;</w:t>
      </w:r>
    </w:p>
    <w:p w14:paraId="33FF609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из корыстных побуждений или по найму, –</w:t>
      </w:r>
    </w:p>
    <w:p w14:paraId="6729CF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двенадцати лет с конфискацией имущества.</w:t>
      </w:r>
    </w:p>
    <w:p w14:paraId="4A1BC5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w:t>
      </w:r>
      <w:r>
        <w:rPr>
          <w:rFonts w:ascii="Arial" w:eastAsia="Times New Roman" w:hAnsi="Arial" w:cs="Arial"/>
          <w:color w:val="000000"/>
        </w:rPr>
        <w:t>:</w:t>
      </w:r>
    </w:p>
    <w:p w14:paraId="268583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причинившие по неосторожности тяжкий или особо тяжкий вред;</w:t>
      </w:r>
    </w:p>
    <w:p w14:paraId="6B135E6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совершенные организованной группой;</w:t>
      </w:r>
    </w:p>
    <w:p w14:paraId="611994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в составе преступного сообщества, –</w:t>
      </w:r>
    </w:p>
    <w:p w14:paraId="2D62A8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двенадцати до пятнадцати лет с конфискацией имущества.</w:t>
      </w:r>
    </w:p>
    <w:p w14:paraId="3CE2355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w:t>
      </w:r>
      <w:r>
        <w:rPr>
          <w:rFonts w:ascii="Arial" w:eastAsia="Times New Roman" w:hAnsi="Arial" w:cs="Arial"/>
          <w:color w:val="000000"/>
        </w:rPr>
        <w:t>яния, предусмотренные частями 1 или 2 настоящей статьи, если виновный добровольно освободил заложника (заложников), –</w:t>
      </w:r>
    </w:p>
    <w:p w14:paraId="4D25ACA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пяти лет.</w:t>
      </w:r>
    </w:p>
    <w:p w14:paraId="395DCFF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F00519B" w14:textId="77777777" w:rsidR="00A5576E" w:rsidRDefault="00F9411D">
      <w:pPr>
        <w:spacing w:after="120"/>
        <w:ind w:firstLine="567"/>
        <w:jc w:val="both"/>
        <w:rPr>
          <w:rFonts w:ascii="Arial" w:eastAsia="Times New Roman" w:hAnsi="Arial" w:cs="Arial"/>
        </w:rPr>
      </w:pPr>
      <w:bookmarkStart w:id="261" w:name="st_258"/>
      <w:r>
        <w:rPr>
          <w:rFonts w:ascii="Arial" w:eastAsia="Times New Roman" w:hAnsi="Arial" w:cs="Arial"/>
          <w:b/>
          <w:bCs/>
          <w:color w:val="000000"/>
        </w:rPr>
        <w:t>Статья 258. Захват зданий и сооружений</w:t>
      </w:r>
      <w:bookmarkEnd w:id="261"/>
    </w:p>
    <w:p w14:paraId="2A47927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6CA62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Захват здания, сооружения, путей или сред</w:t>
      </w:r>
      <w:r>
        <w:rPr>
          <w:rFonts w:ascii="Arial" w:eastAsia="Times New Roman" w:hAnsi="Arial" w:cs="Arial"/>
          <w:color w:val="000000"/>
        </w:rPr>
        <w:t>ств сообщения и связи, иных коммуникаций либо их удержание, соединенные с угрозой их уничтожения или повреждения либо с угрозой убийства граждан, или причинения вреда их здоровью, в целях принуждения государственного или иного органа, юридического или физи</w:t>
      </w:r>
      <w:r>
        <w:rPr>
          <w:rFonts w:ascii="Arial" w:eastAsia="Times New Roman" w:hAnsi="Arial" w:cs="Arial"/>
          <w:color w:val="000000"/>
        </w:rPr>
        <w:t>ческого лица (группы лиц) совершить либо воздержаться от совершения какого-либо действия как условия невыполнения угрозы, –</w:t>
      </w:r>
    </w:p>
    <w:p w14:paraId="6D358E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конфискацией имущества.</w:t>
      </w:r>
    </w:p>
    <w:p w14:paraId="3AA6D0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повлекшее по неосторожности т</w:t>
      </w:r>
      <w:r>
        <w:rPr>
          <w:rFonts w:ascii="Arial" w:eastAsia="Times New Roman" w:hAnsi="Arial" w:cs="Arial"/>
          <w:color w:val="000000"/>
        </w:rPr>
        <w:t>яжкий вред, –</w:t>
      </w:r>
    </w:p>
    <w:p w14:paraId="2C8D5F0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одиннадцати лет с конфискацией имущества.</w:t>
      </w:r>
    </w:p>
    <w:p w14:paraId="4683AC7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47B5287" w14:textId="77777777" w:rsidR="00A5576E" w:rsidRDefault="00F9411D">
      <w:pPr>
        <w:spacing w:after="120"/>
        <w:ind w:firstLine="567"/>
        <w:jc w:val="both"/>
        <w:rPr>
          <w:rFonts w:ascii="Arial" w:eastAsia="Times New Roman" w:hAnsi="Arial" w:cs="Arial"/>
        </w:rPr>
      </w:pPr>
      <w:bookmarkStart w:id="262" w:name="st_259"/>
      <w:r>
        <w:rPr>
          <w:rFonts w:ascii="Arial" w:eastAsia="Times New Roman" w:hAnsi="Arial" w:cs="Arial"/>
          <w:b/>
          <w:bCs/>
          <w:color w:val="000000"/>
        </w:rPr>
        <w:t>Статья 259. Заведомо ложное сообщение об акте терроризма</w:t>
      </w:r>
      <w:bookmarkEnd w:id="262"/>
    </w:p>
    <w:p w14:paraId="4A19D8F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A53FF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Заведомо ложное сообщение о готовящемся взрыве, поджоге или иных действиях, создающих оп</w:t>
      </w:r>
      <w:r>
        <w:rPr>
          <w:rFonts w:ascii="Arial" w:eastAsia="Times New Roman" w:hAnsi="Arial" w:cs="Arial"/>
          <w:color w:val="000000"/>
        </w:rPr>
        <w:t>асность гибели людей либо наступления тяжкого вреда, –</w:t>
      </w:r>
    </w:p>
    <w:p w14:paraId="4A94B8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до трех лет или штрафом от 500 до 1000 расчетных показателей, или лишением свободы на срок до пяти лет.</w:t>
      </w:r>
    </w:p>
    <w:p w14:paraId="468865F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9BDBD0D" w14:textId="77777777" w:rsidR="00A5576E" w:rsidRDefault="00F9411D">
      <w:pPr>
        <w:spacing w:after="120"/>
        <w:ind w:firstLine="567"/>
        <w:jc w:val="both"/>
        <w:rPr>
          <w:rFonts w:ascii="Arial" w:eastAsia="Times New Roman" w:hAnsi="Arial" w:cs="Arial"/>
        </w:rPr>
      </w:pPr>
      <w:bookmarkStart w:id="263" w:name="st_260"/>
      <w:r>
        <w:rPr>
          <w:rFonts w:ascii="Arial" w:eastAsia="Times New Roman" w:hAnsi="Arial" w:cs="Arial"/>
          <w:b/>
          <w:bCs/>
          <w:color w:val="000000"/>
        </w:rPr>
        <w:t xml:space="preserve">Статья 260. Принуждение лица к участию </w:t>
      </w:r>
      <w:r>
        <w:rPr>
          <w:rFonts w:ascii="Arial" w:eastAsia="Times New Roman" w:hAnsi="Arial" w:cs="Arial"/>
          <w:b/>
          <w:bCs/>
          <w:color w:val="000000"/>
        </w:rPr>
        <w:t>в преступной деятельности</w:t>
      </w:r>
      <w:bookmarkEnd w:id="263"/>
    </w:p>
    <w:p w14:paraId="7F0A9E9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574203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Принуждение лица к совершению преступления либо к участию в организованной группе, незаконном вооруженном формировании или преступном сообществе, совершенное с применением к нему или его близким шантажа или угрозы насилия, не оп</w:t>
      </w:r>
      <w:r>
        <w:rPr>
          <w:rFonts w:ascii="Arial" w:eastAsia="Times New Roman" w:hAnsi="Arial" w:cs="Arial"/>
          <w:color w:val="000000"/>
        </w:rPr>
        <w:t>асного для жизни и здоровья, –</w:t>
      </w:r>
    </w:p>
    <w:p w14:paraId="6303B6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w:t>
      </w:r>
    </w:p>
    <w:p w14:paraId="208F004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90AF991" w14:textId="77777777" w:rsidR="00A5576E" w:rsidRDefault="00F9411D">
      <w:pPr>
        <w:spacing w:after="120"/>
        <w:ind w:firstLine="567"/>
        <w:jc w:val="both"/>
        <w:rPr>
          <w:rFonts w:ascii="Arial" w:eastAsia="Times New Roman" w:hAnsi="Arial" w:cs="Arial"/>
        </w:rPr>
      </w:pPr>
      <w:bookmarkStart w:id="264" w:name="st_261"/>
      <w:r>
        <w:rPr>
          <w:rFonts w:ascii="Arial" w:eastAsia="Times New Roman" w:hAnsi="Arial" w:cs="Arial"/>
          <w:b/>
          <w:bCs/>
          <w:color w:val="000000"/>
        </w:rPr>
        <w:t>Статья 261. Создание организованной группы или участие в ней</w:t>
      </w:r>
      <w:bookmarkEnd w:id="264"/>
    </w:p>
    <w:p w14:paraId="2514EB9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E9FF23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Создание организованной группы для совершения преступлений, а равно руководство такой группой –</w:t>
      </w:r>
    </w:p>
    <w:p w14:paraId="491C6F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десяти лет с конфискацией имущества.</w:t>
      </w:r>
    </w:p>
    <w:p w14:paraId="62E08A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Участие в организованной группе –</w:t>
      </w:r>
    </w:p>
    <w:p w14:paraId="5B25833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w:t>
      </w:r>
      <w:r>
        <w:rPr>
          <w:rFonts w:ascii="Arial" w:eastAsia="Times New Roman" w:hAnsi="Arial" w:cs="Arial"/>
          <w:color w:val="000000"/>
        </w:rPr>
        <w:t>рок от пяти до восьми лет с конфискацией имущества.</w:t>
      </w:r>
    </w:p>
    <w:p w14:paraId="49286C8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Признание, подтверждение или не отрицание занятия положения (статуса) в криминальной иерархии либо в организованной группе –</w:t>
      </w:r>
    </w:p>
    <w:p w14:paraId="2ED8B8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десяти лет с конфискацией имущества.</w:t>
      </w:r>
    </w:p>
    <w:p w14:paraId="4B2B2CEA"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Лицо, добровольно прекратившее участие в организованной группе и сообщившее соответствующим органам государственной власти сведения, изобличающие других лиц в</w:t>
      </w:r>
      <w:r>
        <w:rPr>
          <w:rFonts w:ascii="Arial" w:eastAsia="Times New Roman" w:hAnsi="Arial" w:cs="Arial"/>
          <w:color w:val="000000"/>
        </w:rPr>
        <w:t xml:space="preserve"> создании такой группы, руководстве ею или участии в ней, освобождается от уголовной ответственности за участие в организованной группе.</w:t>
      </w:r>
    </w:p>
    <w:p w14:paraId="5266F71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322A870" w14:textId="77777777" w:rsidR="00A5576E" w:rsidRDefault="00F9411D">
      <w:pPr>
        <w:spacing w:after="120"/>
        <w:ind w:firstLine="567"/>
        <w:jc w:val="both"/>
        <w:rPr>
          <w:rFonts w:ascii="Arial" w:eastAsia="Times New Roman" w:hAnsi="Arial" w:cs="Arial"/>
        </w:rPr>
      </w:pPr>
      <w:bookmarkStart w:id="265" w:name="st_262"/>
      <w:r>
        <w:rPr>
          <w:rFonts w:ascii="Arial" w:eastAsia="Times New Roman" w:hAnsi="Arial" w:cs="Arial"/>
          <w:b/>
          <w:bCs/>
          <w:color w:val="000000"/>
        </w:rPr>
        <w:t>Статья 262. Создание преступного сообщества или участие в нем</w:t>
      </w:r>
      <w:bookmarkEnd w:id="265"/>
    </w:p>
    <w:p w14:paraId="73A4C48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31441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Создание преступного сообщества для совершения тяж</w:t>
      </w:r>
      <w:r>
        <w:rPr>
          <w:rFonts w:ascii="Arial" w:eastAsia="Times New Roman" w:hAnsi="Arial" w:cs="Arial"/>
          <w:color w:val="000000"/>
        </w:rPr>
        <w:t>ких или особо тяжких преступлений, а равно руководство таким сообществом или входящими в него структурными подразделениями, а равно создание объединения организаторов, руководителей или иных представителей организованных групп в целях разработки планов и у</w:t>
      </w:r>
      <w:r>
        <w:rPr>
          <w:rFonts w:ascii="Arial" w:eastAsia="Times New Roman" w:hAnsi="Arial" w:cs="Arial"/>
          <w:color w:val="000000"/>
        </w:rPr>
        <w:t>словий для совершения тяжких или особо тяжких преступлений –</w:t>
      </w:r>
    </w:p>
    <w:p w14:paraId="0B2EA4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двенадцати лет с конфискацией имущества.</w:t>
      </w:r>
    </w:p>
    <w:p w14:paraId="17569E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Участие в преступном сообществе –</w:t>
      </w:r>
    </w:p>
    <w:p w14:paraId="710A2E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семи до десяти лет с конф</w:t>
      </w:r>
      <w:r>
        <w:rPr>
          <w:rFonts w:ascii="Arial" w:eastAsia="Times New Roman" w:hAnsi="Arial" w:cs="Arial"/>
          <w:color w:val="000000"/>
        </w:rPr>
        <w:t>искацией имущества.</w:t>
      </w:r>
    </w:p>
    <w:p w14:paraId="2EB3F8B9"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добровольно прекратившее участие в преступном сообществе и сообщившее соответствующим органам государственной власти сведения, изобличающие других лиц в создании такого сообщества, руководстве им либо входящими в него </w:t>
      </w:r>
      <w:r>
        <w:rPr>
          <w:rFonts w:ascii="Arial" w:eastAsia="Times New Roman" w:hAnsi="Arial" w:cs="Arial"/>
          <w:color w:val="000000"/>
        </w:rPr>
        <w:t>подразделениями или участии в нем, а также в создании объединения организаторов, руководителей или иных представителей организованных групп, освобождается от уголовной ответственности за участие в преступном сообществе.</w:t>
      </w:r>
    </w:p>
    <w:p w14:paraId="4959AC8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03D3A73" w14:textId="77777777" w:rsidR="00A5576E" w:rsidRDefault="00F9411D">
      <w:pPr>
        <w:spacing w:after="120"/>
        <w:ind w:firstLine="567"/>
        <w:jc w:val="both"/>
        <w:rPr>
          <w:rFonts w:ascii="Arial" w:eastAsia="Times New Roman" w:hAnsi="Arial" w:cs="Arial"/>
        </w:rPr>
      </w:pPr>
      <w:bookmarkStart w:id="266" w:name="st_263"/>
      <w:r>
        <w:rPr>
          <w:rFonts w:ascii="Arial" w:eastAsia="Times New Roman" w:hAnsi="Arial" w:cs="Arial"/>
          <w:b/>
          <w:bCs/>
          <w:color w:val="000000"/>
        </w:rPr>
        <w:t>Статья 263. Финансирование организ</w:t>
      </w:r>
      <w:r>
        <w:rPr>
          <w:rFonts w:ascii="Arial" w:eastAsia="Times New Roman" w:hAnsi="Arial" w:cs="Arial"/>
          <w:b/>
          <w:bCs/>
          <w:color w:val="000000"/>
        </w:rPr>
        <w:t>ованных групп и преступных сообществ</w:t>
      </w:r>
      <w:bookmarkEnd w:id="266"/>
    </w:p>
    <w:p w14:paraId="17F7FB1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F6936E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Финансирование организованной группы и преступного сообщества, то есть предоставление или сбор денежных средств, предметов, веществ и (или) иного имущества, представление права на имущество или выгод имущественного</w:t>
      </w:r>
      <w:r>
        <w:rPr>
          <w:rFonts w:ascii="Arial" w:eastAsia="Times New Roman" w:hAnsi="Arial" w:cs="Arial"/>
          <w:color w:val="000000"/>
        </w:rPr>
        <w:t xml:space="preserve">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w:t>
      </w:r>
    </w:p>
    <w:p w14:paraId="226B9A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от пяти </w:t>
      </w:r>
      <w:r>
        <w:rPr>
          <w:rFonts w:ascii="Arial" w:eastAsia="Times New Roman" w:hAnsi="Arial" w:cs="Arial"/>
          <w:color w:val="000000"/>
        </w:rPr>
        <w:t>до десяти лет с конфискацией имущества.</w:t>
      </w:r>
    </w:p>
    <w:p w14:paraId="1521593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Хранение либо распределение, либо передача денежных средств, предметов, веществ и (или) иного имущества для нужд организованной группы или преступного сообщества, а также разработка каналов их финансирования, сове</w:t>
      </w:r>
      <w:r>
        <w:rPr>
          <w:rFonts w:ascii="Arial" w:eastAsia="Times New Roman" w:hAnsi="Arial" w:cs="Arial"/>
          <w:color w:val="000000"/>
        </w:rPr>
        <w:t xml:space="preserve">ршенные лидером либо участником организованной группы или преступного сообщества, – </w:t>
      </w:r>
    </w:p>
    <w:p w14:paraId="3B697F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конфискацией имущества.</w:t>
      </w:r>
    </w:p>
    <w:p w14:paraId="594D6BD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лицом с испо</w:t>
      </w:r>
      <w:r>
        <w:rPr>
          <w:rFonts w:ascii="Arial" w:eastAsia="Times New Roman" w:hAnsi="Arial" w:cs="Arial"/>
          <w:color w:val="000000"/>
        </w:rPr>
        <w:t xml:space="preserve">льзованием своего должностного положения или лицом, выполняющим управленческие функции в коммерческой или иной организации, общественном объединении, – </w:t>
      </w:r>
    </w:p>
    <w:p w14:paraId="0A2F6A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срок от десяти до пятнадцати лет с конфискацией имущества, с лишением </w:t>
      </w:r>
      <w:r>
        <w:rPr>
          <w:rFonts w:ascii="Arial" w:eastAsia="Times New Roman" w:hAnsi="Arial" w:cs="Arial"/>
          <w:color w:val="000000"/>
        </w:rPr>
        <w:t>права занимать определенные должности или заниматься определенной деятельностью на срок до трех лет.</w:t>
      </w:r>
    </w:p>
    <w:p w14:paraId="5825F30B"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осуществлявшее финансирование организованных групп и преступных сообществ под угрозой насилия и (или) добровольно заявившее об этом, осво</w:t>
      </w:r>
      <w:r>
        <w:rPr>
          <w:rFonts w:ascii="Arial" w:eastAsia="Times New Roman" w:hAnsi="Arial" w:cs="Arial"/>
          <w:color w:val="000000"/>
        </w:rPr>
        <w:t>бождается от уголовной ответственности, если в его действиях не содержится состава иного преступления.</w:t>
      </w:r>
    </w:p>
    <w:p w14:paraId="42E9CAE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E190A6F" w14:textId="77777777" w:rsidR="00A5576E" w:rsidRDefault="00F9411D">
      <w:pPr>
        <w:spacing w:after="120"/>
        <w:ind w:firstLine="567"/>
        <w:jc w:val="both"/>
        <w:rPr>
          <w:rFonts w:ascii="Arial" w:eastAsia="Times New Roman" w:hAnsi="Arial" w:cs="Arial"/>
        </w:rPr>
      </w:pPr>
      <w:bookmarkStart w:id="267" w:name="st_264"/>
      <w:r>
        <w:rPr>
          <w:rFonts w:ascii="Arial" w:eastAsia="Times New Roman" w:hAnsi="Arial" w:cs="Arial"/>
          <w:b/>
          <w:bCs/>
          <w:color w:val="000000"/>
        </w:rPr>
        <w:t>Статья 264. Создание незаконного вооруженного формирования или участие в нем</w:t>
      </w:r>
      <w:bookmarkEnd w:id="267"/>
    </w:p>
    <w:p w14:paraId="41B1FEF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49038B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Создание незаконного вооруженного формирования (объединения, отряда, дружины или иной группы), а равно руководство таким формированием –</w:t>
      </w:r>
    </w:p>
    <w:p w14:paraId="0BDD2B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w:t>
      </w:r>
      <w:r>
        <w:rPr>
          <w:rFonts w:ascii="Arial" w:eastAsia="Times New Roman" w:hAnsi="Arial" w:cs="Arial"/>
          <w:color w:val="000000"/>
        </w:rPr>
        <w:t xml:space="preserve"> от семи до десяти лет с конфискацией имущества.</w:t>
      </w:r>
    </w:p>
    <w:p w14:paraId="3ED44E1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Участие в незаконном вооруженном формировании –</w:t>
      </w:r>
    </w:p>
    <w:p w14:paraId="71C3DB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конфискацией имущества.</w:t>
      </w:r>
    </w:p>
    <w:p w14:paraId="01C800D0"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добровольно прекратившее участие в незаконном вооруж</w:t>
      </w:r>
      <w:r>
        <w:rPr>
          <w:rFonts w:ascii="Arial" w:eastAsia="Times New Roman" w:hAnsi="Arial" w:cs="Arial"/>
          <w:color w:val="000000"/>
        </w:rPr>
        <w:t>енном формировании и сдавшее оружие, освобождается от уголовной ответственности за деяние, предусмотренное настоящей статьей.</w:t>
      </w:r>
    </w:p>
    <w:p w14:paraId="70D3DA3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685C96" w14:textId="77777777" w:rsidR="00A5576E" w:rsidRDefault="00F9411D">
      <w:pPr>
        <w:spacing w:after="120"/>
        <w:ind w:firstLine="567"/>
        <w:jc w:val="both"/>
        <w:rPr>
          <w:rFonts w:ascii="Arial" w:eastAsia="Times New Roman" w:hAnsi="Arial" w:cs="Arial"/>
        </w:rPr>
      </w:pPr>
      <w:bookmarkStart w:id="268" w:name="st_265"/>
      <w:r>
        <w:rPr>
          <w:rFonts w:ascii="Arial" w:eastAsia="Times New Roman" w:hAnsi="Arial" w:cs="Arial"/>
          <w:b/>
          <w:bCs/>
          <w:color w:val="000000"/>
        </w:rPr>
        <w:t>Статья 265. Угон или захват судна</w:t>
      </w:r>
      <w:bookmarkEnd w:id="268"/>
    </w:p>
    <w:p w14:paraId="60B4ABC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E2FB1F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Угон воздушного или водного судна либо железнодорожного подвижного состава, а равно захва</w:t>
      </w:r>
      <w:r>
        <w:rPr>
          <w:rFonts w:ascii="Arial" w:eastAsia="Times New Roman" w:hAnsi="Arial" w:cs="Arial"/>
          <w:color w:val="000000"/>
        </w:rPr>
        <w:t>т такого судна или состава в целях угона –</w:t>
      </w:r>
    </w:p>
    <w:p w14:paraId="56CBFA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до пяти лет.</w:t>
      </w:r>
    </w:p>
    <w:p w14:paraId="6A588DB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624103F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7342D35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65B2363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применением оружия или пре</w:t>
      </w:r>
      <w:r>
        <w:rPr>
          <w:rFonts w:ascii="Arial" w:eastAsia="Times New Roman" w:hAnsi="Arial" w:cs="Arial"/>
          <w:color w:val="000000"/>
        </w:rPr>
        <w:t>дметов, используемых в качестве оружия, –</w:t>
      </w:r>
    </w:p>
    <w:p w14:paraId="00D71A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конфискацией имущества.</w:t>
      </w:r>
    </w:p>
    <w:p w14:paraId="57215D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повлекшие по неосторожности тяжкий вред, –</w:t>
      </w:r>
    </w:p>
    <w:p w14:paraId="35FF45C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десяти лет с конфискацией имущества.</w:t>
      </w:r>
    </w:p>
    <w:p w14:paraId="1D25F4B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428B949" w14:textId="77777777" w:rsidR="00A5576E" w:rsidRDefault="00F9411D">
      <w:pPr>
        <w:spacing w:after="120"/>
        <w:ind w:firstLine="567"/>
        <w:jc w:val="both"/>
        <w:rPr>
          <w:rFonts w:ascii="Arial" w:eastAsia="Times New Roman" w:hAnsi="Arial" w:cs="Arial"/>
        </w:rPr>
      </w:pPr>
      <w:bookmarkStart w:id="269" w:name="st_266"/>
      <w:r>
        <w:rPr>
          <w:rFonts w:ascii="Arial" w:eastAsia="Times New Roman" w:hAnsi="Arial" w:cs="Arial"/>
          <w:b/>
          <w:bCs/>
          <w:color w:val="000000"/>
        </w:rPr>
        <w:t>Статья 266. Незаконные производство и оборот специальных техни</w:t>
      </w:r>
      <w:r>
        <w:rPr>
          <w:rFonts w:ascii="Arial" w:eastAsia="Times New Roman" w:hAnsi="Arial" w:cs="Arial"/>
          <w:b/>
          <w:bCs/>
          <w:color w:val="000000"/>
        </w:rPr>
        <w:t>ческих средств</w:t>
      </w:r>
      <w:bookmarkEnd w:id="269"/>
    </w:p>
    <w:p w14:paraId="39590BF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82C285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Незаконные производство, сбыт или приобретение в целях сбыта специальных технических средств, предназначенных для негласного получения информации, –</w:t>
      </w:r>
    </w:p>
    <w:p w14:paraId="411575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должности либо заниматься определенной д</w:t>
      </w:r>
      <w:r>
        <w:rPr>
          <w:rFonts w:ascii="Arial" w:eastAsia="Times New Roman" w:hAnsi="Arial" w:cs="Arial"/>
          <w:color w:val="000000"/>
        </w:rPr>
        <w:t>еятельностью сроком до трех лет или исправительными работами на срок от одного года до трех лет, или штрафом от 500 до 1000 расчетных показателей, или лишением свободы на срок до пяти лет.</w:t>
      </w:r>
    </w:p>
    <w:p w14:paraId="6F52BA76"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Перечень специальных технических средств, предназначенн</w:t>
      </w:r>
      <w:r>
        <w:rPr>
          <w:rFonts w:ascii="Arial" w:eastAsia="Times New Roman" w:hAnsi="Arial" w:cs="Arial"/>
          <w:color w:val="000000"/>
        </w:rPr>
        <w:t>ых для негласного получения информации, утверждается Кабинетом Министров Кыргызской Республики.</w:t>
      </w:r>
    </w:p>
    <w:p w14:paraId="53C822C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FEBD589" w14:textId="77777777" w:rsidR="00A5576E" w:rsidRDefault="00F9411D">
      <w:pPr>
        <w:spacing w:after="120"/>
        <w:ind w:firstLine="567"/>
        <w:jc w:val="both"/>
        <w:rPr>
          <w:rFonts w:ascii="Arial" w:eastAsia="Times New Roman" w:hAnsi="Arial" w:cs="Arial"/>
        </w:rPr>
      </w:pPr>
      <w:bookmarkStart w:id="270" w:name="st_267"/>
      <w:r>
        <w:rPr>
          <w:rFonts w:ascii="Arial" w:eastAsia="Times New Roman" w:hAnsi="Arial" w:cs="Arial"/>
          <w:b/>
          <w:bCs/>
          <w:color w:val="000000"/>
        </w:rPr>
        <w:t>Статья 267. Незаконный оборот оружия, боеприпасов</w:t>
      </w:r>
      <w:bookmarkEnd w:id="270"/>
    </w:p>
    <w:p w14:paraId="556BB20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F9A68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Незаконные приобретение, сбыт или ношение холодного, в том числе метательного, газового, гладкоствольного оружия, а равно оружия, предназначенного для стрельбы патронами травматического действия, –</w:t>
      </w:r>
    </w:p>
    <w:p w14:paraId="01B81B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w:t>
      </w:r>
      <w:r>
        <w:rPr>
          <w:rFonts w:ascii="Arial" w:eastAsia="Times New Roman" w:hAnsi="Arial" w:cs="Arial"/>
          <w:color w:val="000000"/>
        </w:rPr>
        <w:t>ости либо заниматься определенной деятельностью сроком до трех лет или исправительными работами от одного года до трех лет, или штрафом от 500 до 1000 расчетных показателей.</w:t>
      </w:r>
    </w:p>
    <w:p w14:paraId="0F04AB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Незаконные приобретение, передача, сбыт, хранение, перевозка или ношение огнест</w:t>
      </w:r>
      <w:r>
        <w:rPr>
          <w:rFonts w:ascii="Arial" w:eastAsia="Times New Roman" w:hAnsi="Arial" w:cs="Arial"/>
          <w:color w:val="000000"/>
        </w:rPr>
        <w:t>рельного оружия (кроме гладкоствольного охотничьего и боеприпасов к нему), а равно боеприпасов, взрывчатых веществ и взрывных устройств –</w:t>
      </w:r>
    </w:p>
    <w:p w14:paraId="4141078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до пяти лет.</w:t>
      </w:r>
    </w:p>
    <w:p w14:paraId="76CA04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w:t>
      </w:r>
      <w:r>
        <w:rPr>
          <w:rFonts w:ascii="Arial" w:eastAsia="Times New Roman" w:hAnsi="Arial" w:cs="Arial"/>
          <w:color w:val="000000"/>
        </w:rPr>
        <w:t>е частью 2 настоящей статьи в отношении двух и более единиц автоматического оружия или оружия, предназначенного для одновременного поражения двух и более лиц, –</w:t>
      </w:r>
    </w:p>
    <w:p w14:paraId="3F0C5F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w:t>
      </w:r>
    </w:p>
    <w:p w14:paraId="58BDFCB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2</w:t>
      </w:r>
      <w:r>
        <w:rPr>
          <w:rFonts w:ascii="Arial" w:eastAsia="Times New Roman" w:hAnsi="Arial" w:cs="Arial"/>
          <w:color w:val="000000"/>
        </w:rPr>
        <w:t xml:space="preserve"> и 3 настоящей статьи, совершенные:</w:t>
      </w:r>
    </w:p>
    <w:p w14:paraId="0B94755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596625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 –</w:t>
      </w:r>
    </w:p>
    <w:p w14:paraId="3ECAE6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десяти лет.</w:t>
      </w:r>
    </w:p>
    <w:p w14:paraId="090A9B92"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Лицо, добровольно сдавшее предметы, указанные в настоящей статье, освобождается от уг</w:t>
      </w:r>
      <w:r>
        <w:rPr>
          <w:rFonts w:ascii="Arial" w:eastAsia="Times New Roman" w:hAnsi="Arial" w:cs="Arial"/>
          <w:color w:val="000000"/>
        </w:rPr>
        <w:t>оловной ответственности за деяние, предусмотренное настоящей статьей.</w:t>
      </w:r>
    </w:p>
    <w:p w14:paraId="76FEF8B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 может признаваться добровольной сдачей предметов, указанных в настоящей статье и в статье 268 настоящего Кодекса, их изъятие при задержании лица, а также при производстве следственных</w:t>
      </w:r>
      <w:r>
        <w:rPr>
          <w:rFonts w:ascii="Arial" w:eastAsia="Times New Roman" w:hAnsi="Arial" w:cs="Arial"/>
          <w:color w:val="000000"/>
        </w:rPr>
        <w:t xml:space="preserve"> действий по их обнаружению и изъятию.</w:t>
      </w:r>
    </w:p>
    <w:p w14:paraId="2E988C0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D40B2A6" w14:textId="77777777" w:rsidR="00A5576E" w:rsidRDefault="00F9411D">
      <w:pPr>
        <w:spacing w:after="120"/>
        <w:ind w:firstLine="567"/>
        <w:jc w:val="both"/>
        <w:rPr>
          <w:rFonts w:ascii="Arial" w:eastAsia="Times New Roman" w:hAnsi="Arial" w:cs="Arial"/>
        </w:rPr>
      </w:pPr>
      <w:bookmarkStart w:id="271" w:name="st_268"/>
      <w:r>
        <w:rPr>
          <w:rFonts w:ascii="Arial" w:eastAsia="Times New Roman" w:hAnsi="Arial" w:cs="Arial"/>
          <w:b/>
          <w:bCs/>
          <w:color w:val="000000"/>
        </w:rPr>
        <w:t>Статья 268. Незаконное изготовление оружия</w:t>
      </w:r>
      <w:bookmarkEnd w:id="271"/>
    </w:p>
    <w:p w14:paraId="2612566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88AA8C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Незаконное изготовление газового, гладкоствольного оружия, предназначенного для стрельбы патронами травматического действия, холодного, в том числе метательного оружия</w:t>
      </w:r>
      <w:r>
        <w:rPr>
          <w:rFonts w:ascii="Arial" w:eastAsia="Times New Roman" w:hAnsi="Arial" w:cs="Arial"/>
          <w:color w:val="000000"/>
        </w:rPr>
        <w:t>, –</w:t>
      </w:r>
    </w:p>
    <w:p w14:paraId="6A79CC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ста до трехсот часов или исправительными работами на срок от двух месяцев до одного года, или штрафом от 500 до 1000 расчетных показателей либо лишением свободы на срок до трех лет.</w:t>
      </w:r>
    </w:p>
    <w:p w14:paraId="5DB7C33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Незаконные ремонт или изгото</w:t>
      </w:r>
      <w:r>
        <w:rPr>
          <w:rFonts w:ascii="Arial" w:eastAsia="Times New Roman" w:hAnsi="Arial" w:cs="Arial"/>
          <w:color w:val="000000"/>
        </w:rPr>
        <w:t>вление огнестрельного оружия (кроме гладкоствольного охотничьего), а равно незаконное изготовление боеприпасов, взрывчатых веществ или самодельных взрывных устройств –</w:t>
      </w:r>
    </w:p>
    <w:p w14:paraId="6DC8FF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должности либо заниматься определенной</w:t>
      </w:r>
      <w:r>
        <w:rPr>
          <w:rFonts w:ascii="Arial" w:eastAsia="Times New Roman" w:hAnsi="Arial" w:cs="Arial"/>
          <w:color w:val="000000"/>
        </w:rPr>
        <w:t xml:space="preserve"> деятельностью на срок до трех лет или исправительными работами на срок от одного года до трех лет, или штрафом от 500 до 1000 расчетных показателей, либо лишением свободы на срок до трех лет.</w:t>
      </w:r>
    </w:p>
    <w:p w14:paraId="52FA03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Незаконное изменение конструкции огнестрельного оружия, прив</w:t>
      </w:r>
      <w:r>
        <w:rPr>
          <w:rFonts w:ascii="Arial" w:eastAsia="Times New Roman" w:hAnsi="Arial" w:cs="Arial"/>
          <w:color w:val="000000"/>
        </w:rPr>
        <w:t>едшее к возможности осуществления стрельбы очередью, либо из гладкоствольного или газового оружия патронами, предназначенными для стрельбы из нарезного оружия, а равно уменьшение общей длины оружия, не отвечающее стандартным требованиям, –</w:t>
      </w:r>
    </w:p>
    <w:p w14:paraId="5C6083A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w:t>
      </w:r>
      <w:r>
        <w:rPr>
          <w:rFonts w:ascii="Arial" w:eastAsia="Times New Roman" w:hAnsi="Arial" w:cs="Arial"/>
          <w:color w:val="000000"/>
        </w:rPr>
        <w:t>афом от 1000 до 2000 расчетных показателей или лишением свободы на срок до пяти лет.</w:t>
      </w:r>
    </w:p>
    <w:p w14:paraId="7DA812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1, 2 или 3 настоящей статьи, совершенные:</w:t>
      </w:r>
    </w:p>
    <w:p w14:paraId="33D61C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3813580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 –</w:t>
      </w:r>
    </w:p>
    <w:p w14:paraId="5924942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w:t>
      </w:r>
      <w:r>
        <w:rPr>
          <w:rFonts w:ascii="Arial" w:eastAsia="Times New Roman" w:hAnsi="Arial" w:cs="Arial"/>
          <w:color w:val="000000"/>
        </w:rPr>
        <w:t xml:space="preserve"> срок от пяти до восьми лет.</w:t>
      </w:r>
    </w:p>
    <w:p w14:paraId="6B53876F"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добровольно сдавшее предметы, указанные в настоящей статье, освобождается от уголовной ответственности за деяния, предусмотренные настоящей статьей.</w:t>
      </w:r>
    </w:p>
    <w:p w14:paraId="7E7F982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FDAAB8" w14:textId="77777777" w:rsidR="00A5576E" w:rsidRDefault="00F9411D">
      <w:pPr>
        <w:spacing w:after="120"/>
        <w:ind w:firstLine="567"/>
        <w:jc w:val="both"/>
        <w:rPr>
          <w:rFonts w:ascii="Arial" w:eastAsia="Times New Roman" w:hAnsi="Arial" w:cs="Arial"/>
        </w:rPr>
      </w:pPr>
      <w:bookmarkStart w:id="272" w:name="st_269"/>
      <w:r>
        <w:rPr>
          <w:rFonts w:ascii="Arial" w:eastAsia="Times New Roman" w:hAnsi="Arial" w:cs="Arial"/>
          <w:b/>
          <w:bCs/>
          <w:color w:val="000000"/>
        </w:rPr>
        <w:t>Статья 269. Небрежное хранение оружия</w:t>
      </w:r>
      <w:bookmarkEnd w:id="272"/>
    </w:p>
    <w:p w14:paraId="418B53D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91C81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Ненадлежащее, в силу легкомыслия или небрежности, хранение огнестрельного оружия, а равно газового оружия или оружия, предназначенного для стрельбы патронами травматического действия, создавшее условия для использования этого оружия другим лицом и причинив</w:t>
      </w:r>
      <w:r>
        <w:rPr>
          <w:rFonts w:ascii="Arial" w:eastAsia="Times New Roman" w:hAnsi="Arial" w:cs="Arial"/>
          <w:color w:val="000000"/>
        </w:rPr>
        <w:t>шее по неосторожности тяжкий или особо тяжкий вред, –</w:t>
      </w:r>
    </w:p>
    <w:p w14:paraId="759470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года до трех лет или штрафом от 500 до 1000 расчетных показателей, или лишением свободы на срок до двух лет с лишением права занимать определенные</w:t>
      </w:r>
      <w:r>
        <w:rPr>
          <w:rFonts w:ascii="Arial" w:eastAsia="Times New Roman" w:hAnsi="Arial" w:cs="Arial"/>
          <w:color w:val="000000"/>
        </w:rPr>
        <w:t xml:space="preserve"> должности либо заниматься определенной деятельностью на срок до трех лет или без такового.</w:t>
      </w:r>
    </w:p>
    <w:p w14:paraId="5ABCAB7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30B6BDF" w14:textId="77777777" w:rsidR="00A5576E" w:rsidRDefault="00F9411D">
      <w:pPr>
        <w:spacing w:after="120"/>
        <w:ind w:firstLine="567"/>
        <w:jc w:val="both"/>
        <w:rPr>
          <w:rFonts w:ascii="Arial" w:eastAsia="Times New Roman" w:hAnsi="Arial" w:cs="Arial"/>
        </w:rPr>
      </w:pPr>
      <w:bookmarkStart w:id="273" w:name="st_270"/>
      <w:r>
        <w:rPr>
          <w:rFonts w:ascii="Arial" w:eastAsia="Times New Roman" w:hAnsi="Arial" w:cs="Arial"/>
          <w:b/>
          <w:bCs/>
          <w:color w:val="000000"/>
        </w:rPr>
        <w:t>Статья 270. Ненадлежащее выполнение обязанностей по охране оружия</w:t>
      </w:r>
      <w:bookmarkEnd w:id="273"/>
    </w:p>
    <w:p w14:paraId="383609D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C24C0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Ненадлежащее, в силу легкомыслия или небрежности, выполнение своих обязанностей лицом, кото</w:t>
      </w:r>
      <w:r>
        <w:rPr>
          <w:rFonts w:ascii="Arial" w:eastAsia="Times New Roman" w:hAnsi="Arial" w:cs="Arial"/>
          <w:color w:val="000000"/>
        </w:rPr>
        <w:t>рому была поручена охрана огнестрельного оружия, боеприпасов или взрывчатых веществ, если это повлекло их хищение или уничтожение, –</w:t>
      </w:r>
    </w:p>
    <w:p w14:paraId="79031CF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до пяти лет с лишением права занима</w:t>
      </w:r>
      <w:r>
        <w:rPr>
          <w:rFonts w:ascii="Arial" w:eastAsia="Times New Roman" w:hAnsi="Arial" w:cs="Arial"/>
          <w:color w:val="000000"/>
        </w:rPr>
        <w:t>ть определенные должности либо заниматься определенной деятельностью на срок до двух лет.</w:t>
      </w:r>
    </w:p>
    <w:p w14:paraId="077B888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тяжкий вред, –</w:t>
      </w:r>
    </w:p>
    <w:p w14:paraId="29305CB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лишением права занимать определенные должности либо заниматься</w:t>
      </w:r>
      <w:r>
        <w:rPr>
          <w:rFonts w:ascii="Arial" w:eastAsia="Times New Roman" w:hAnsi="Arial" w:cs="Arial"/>
          <w:color w:val="000000"/>
        </w:rPr>
        <w:t xml:space="preserve"> определенной деятельностью на срок до трех лет.</w:t>
      </w:r>
    </w:p>
    <w:p w14:paraId="3F616D2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7A59CD5" w14:textId="77777777" w:rsidR="00A5576E" w:rsidRDefault="00F9411D">
      <w:pPr>
        <w:spacing w:after="120"/>
        <w:ind w:firstLine="567"/>
        <w:jc w:val="both"/>
        <w:rPr>
          <w:rFonts w:ascii="Arial" w:eastAsia="Times New Roman" w:hAnsi="Arial" w:cs="Arial"/>
        </w:rPr>
      </w:pPr>
      <w:bookmarkStart w:id="274" w:name="st_271"/>
      <w:r>
        <w:rPr>
          <w:rFonts w:ascii="Arial" w:eastAsia="Times New Roman" w:hAnsi="Arial" w:cs="Arial"/>
          <w:b/>
          <w:bCs/>
          <w:color w:val="000000"/>
        </w:rPr>
        <w:t>Статья 271. Хищение или вымогательство огнестрельного оружия</w:t>
      </w:r>
      <w:bookmarkEnd w:id="274"/>
    </w:p>
    <w:p w14:paraId="477E502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3D69C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Хищение или вымогательство огнестрельного оружия, боеприпасов либо взрывчатых веществ –</w:t>
      </w:r>
    </w:p>
    <w:p w14:paraId="6B2D600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w:t>
      </w:r>
      <w:r>
        <w:rPr>
          <w:rFonts w:ascii="Arial" w:eastAsia="Times New Roman" w:hAnsi="Arial" w:cs="Arial"/>
          <w:color w:val="000000"/>
        </w:rPr>
        <w:t>сьми лет.</w:t>
      </w:r>
    </w:p>
    <w:p w14:paraId="46CB08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Деяние, предусмотренное частью 1 настоящей статьи, совершенное:</w:t>
      </w:r>
    </w:p>
    <w:p w14:paraId="760943C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лицом, которому огнестрельное оружие, боеприпасы или взрывчатые вещества были вверены в связи с его служебным положением или под охрану;</w:t>
      </w:r>
    </w:p>
    <w:p w14:paraId="5C7983F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3CC8FC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w:t>
      </w:r>
      <w:r>
        <w:rPr>
          <w:rFonts w:ascii="Arial" w:eastAsia="Times New Roman" w:hAnsi="Arial" w:cs="Arial"/>
          <w:color w:val="000000"/>
        </w:rPr>
        <w:t>арительному сговору;</w:t>
      </w:r>
    </w:p>
    <w:p w14:paraId="0590EBD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применением насилия, опасного для жизни или здоровья;</w:t>
      </w:r>
    </w:p>
    <w:p w14:paraId="23B506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организованной группой;</w:t>
      </w:r>
    </w:p>
    <w:p w14:paraId="72D882A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в составе преступного сообщества, –</w:t>
      </w:r>
    </w:p>
    <w:p w14:paraId="7719FDF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восьми до десяти лет с лишением права занимать определенные должности</w:t>
      </w:r>
      <w:r>
        <w:rPr>
          <w:rFonts w:ascii="Arial" w:eastAsia="Times New Roman" w:hAnsi="Arial" w:cs="Arial"/>
          <w:color w:val="000000"/>
        </w:rPr>
        <w:t xml:space="preserve"> либо заниматься определенной деятельностью на срок до трех лет или без такового.</w:t>
      </w:r>
    </w:p>
    <w:p w14:paraId="3B31B657" w14:textId="77777777" w:rsidR="00A5576E" w:rsidRDefault="00F9411D">
      <w:pPr>
        <w:spacing w:after="120"/>
        <w:ind w:firstLine="567"/>
        <w:jc w:val="center"/>
        <w:rPr>
          <w:rFonts w:ascii="Arial" w:eastAsia="Times New Roman" w:hAnsi="Arial" w:cs="Arial"/>
        </w:rPr>
      </w:pPr>
      <w:bookmarkStart w:id="275" w:name="g34"/>
      <w:r>
        <w:rPr>
          <w:rFonts w:ascii="Arial" w:eastAsia="Times New Roman" w:hAnsi="Arial" w:cs="Arial"/>
          <w:b/>
          <w:bCs/>
          <w:color w:val="000000"/>
        </w:rPr>
        <w:t>Глава 34. Преступления против безопасности в промышленности, строительстве и сфере обращения с источниками повышенной опасности</w:t>
      </w:r>
      <w:bookmarkEnd w:id="275"/>
    </w:p>
    <w:p w14:paraId="7D2D02F1" w14:textId="77777777" w:rsidR="00A5576E" w:rsidRDefault="00F9411D">
      <w:pPr>
        <w:spacing w:after="120"/>
        <w:ind w:firstLine="567"/>
        <w:jc w:val="both"/>
        <w:rPr>
          <w:rFonts w:ascii="Arial" w:eastAsia="Times New Roman" w:hAnsi="Arial" w:cs="Arial"/>
        </w:rPr>
      </w:pPr>
      <w:bookmarkStart w:id="276" w:name="st_272"/>
      <w:r>
        <w:rPr>
          <w:rFonts w:ascii="Arial" w:eastAsia="Times New Roman" w:hAnsi="Arial" w:cs="Arial"/>
          <w:b/>
          <w:bCs/>
          <w:color w:val="000000"/>
        </w:rPr>
        <w:t>Статья 272. Нарушение правил безопасности горн</w:t>
      </w:r>
      <w:r>
        <w:rPr>
          <w:rFonts w:ascii="Arial" w:eastAsia="Times New Roman" w:hAnsi="Arial" w:cs="Arial"/>
          <w:b/>
          <w:bCs/>
          <w:color w:val="000000"/>
        </w:rPr>
        <w:t>ых,  строительных или иных работ</w:t>
      </w:r>
      <w:bookmarkEnd w:id="276"/>
    </w:p>
    <w:p w14:paraId="42D6C18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CA1F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безопасности при ведении горных, строительных, взрывоопасных или иных работ, повлекшее по неосторожности значительный вред, –</w:t>
      </w:r>
    </w:p>
    <w:p w14:paraId="3C2156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с лишением права занимать определенные должности или заниматься определенной деятельностью на срок до одного года.</w:t>
      </w:r>
    </w:p>
    <w:p w14:paraId="660501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или особо тяжкий вред, –</w:t>
      </w:r>
    </w:p>
    <w:p w14:paraId="6927DE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w:t>
      </w:r>
      <w:r>
        <w:rPr>
          <w:rFonts w:ascii="Arial" w:eastAsia="Times New Roman" w:hAnsi="Arial" w:cs="Arial"/>
          <w:color w:val="000000"/>
        </w:rPr>
        <w:t>ывается штрафом от 1000 до 2000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397F7E3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B198208" w14:textId="77777777" w:rsidR="00A5576E" w:rsidRDefault="00F9411D">
      <w:pPr>
        <w:spacing w:after="120"/>
        <w:ind w:firstLine="567"/>
        <w:jc w:val="both"/>
        <w:rPr>
          <w:rFonts w:ascii="Arial" w:eastAsia="Times New Roman" w:hAnsi="Arial" w:cs="Arial"/>
        </w:rPr>
      </w:pPr>
      <w:bookmarkStart w:id="277" w:name="st_273"/>
      <w:r>
        <w:rPr>
          <w:rFonts w:ascii="Arial" w:eastAsia="Times New Roman" w:hAnsi="Arial" w:cs="Arial"/>
          <w:b/>
          <w:bCs/>
          <w:color w:val="000000"/>
        </w:rPr>
        <w:t>Статья 273. Недоброкачественное строительство</w:t>
      </w:r>
      <w:bookmarkEnd w:id="277"/>
    </w:p>
    <w:p w14:paraId="4C9E516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0A50C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Сдача и (или) прием в эксплуатацию недоброкачественно построенного, незавершенного или не соответствующего условиям договора и проектной документации здания либо сооружения, электростанции, жилого дома, дороги, моста или иного объекта строительства по</w:t>
      </w:r>
      <w:r>
        <w:rPr>
          <w:rFonts w:ascii="Arial" w:eastAsia="Times New Roman" w:hAnsi="Arial" w:cs="Arial"/>
          <w:color w:val="000000"/>
        </w:rPr>
        <w:t>дрядчиком, совершенные руководителем строительной организации или должностным лицом, осуществляющим контроль за качеством строительства, а равно их некачественный ремонт производителем работ, повлекшие по неосторожности значительный вред, –</w:t>
      </w:r>
    </w:p>
    <w:p w14:paraId="06E7B83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w:t>
      </w:r>
      <w:r>
        <w:rPr>
          <w:rFonts w:ascii="Arial" w:eastAsia="Times New Roman" w:hAnsi="Arial" w:cs="Arial"/>
          <w:color w:val="000000"/>
        </w:rPr>
        <w:t>рафом от 500 до 1000 расчетных показателей, с лишением права занимать определенные должности или заниматься определенной деятельностью на срок до одного года.</w:t>
      </w:r>
    </w:p>
    <w:p w14:paraId="0291BC0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тяжкий или особо тяжкий  вред, –</w:t>
      </w:r>
    </w:p>
    <w:p w14:paraId="2BE6B03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w:t>
      </w:r>
      <w:r>
        <w:rPr>
          <w:rFonts w:ascii="Arial" w:eastAsia="Times New Roman" w:hAnsi="Arial" w:cs="Arial"/>
          <w:color w:val="000000"/>
        </w:rPr>
        <w:t>м от 1000 до 2000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4C03ABE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E710BE" w14:textId="77777777" w:rsidR="00A5576E" w:rsidRDefault="00F9411D">
      <w:pPr>
        <w:spacing w:after="120"/>
        <w:ind w:firstLine="567"/>
        <w:jc w:val="both"/>
        <w:rPr>
          <w:rFonts w:ascii="Arial" w:eastAsia="Times New Roman" w:hAnsi="Arial" w:cs="Arial"/>
        </w:rPr>
      </w:pPr>
      <w:bookmarkStart w:id="278" w:name="st_274"/>
      <w:r>
        <w:rPr>
          <w:rFonts w:ascii="Arial" w:eastAsia="Times New Roman" w:hAnsi="Arial" w:cs="Arial"/>
          <w:b/>
          <w:bCs/>
          <w:color w:val="000000"/>
        </w:rPr>
        <w:t>Статья 274. Незаконный оборот взрывчатых, легковоспламеняющи</w:t>
      </w:r>
      <w:r>
        <w:rPr>
          <w:rFonts w:ascii="Arial" w:eastAsia="Times New Roman" w:hAnsi="Arial" w:cs="Arial"/>
          <w:b/>
          <w:bCs/>
          <w:color w:val="000000"/>
        </w:rPr>
        <w:t>хся веществ и пиротехнических изделий</w:t>
      </w:r>
      <w:bookmarkEnd w:id="278"/>
    </w:p>
    <w:p w14:paraId="127A0F9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FB58B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учета, хранения, перевозки и использования взрывчатых, легковоспламеняющихся веществ и пиротехнических изделий, а равно незаконная пересылка этих веществ по почте или багажом, повлекшие по неосторожности</w:t>
      </w:r>
      <w:r>
        <w:rPr>
          <w:rFonts w:ascii="Arial" w:eastAsia="Times New Roman" w:hAnsi="Arial" w:cs="Arial"/>
          <w:b/>
          <w:bCs/>
          <w:color w:val="000000"/>
        </w:rPr>
        <w:t> </w:t>
      </w:r>
      <w:r>
        <w:rPr>
          <w:rFonts w:ascii="Arial" w:eastAsia="Times New Roman" w:hAnsi="Arial" w:cs="Arial"/>
          <w:color w:val="000000"/>
        </w:rPr>
        <w:t>знач</w:t>
      </w:r>
      <w:r>
        <w:rPr>
          <w:rFonts w:ascii="Arial" w:eastAsia="Times New Roman" w:hAnsi="Arial" w:cs="Arial"/>
          <w:color w:val="000000"/>
        </w:rPr>
        <w:t>ительный вред, –</w:t>
      </w:r>
    </w:p>
    <w:p w14:paraId="22A9C7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с лишением права занимать определенные должности или заниматься определенной деятельностью на срок до одного года.</w:t>
      </w:r>
    </w:p>
    <w:p w14:paraId="66570DC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причинившие по неосторожности тяжкий или особо тя</w:t>
      </w:r>
      <w:r>
        <w:rPr>
          <w:rFonts w:ascii="Arial" w:eastAsia="Times New Roman" w:hAnsi="Arial" w:cs="Arial"/>
          <w:color w:val="000000"/>
        </w:rPr>
        <w:t>жкий  вред, –</w:t>
      </w:r>
    </w:p>
    <w:p w14:paraId="34B97A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4A955CA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F101821" w14:textId="77777777" w:rsidR="00A5576E" w:rsidRDefault="00F9411D">
      <w:pPr>
        <w:spacing w:after="120"/>
        <w:ind w:firstLine="567"/>
        <w:jc w:val="both"/>
        <w:rPr>
          <w:rFonts w:ascii="Arial" w:eastAsia="Times New Roman" w:hAnsi="Arial" w:cs="Arial"/>
        </w:rPr>
      </w:pPr>
      <w:bookmarkStart w:id="279" w:name="st_275"/>
      <w:r>
        <w:rPr>
          <w:rFonts w:ascii="Arial" w:eastAsia="Times New Roman" w:hAnsi="Arial" w:cs="Arial"/>
          <w:b/>
          <w:bCs/>
          <w:color w:val="000000"/>
        </w:rPr>
        <w:t>Статья 275. Нарушение прави</w:t>
      </w:r>
      <w:r>
        <w:rPr>
          <w:rFonts w:ascii="Arial" w:eastAsia="Times New Roman" w:hAnsi="Arial" w:cs="Arial"/>
          <w:b/>
          <w:bCs/>
          <w:color w:val="000000"/>
        </w:rPr>
        <w:t>л пожарной безопасности</w:t>
      </w:r>
      <w:bookmarkEnd w:id="279"/>
    </w:p>
    <w:p w14:paraId="077AA34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6D777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пожарной безопасности лицом, ответственным за их выполнение, повлекшие возникновение пожара, повлекшие по неосторожности менее тяжкий вред здоровью либо значительный ущерб, –</w:t>
      </w:r>
    </w:p>
    <w:p w14:paraId="130B4C6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w:t>
      </w:r>
      <w:r>
        <w:rPr>
          <w:rFonts w:ascii="Arial" w:eastAsia="Times New Roman" w:hAnsi="Arial" w:cs="Arial"/>
          <w:color w:val="000000"/>
        </w:rPr>
        <w:t>ается штрафом от 500 до 1000 расчетных показателей, с лишением права занимать определенные должности или заниматься определенной деятельностью на срок до одного года.</w:t>
      </w:r>
    </w:p>
    <w:p w14:paraId="337F03E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тяжкий или особо тяжкий вред, –</w:t>
      </w:r>
    </w:p>
    <w:p w14:paraId="2AC591C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w:t>
      </w:r>
      <w:r>
        <w:rPr>
          <w:rFonts w:ascii="Arial" w:eastAsia="Times New Roman" w:hAnsi="Arial" w:cs="Arial"/>
          <w:color w:val="000000"/>
        </w:rPr>
        <w:t xml:space="preserve"> штрафом от 1000 до 2000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 или без такового.</w:t>
      </w:r>
    </w:p>
    <w:p w14:paraId="787574F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D1568D2" w14:textId="77777777" w:rsidR="00A5576E" w:rsidRDefault="00F9411D">
      <w:pPr>
        <w:spacing w:after="120"/>
        <w:ind w:firstLine="567"/>
        <w:jc w:val="both"/>
        <w:rPr>
          <w:rFonts w:ascii="Arial" w:eastAsia="Times New Roman" w:hAnsi="Arial" w:cs="Arial"/>
        </w:rPr>
      </w:pPr>
      <w:bookmarkStart w:id="280" w:name="st_276"/>
      <w:r>
        <w:rPr>
          <w:rFonts w:ascii="Arial" w:eastAsia="Times New Roman" w:hAnsi="Arial" w:cs="Arial"/>
          <w:b/>
          <w:bCs/>
          <w:color w:val="000000"/>
        </w:rPr>
        <w:t>Статья 276. Незаконное обращение с р</w:t>
      </w:r>
      <w:r>
        <w:rPr>
          <w:rFonts w:ascii="Arial" w:eastAsia="Times New Roman" w:hAnsi="Arial" w:cs="Arial"/>
          <w:b/>
          <w:bCs/>
          <w:color w:val="000000"/>
        </w:rPr>
        <w:t>адиоактивными материалами</w:t>
      </w:r>
      <w:bookmarkEnd w:id="280"/>
    </w:p>
    <w:p w14:paraId="49631D9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A726FB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Незаконные приобретение, хранение, использование, передача, сбыт или разрушение радиоактивных материалов, причинившие по неосторожности менее тяжкий вред здоровью, –</w:t>
      </w:r>
    </w:p>
    <w:p w14:paraId="133474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с лишением права занимать определенные должности или заниматься определенной деятельностью на срок до одного года.</w:t>
      </w:r>
    </w:p>
    <w:p w14:paraId="5E6FEFA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тяжкий или особо тяжкий вред, –</w:t>
      </w:r>
    </w:p>
    <w:p w14:paraId="07497D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w:t>
      </w:r>
      <w:r>
        <w:rPr>
          <w:rFonts w:ascii="Arial" w:eastAsia="Times New Roman" w:hAnsi="Arial" w:cs="Arial"/>
          <w:color w:val="000000"/>
        </w:rPr>
        <w:t>ваются штрафом от 1000 до 2000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295FD12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BE73CC6" w14:textId="77777777" w:rsidR="00A5576E" w:rsidRDefault="00F9411D">
      <w:pPr>
        <w:spacing w:after="120"/>
        <w:ind w:firstLine="567"/>
        <w:jc w:val="both"/>
        <w:rPr>
          <w:rFonts w:ascii="Arial" w:eastAsia="Times New Roman" w:hAnsi="Arial" w:cs="Arial"/>
        </w:rPr>
      </w:pPr>
      <w:bookmarkStart w:id="281" w:name="st_277"/>
      <w:r>
        <w:rPr>
          <w:rFonts w:ascii="Arial" w:eastAsia="Times New Roman" w:hAnsi="Arial" w:cs="Arial"/>
          <w:b/>
          <w:bCs/>
          <w:color w:val="000000"/>
        </w:rPr>
        <w:t>Статья 277. Хищение или вымогательство радиоакт</w:t>
      </w:r>
      <w:r>
        <w:rPr>
          <w:rFonts w:ascii="Arial" w:eastAsia="Times New Roman" w:hAnsi="Arial" w:cs="Arial"/>
          <w:b/>
          <w:bCs/>
          <w:color w:val="000000"/>
        </w:rPr>
        <w:t>ивных материалов</w:t>
      </w:r>
      <w:bookmarkEnd w:id="281"/>
    </w:p>
    <w:p w14:paraId="51136AF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0FA98C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Хищение или вымогательство радиоактивных материалов –</w:t>
      </w:r>
    </w:p>
    <w:p w14:paraId="58C42C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до пяти лет.</w:t>
      </w:r>
    </w:p>
    <w:p w14:paraId="78F800A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5D3DDF6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29AF8E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w:t>
      </w:r>
      <w:r>
        <w:rPr>
          <w:rFonts w:ascii="Arial" w:eastAsia="Times New Roman" w:hAnsi="Arial" w:cs="Arial"/>
          <w:color w:val="000000"/>
        </w:rPr>
        <w:t>у сговору;</w:t>
      </w:r>
    </w:p>
    <w:p w14:paraId="4F0798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лицом, которому радиоактивные материалы были вверены в связи с его служебным положением или под охрану;</w:t>
      </w:r>
    </w:p>
    <w:p w14:paraId="71757B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применением насилия, не опасного для жизни и здоровья, либо с угрозой применения такого насилия;</w:t>
      </w:r>
    </w:p>
    <w:p w14:paraId="4300484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организованной группой;</w:t>
      </w:r>
    </w:p>
    <w:p w14:paraId="7CE259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в сост</w:t>
      </w:r>
      <w:r>
        <w:rPr>
          <w:rFonts w:ascii="Arial" w:eastAsia="Times New Roman" w:hAnsi="Arial" w:cs="Arial"/>
          <w:color w:val="000000"/>
        </w:rPr>
        <w:t>аве преступного сообщества, –</w:t>
      </w:r>
    </w:p>
    <w:p w14:paraId="129A52A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лишением права занимать определенные должности либо заниматься определенной деятельностью на срок до трех лет или без такового.</w:t>
      </w:r>
    </w:p>
    <w:p w14:paraId="45609460" w14:textId="77777777" w:rsidR="00A5576E" w:rsidRDefault="00F9411D">
      <w:pPr>
        <w:spacing w:after="120"/>
        <w:ind w:firstLine="567"/>
        <w:jc w:val="center"/>
        <w:rPr>
          <w:rFonts w:ascii="Arial" w:eastAsia="Times New Roman" w:hAnsi="Arial" w:cs="Arial"/>
        </w:rPr>
      </w:pPr>
      <w:bookmarkStart w:id="282" w:name="g35"/>
      <w:r>
        <w:rPr>
          <w:rFonts w:ascii="Arial" w:eastAsia="Times New Roman" w:hAnsi="Arial" w:cs="Arial"/>
          <w:b/>
          <w:bCs/>
          <w:color w:val="000000"/>
        </w:rPr>
        <w:t>Глава 35. Преступления против общест</w:t>
      </w:r>
      <w:r>
        <w:rPr>
          <w:rFonts w:ascii="Arial" w:eastAsia="Times New Roman" w:hAnsi="Arial" w:cs="Arial"/>
          <w:b/>
          <w:bCs/>
          <w:color w:val="000000"/>
        </w:rPr>
        <w:t>венного порядка</w:t>
      </w:r>
      <w:bookmarkEnd w:id="282"/>
    </w:p>
    <w:p w14:paraId="2528EEF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E63FCCE" w14:textId="77777777" w:rsidR="00A5576E" w:rsidRDefault="00F9411D">
      <w:pPr>
        <w:spacing w:after="120"/>
        <w:ind w:firstLine="567"/>
        <w:jc w:val="both"/>
        <w:rPr>
          <w:rFonts w:ascii="Arial" w:eastAsia="Times New Roman" w:hAnsi="Arial" w:cs="Arial"/>
        </w:rPr>
      </w:pPr>
      <w:bookmarkStart w:id="283" w:name="st_278"/>
      <w:r>
        <w:rPr>
          <w:rFonts w:ascii="Arial" w:eastAsia="Times New Roman" w:hAnsi="Arial" w:cs="Arial"/>
          <w:b/>
          <w:bCs/>
          <w:color w:val="000000"/>
        </w:rPr>
        <w:t>Статья 278. Массовые беспорядки</w:t>
      </w:r>
      <w:bookmarkEnd w:id="283"/>
    </w:p>
    <w:p w14:paraId="4CE62F7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5B7F71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Организация массовых беспорядков, сопровождающихся насилием, погромами, поджогами, уничтожением имущества, применением огнестрельного оружия, взрывчатых веществ или взрывных устройств либо оказанием во</w:t>
      </w:r>
      <w:r>
        <w:rPr>
          <w:rFonts w:ascii="Arial" w:eastAsia="Times New Roman" w:hAnsi="Arial" w:cs="Arial"/>
          <w:color w:val="000000"/>
        </w:rPr>
        <w:t>оруженного сопротивления представителю власти, –</w:t>
      </w:r>
    </w:p>
    <w:p w14:paraId="6D9022A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семи до десяти лет.</w:t>
      </w:r>
    </w:p>
    <w:p w14:paraId="4D8E119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Участие в массовых беспорядках, предусмотренных частью 1 настоящей статьи, –</w:t>
      </w:r>
    </w:p>
    <w:p w14:paraId="5E45E5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w:t>
      </w:r>
    </w:p>
    <w:p w14:paraId="3A857E8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Пр</w:t>
      </w:r>
      <w:r>
        <w:rPr>
          <w:rFonts w:ascii="Arial" w:eastAsia="Times New Roman" w:hAnsi="Arial" w:cs="Arial"/>
          <w:color w:val="000000"/>
        </w:rPr>
        <w:t>изывы к активному неподчинению законным требованиям представителей власти и к массовым беспорядкам, а равно призывы к насилию над гражданами –</w:t>
      </w:r>
    </w:p>
    <w:p w14:paraId="2E534B5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w:t>
      </w:r>
    </w:p>
    <w:p w14:paraId="4C7D599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E1BBCE" w14:textId="77777777" w:rsidR="00A5576E" w:rsidRDefault="00F9411D">
      <w:pPr>
        <w:spacing w:after="120"/>
        <w:ind w:firstLine="567"/>
        <w:jc w:val="both"/>
        <w:rPr>
          <w:rFonts w:ascii="Arial" w:eastAsia="Times New Roman" w:hAnsi="Arial" w:cs="Arial"/>
        </w:rPr>
      </w:pPr>
      <w:bookmarkStart w:id="284" w:name="st_279"/>
      <w:r>
        <w:rPr>
          <w:rFonts w:ascii="Arial" w:eastAsia="Times New Roman" w:hAnsi="Arial" w:cs="Arial"/>
          <w:b/>
          <w:bCs/>
          <w:color w:val="000000"/>
        </w:rPr>
        <w:t>Статья 279. Незаконное перекрытие дорог</w:t>
      </w:r>
      <w:bookmarkEnd w:id="284"/>
    </w:p>
    <w:p w14:paraId="11EECD8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14F083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Организация или руководство незаконным перекрытием дороги, путей сообщения, то есть действиями, направленными на блокирование или ограничение движения людей, автомобильного, железнодорожного или иного транспортного средства путем создания на дорожном по</w:t>
      </w:r>
      <w:r>
        <w:rPr>
          <w:rFonts w:ascii="Arial" w:eastAsia="Times New Roman" w:hAnsi="Arial" w:cs="Arial"/>
          <w:color w:val="000000"/>
        </w:rPr>
        <w:t>лотне скопления людей либо установления заградительных сооружений, техники или иных предметов, повлекшие причинение значительного вреда, –</w:t>
      </w:r>
    </w:p>
    <w:p w14:paraId="1FFACF7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двух месяцев до одного года, штрафом от 200 до 500 расчетных показат</w:t>
      </w:r>
      <w:r>
        <w:rPr>
          <w:rFonts w:ascii="Arial" w:eastAsia="Times New Roman" w:hAnsi="Arial" w:cs="Arial"/>
          <w:color w:val="000000"/>
        </w:rPr>
        <w:t>елей или лишением свободы на срок до пяти лет.</w:t>
      </w:r>
    </w:p>
    <w:p w14:paraId="73F6E0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Участие в незаконном перекрытии дороги, путей сообщения, предусмотренном частью 1 настоящей статьи, –</w:t>
      </w:r>
    </w:p>
    <w:p w14:paraId="610AA74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ста до трехсот часов или исправительными работами на срок от одно</w:t>
      </w:r>
      <w:r>
        <w:rPr>
          <w:rFonts w:ascii="Arial" w:eastAsia="Times New Roman" w:hAnsi="Arial" w:cs="Arial"/>
          <w:color w:val="000000"/>
        </w:rPr>
        <w:t>го года до трех лет, или штрафом от 500 до 1000 расчетных показателей.</w:t>
      </w:r>
    </w:p>
    <w:p w14:paraId="70C037E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92E0625" w14:textId="77777777" w:rsidR="00A5576E" w:rsidRDefault="00F9411D">
      <w:pPr>
        <w:spacing w:after="120"/>
        <w:ind w:firstLine="567"/>
        <w:jc w:val="both"/>
        <w:rPr>
          <w:rFonts w:ascii="Arial" w:eastAsia="Times New Roman" w:hAnsi="Arial" w:cs="Arial"/>
        </w:rPr>
      </w:pPr>
      <w:bookmarkStart w:id="285" w:name="st_280"/>
      <w:r>
        <w:rPr>
          <w:rFonts w:ascii="Arial" w:eastAsia="Times New Roman" w:hAnsi="Arial" w:cs="Arial"/>
          <w:b/>
          <w:bCs/>
          <w:color w:val="000000"/>
        </w:rPr>
        <w:t>Статья 280. Хулиганство</w:t>
      </w:r>
      <w:bookmarkEnd w:id="285"/>
    </w:p>
    <w:p w14:paraId="15AE6FE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0083F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Хулиганство, то есть умышленные действия, нарушающие общественный порядок и нормы общепринятого поведения, сопряженное с насилием либо угрозой его примене</w:t>
      </w:r>
      <w:r>
        <w:rPr>
          <w:rFonts w:ascii="Arial" w:eastAsia="Times New Roman" w:hAnsi="Arial" w:cs="Arial"/>
          <w:color w:val="000000"/>
        </w:rPr>
        <w:t>ния, либо совершение непристойных действий, отличающихся цинизмом, то есть сопряженное с уничтожением или повреждением чужого имущества, или сопровождавшееся применением насилия, не опасного для жизни и здоровья, либо угрозой его применения, –</w:t>
      </w:r>
    </w:p>
    <w:p w14:paraId="37871C0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w:t>
      </w:r>
      <w:r>
        <w:rPr>
          <w:rFonts w:ascii="Arial" w:eastAsia="Times New Roman" w:hAnsi="Arial" w:cs="Arial"/>
          <w:color w:val="000000"/>
        </w:rPr>
        <w:t xml:space="preserve"> штрафом от 200 до 500 расчетных показателей или лишением свободы на срок до трех лет.</w:t>
      </w:r>
    </w:p>
    <w:p w14:paraId="554A7C4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Хулиганство, совершенное:</w:t>
      </w:r>
    </w:p>
    <w:p w14:paraId="258F6E5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0A87D2D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или группой лиц по предварительному сговору;</w:t>
      </w:r>
    </w:p>
    <w:p w14:paraId="17AFA1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применением или попыткой применения огнестрельного, газотра</w:t>
      </w:r>
      <w:r>
        <w:rPr>
          <w:rFonts w:ascii="Arial" w:eastAsia="Times New Roman" w:hAnsi="Arial" w:cs="Arial"/>
          <w:color w:val="000000"/>
        </w:rPr>
        <w:t>вматического оружия, ножей, кастетов и иного холодного оружия либо других предметов, специально приспособленных для причинения вреда здоровью;</w:t>
      </w:r>
    </w:p>
    <w:p w14:paraId="47CEA6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сопротивлением представителю власти либо иному лицу, исполняющему обязанности по охране общественного порядк</w:t>
      </w:r>
      <w:r>
        <w:rPr>
          <w:rFonts w:ascii="Arial" w:eastAsia="Times New Roman" w:hAnsi="Arial" w:cs="Arial"/>
          <w:color w:val="000000"/>
        </w:rPr>
        <w:t>а;</w:t>
      </w:r>
    </w:p>
    <w:p w14:paraId="5DDA74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на борту воздушного, речного, морского судна, железнодорожного транспорта, –</w:t>
      </w:r>
    </w:p>
    <w:p w14:paraId="20A5FE7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штрафом от 500 до 1000 расчетных показателей или лишением свободы на срок от трех до пяти лет. </w:t>
      </w:r>
    </w:p>
    <w:p w14:paraId="1B1EF07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CFC0702" w14:textId="77777777" w:rsidR="00A5576E" w:rsidRDefault="00F9411D">
      <w:pPr>
        <w:spacing w:after="120"/>
        <w:ind w:firstLine="567"/>
        <w:jc w:val="both"/>
        <w:rPr>
          <w:rFonts w:ascii="Arial" w:eastAsia="Times New Roman" w:hAnsi="Arial" w:cs="Arial"/>
        </w:rPr>
      </w:pPr>
      <w:bookmarkStart w:id="286" w:name="st_281"/>
      <w:r>
        <w:rPr>
          <w:rFonts w:ascii="Arial" w:eastAsia="Times New Roman" w:hAnsi="Arial" w:cs="Arial"/>
          <w:b/>
          <w:bCs/>
          <w:color w:val="000000"/>
        </w:rPr>
        <w:t>Статья 281. Вандализм</w:t>
      </w:r>
      <w:bookmarkEnd w:id="286"/>
    </w:p>
    <w:p w14:paraId="3BA5A24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4F73B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Осквернение охраняемых государством па</w:t>
      </w:r>
      <w:r>
        <w:rPr>
          <w:rFonts w:ascii="Arial" w:eastAsia="Times New Roman" w:hAnsi="Arial" w:cs="Arial"/>
          <w:color w:val="000000"/>
        </w:rPr>
        <w:t>мятника истории, культуры либо природного объекта надписями, рисунками или иным способом, а равно порча имущества на транспорте или в иных общественных местах –</w:t>
      </w:r>
    </w:p>
    <w:p w14:paraId="6F17A3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 либо ограничением свободы на срок от ш</w:t>
      </w:r>
      <w:r>
        <w:rPr>
          <w:rFonts w:ascii="Arial" w:eastAsia="Times New Roman" w:hAnsi="Arial" w:cs="Arial"/>
          <w:color w:val="000000"/>
        </w:rPr>
        <w:t>ести месяцев до одного года, либо привлечением к общественным работам от сорока до ста часов.</w:t>
      </w:r>
    </w:p>
    <w:p w14:paraId="78D61211" w14:textId="77777777" w:rsidR="00A5576E" w:rsidRDefault="00F9411D">
      <w:pPr>
        <w:spacing w:after="120"/>
        <w:ind w:firstLine="567"/>
        <w:jc w:val="center"/>
        <w:rPr>
          <w:rFonts w:ascii="Arial" w:eastAsia="Times New Roman" w:hAnsi="Arial" w:cs="Arial"/>
        </w:rPr>
      </w:pPr>
      <w:bookmarkStart w:id="287" w:name="g36"/>
      <w:r>
        <w:rPr>
          <w:rFonts w:ascii="Arial" w:eastAsia="Times New Roman" w:hAnsi="Arial" w:cs="Arial"/>
          <w:b/>
          <w:bCs/>
          <w:color w:val="000000"/>
        </w:rPr>
        <w:t>Глава 36. Преступления в сфере оборота наркотических средств, психотропных веществ, их аналогов и прекурсоров</w:t>
      </w:r>
      <w:bookmarkEnd w:id="287"/>
    </w:p>
    <w:p w14:paraId="477FFDC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388368" w14:textId="77777777" w:rsidR="00A5576E" w:rsidRDefault="00F9411D">
      <w:pPr>
        <w:spacing w:after="120"/>
        <w:ind w:firstLine="567"/>
        <w:jc w:val="both"/>
        <w:rPr>
          <w:rFonts w:ascii="Arial" w:eastAsia="Times New Roman" w:hAnsi="Arial" w:cs="Arial"/>
        </w:rPr>
      </w:pPr>
      <w:bookmarkStart w:id="288" w:name="st_282"/>
      <w:r>
        <w:rPr>
          <w:rFonts w:ascii="Arial" w:eastAsia="Times New Roman" w:hAnsi="Arial" w:cs="Arial"/>
          <w:b/>
          <w:bCs/>
          <w:color w:val="000000"/>
        </w:rPr>
        <w:t xml:space="preserve">Статья 282. Незаконное изготовление наркотических </w:t>
      </w:r>
      <w:r>
        <w:rPr>
          <w:rFonts w:ascii="Arial" w:eastAsia="Times New Roman" w:hAnsi="Arial" w:cs="Arial"/>
          <w:b/>
          <w:bCs/>
          <w:color w:val="000000"/>
        </w:rPr>
        <w:t>средств,  психотропных веществ и их аналогов с целью сбыта</w:t>
      </w:r>
      <w:bookmarkEnd w:id="288"/>
    </w:p>
    <w:p w14:paraId="5715EFC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9C1A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Незаконные изготовление, приобретение, хранение, перевозка, пересылка с целью сбыта, а равно незаконные производство или сбыт наркотических средств, психотропных веществ и их аналогов –</w:t>
      </w:r>
    </w:p>
    <w:p w14:paraId="22BFFA1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конфи</w:t>
      </w:r>
      <w:r>
        <w:rPr>
          <w:rFonts w:ascii="Arial" w:eastAsia="Times New Roman" w:hAnsi="Arial" w:cs="Arial"/>
          <w:color w:val="000000"/>
        </w:rPr>
        <w:t>скацией имущества.</w:t>
      </w:r>
    </w:p>
    <w:p w14:paraId="39E906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3BB917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46D923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133CEEA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крупном размере, –</w:t>
      </w:r>
    </w:p>
    <w:p w14:paraId="239CC3E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двенадцати лет с конфискацией имущества.</w:t>
      </w:r>
    </w:p>
    <w:p w14:paraId="50144E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w:t>
      </w:r>
      <w:r>
        <w:rPr>
          <w:rFonts w:ascii="Arial" w:eastAsia="Times New Roman" w:hAnsi="Arial" w:cs="Arial"/>
          <w:color w:val="000000"/>
        </w:rPr>
        <w:t>ями 1 или 2 настоящей статьи, совершенные в особо крупном размере, а равно сбыт наркотических средств, психотропных веществ и их аналогов ребенку –</w:t>
      </w:r>
    </w:p>
    <w:p w14:paraId="36045B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двенадцати до пятнадцати лет с конфискацией имущества.</w:t>
      </w:r>
    </w:p>
    <w:p w14:paraId="602FE42D"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w:t>
      </w:r>
      <w:r>
        <w:rPr>
          <w:rFonts w:ascii="Arial" w:eastAsia="Times New Roman" w:hAnsi="Arial" w:cs="Arial"/>
          <w:color w:val="000000"/>
        </w:rPr>
        <w:t>Перечень наркотических средств, психотропных веществ, их аналогов, а также их размеров, имеющих значение для квалификации деяний по настоящей статье, а также по другим статьям настоящего Кодекса, утверждается Кабинетом Министров Кыргызской Республики.</w:t>
      </w:r>
    </w:p>
    <w:p w14:paraId="285183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Лицо</w:t>
      </w:r>
      <w:r>
        <w:rPr>
          <w:rFonts w:ascii="Arial" w:eastAsia="Times New Roman" w:hAnsi="Arial" w:cs="Arial"/>
          <w:color w:val="000000"/>
        </w:rPr>
        <w:t xml:space="preserve">, совершившее преступление, предусмотренное настоящей статьей, а также статьями </w:t>
      </w:r>
      <w:hyperlink r:id="rId238" w:anchor="st_283" w:tooltip="https://cbd.minjust.gov.kg/3-38/edition/2087#st_283" w:history="1">
        <w:r>
          <w:rPr>
            <w:rFonts w:ascii="Arial" w:eastAsia="Times New Roman" w:hAnsi="Arial" w:cs="Arial"/>
            <w:color w:val="0000FF"/>
            <w:u w:val="single"/>
          </w:rPr>
          <w:t>283</w:t>
        </w:r>
      </w:hyperlink>
      <w:r>
        <w:rPr>
          <w:rFonts w:ascii="Arial" w:eastAsia="Times New Roman" w:hAnsi="Arial" w:cs="Arial"/>
          <w:color w:val="000000"/>
        </w:rPr>
        <w:t xml:space="preserve">, </w:t>
      </w:r>
      <w:hyperlink r:id="rId239" w:anchor="st_284" w:tooltip="https://cbd.minjust.gov.kg/3-38/edition/2087#st_284" w:history="1">
        <w:r>
          <w:rPr>
            <w:rFonts w:ascii="Arial" w:eastAsia="Times New Roman" w:hAnsi="Arial" w:cs="Arial"/>
            <w:color w:val="0000FF"/>
            <w:u w:val="single"/>
          </w:rPr>
          <w:t>284</w:t>
        </w:r>
      </w:hyperlink>
      <w:r>
        <w:rPr>
          <w:rFonts w:ascii="Arial" w:eastAsia="Times New Roman" w:hAnsi="Arial" w:cs="Arial"/>
          <w:color w:val="000000"/>
        </w:rPr>
        <w:t xml:space="preserve"> и </w:t>
      </w:r>
      <w:hyperlink r:id="rId240" w:anchor="st_288" w:tooltip="https://cbd.minjust.gov.kg/3-38/edition/2087#st_288" w:history="1">
        <w:r>
          <w:rPr>
            <w:rFonts w:ascii="Arial" w:eastAsia="Times New Roman" w:hAnsi="Arial" w:cs="Arial"/>
            <w:color w:val="0000FF"/>
            <w:u w:val="single"/>
          </w:rPr>
          <w:t>288</w:t>
        </w:r>
      </w:hyperlink>
      <w:r>
        <w:rPr>
          <w:rFonts w:ascii="Arial" w:eastAsia="Times New Roman" w:hAnsi="Arial" w:cs="Arial"/>
          <w:color w:val="000000"/>
        </w:rPr>
        <w:t>, добровольно сдавшее наркотические средства, психотропные вещества, их аналоги и прекурсоры, а также содержащ</w:t>
      </w:r>
      <w:r>
        <w:rPr>
          <w:rFonts w:ascii="Arial" w:eastAsia="Times New Roman" w:hAnsi="Arial" w:cs="Arial"/>
          <w:color w:val="000000"/>
        </w:rPr>
        <w:t>ие их живые организмы, и активно способствовавшее раскрытию или пресечению преступлений, связанных с незаконным оборотом наркотических средств, психотропных веществ, их аналогов и прекурсоров, а также содержащих их живых организмов, изобличению лиц, их сов</w:t>
      </w:r>
      <w:r>
        <w:rPr>
          <w:rFonts w:ascii="Arial" w:eastAsia="Times New Roman" w:hAnsi="Arial" w:cs="Arial"/>
          <w:color w:val="000000"/>
        </w:rPr>
        <w:t>ершивших, или обнаружению имущества, добытого преступным путем, освобождается от уголовной ответственности за деяния, предусмотренные настоящей статьей.</w:t>
      </w:r>
    </w:p>
    <w:p w14:paraId="5A3116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 может признаваться добровольной сдача наркотических средств, психотропных веществ или их аналогов пр</w:t>
      </w:r>
      <w:r>
        <w:rPr>
          <w:rFonts w:ascii="Arial" w:eastAsia="Times New Roman" w:hAnsi="Arial" w:cs="Arial"/>
          <w:color w:val="000000"/>
        </w:rPr>
        <w:t>и задержании лица, а также при производстве следственных действий по их обнаружению и изъятию.</w:t>
      </w:r>
    </w:p>
    <w:p w14:paraId="2842FC73"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41" w:tooltip="https://cbd.minjust.gov.kg/4-5499/edition/28695/ru" w:history="1">
        <w:r>
          <w:rPr>
            <w:rFonts w:ascii="Arial" w:eastAsia="Times New Roman" w:hAnsi="Arial" w:cs="Arial"/>
            <w:i/>
            <w:iCs/>
            <w:color w:val="0000FF"/>
            <w:u w:val="single"/>
          </w:rPr>
          <w:t>14 марта 2025</w:t>
        </w:r>
        <w:r>
          <w:rPr>
            <w:rFonts w:ascii="Arial" w:eastAsia="Times New Roman" w:hAnsi="Arial" w:cs="Arial"/>
            <w:i/>
            <w:iCs/>
            <w:color w:val="0000FF"/>
            <w:u w:val="single"/>
          </w:rPr>
          <w:t xml:space="preserve"> года N 56</w:t>
        </w:r>
      </w:hyperlink>
      <w:r>
        <w:rPr>
          <w:rFonts w:ascii="Arial" w:eastAsia="Times New Roman" w:hAnsi="Arial" w:cs="Arial"/>
          <w:i/>
          <w:iCs/>
          <w:color w:val="000000"/>
        </w:rPr>
        <w:t>)</w:t>
      </w:r>
    </w:p>
    <w:p w14:paraId="2CDB97C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5B6D0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171E840" w14:textId="77777777" w:rsidR="00A5576E" w:rsidRDefault="00F9411D">
      <w:pPr>
        <w:spacing w:after="120"/>
        <w:ind w:firstLine="567"/>
        <w:jc w:val="both"/>
        <w:rPr>
          <w:rFonts w:ascii="Arial" w:eastAsia="Times New Roman" w:hAnsi="Arial" w:cs="Arial"/>
        </w:rPr>
      </w:pPr>
      <w:bookmarkStart w:id="289" w:name="st_283"/>
      <w:r>
        <w:rPr>
          <w:rFonts w:ascii="Arial" w:eastAsia="Times New Roman" w:hAnsi="Arial" w:cs="Arial"/>
          <w:b/>
          <w:bCs/>
          <w:color w:val="000000"/>
        </w:rPr>
        <w:t>Статья 283. Незаконное изготовление наркотических средств,  психотропных веществ и их аналогов без цели сбыта</w:t>
      </w:r>
      <w:bookmarkEnd w:id="289"/>
    </w:p>
    <w:p w14:paraId="39E7C94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C215D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Незаконные изготовление, приобретение, хранение, перевозка или пересылка наркотических средств, психотропных веществ или их а</w:t>
      </w:r>
      <w:r>
        <w:rPr>
          <w:rFonts w:ascii="Arial" w:eastAsia="Times New Roman" w:hAnsi="Arial" w:cs="Arial"/>
          <w:color w:val="000000"/>
        </w:rPr>
        <w:t>налогов без цели сбыта, совершенные в крупных размерах, –</w:t>
      </w:r>
    </w:p>
    <w:p w14:paraId="770013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до пяти лет.</w:t>
      </w:r>
    </w:p>
    <w:p w14:paraId="58ECE6B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35CB37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в особо крупных размерах, –</w:t>
      </w:r>
    </w:p>
    <w:p w14:paraId="665D5E5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срок </w:t>
      </w:r>
      <w:r>
        <w:rPr>
          <w:rFonts w:ascii="Arial" w:eastAsia="Times New Roman" w:hAnsi="Arial" w:cs="Arial"/>
          <w:color w:val="000000"/>
        </w:rPr>
        <w:t>от пяти до десяти лет.</w:t>
      </w:r>
    </w:p>
    <w:p w14:paraId="26F899A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A2B6D0B" w14:textId="77777777" w:rsidR="00A5576E" w:rsidRDefault="00F9411D">
      <w:pPr>
        <w:spacing w:after="120"/>
        <w:ind w:firstLine="567"/>
        <w:jc w:val="both"/>
        <w:rPr>
          <w:rFonts w:ascii="Arial" w:eastAsia="Times New Roman" w:hAnsi="Arial" w:cs="Arial"/>
        </w:rPr>
      </w:pPr>
      <w:bookmarkStart w:id="290" w:name="st_284"/>
      <w:r>
        <w:rPr>
          <w:rFonts w:ascii="Arial" w:eastAsia="Times New Roman" w:hAnsi="Arial" w:cs="Arial"/>
          <w:b/>
          <w:bCs/>
          <w:color w:val="000000"/>
        </w:rPr>
        <w:t>Статья 284. Незаконное изготовление прекурсоров</w:t>
      </w:r>
      <w:bookmarkEnd w:id="290"/>
    </w:p>
    <w:p w14:paraId="5F02FC8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09E0C4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Незаконные изготовление, приобретение, хранение, перевозка, пересылка или сбыт прекурсоров, заведомо предназначенных для производства, или изготовление наркотических средств или </w:t>
      </w:r>
      <w:r>
        <w:rPr>
          <w:rFonts w:ascii="Arial" w:eastAsia="Times New Roman" w:hAnsi="Arial" w:cs="Arial"/>
          <w:color w:val="000000"/>
        </w:rPr>
        <w:t>психотропных веществ –</w:t>
      </w:r>
    </w:p>
    <w:p w14:paraId="1A4AB03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одного года до трех лет или штрафом от 500 до 1000 расчетных показателей, или лишением свободы на срок до двух лет.</w:t>
      </w:r>
    </w:p>
    <w:p w14:paraId="3E577B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3D1BAD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69EC50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29D89AC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крупном размере, –</w:t>
      </w:r>
    </w:p>
    <w:p w14:paraId="75B5EC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от двух до пяти лет.</w:t>
      </w:r>
    </w:p>
    <w:p w14:paraId="5F2CA36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в особо крупном размере, –</w:t>
      </w:r>
    </w:p>
    <w:p w14:paraId="4E86998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w:t>
      </w:r>
      <w:r>
        <w:rPr>
          <w:rFonts w:ascii="Arial" w:eastAsia="Times New Roman" w:hAnsi="Arial" w:cs="Arial"/>
          <w:color w:val="000000"/>
        </w:rPr>
        <w:t>о десяти лет.</w:t>
      </w:r>
    </w:p>
    <w:p w14:paraId="1CBD1029"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Перечень прекурсоров и их размеры, имеющие значение для квалификации деяний по настоящей статье, а также по другим статьям настоящего Кодекса, утверждается Кабинетом Министров Кыргызской Республики.</w:t>
      </w:r>
    </w:p>
    <w:p w14:paraId="1C21C43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6726613" w14:textId="77777777" w:rsidR="00A5576E" w:rsidRDefault="00F9411D">
      <w:pPr>
        <w:spacing w:after="120"/>
        <w:ind w:firstLine="567"/>
        <w:jc w:val="both"/>
        <w:rPr>
          <w:rFonts w:ascii="Arial" w:eastAsia="Times New Roman" w:hAnsi="Arial" w:cs="Arial"/>
        </w:rPr>
      </w:pPr>
      <w:bookmarkStart w:id="291" w:name="st_285"/>
      <w:r>
        <w:rPr>
          <w:rFonts w:ascii="Arial" w:eastAsia="Times New Roman" w:hAnsi="Arial" w:cs="Arial"/>
          <w:b/>
          <w:bCs/>
          <w:color w:val="000000"/>
        </w:rPr>
        <w:t>Статья 285. Контрабанда предм</w:t>
      </w:r>
      <w:r>
        <w:rPr>
          <w:rFonts w:ascii="Arial" w:eastAsia="Times New Roman" w:hAnsi="Arial" w:cs="Arial"/>
          <w:b/>
          <w:bCs/>
          <w:color w:val="000000"/>
        </w:rPr>
        <w:t>етов, в отношении которых установлены специальные правила перемещения через таможенную  границу Кыргызской Республики</w:t>
      </w:r>
      <w:bookmarkEnd w:id="291"/>
    </w:p>
    <w:p w14:paraId="7DC2C1C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39148E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Перемещение через таможенную границу Кыргызской Республики наркотических средств, психотропных веществ, их аналогов и прекурсоров, а </w:t>
      </w:r>
      <w:r>
        <w:rPr>
          <w:rFonts w:ascii="Arial" w:eastAsia="Times New Roman" w:hAnsi="Arial" w:cs="Arial"/>
          <w:color w:val="000000"/>
        </w:rPr>
        <w:t>также содержащих их живых организмов; сильнодействующих, ядовитых, отравляющих, радиоактивных или взрывчатых веществ; вооружения, взрывных устройств, огнестрельного оружия или боеприпасов; ядерного, химического, биологического и других видов оружия массово</w:t>
      </w:r>
      <w:r>
        <w:rPr>
          <w:rFonts w:ascii="Arial" w:eastAsia="Times New Roman" w:hAnsi="Arial" w:cs="Arial"/>
          <w:color w:val="000000"/>
        </w:rPr>
        <w:t>го поражения; материалов, технологий, научно-технической информации и оборудования, которые могут быть использованы при создании оружия массового поражения и в отношении которых установлены специальные правила перемещения через таможенную границу Кыргызско</w:t>
      </w:r>
      <w:r>
        <w:rPr>
          <w:rFonts w:ascii="Arial" w:eastAsia="Times New Roman" w:hAnsi="Arial" w:cs="Arial"/>
          <w:color w:val="000000"/>
        </w:rPr>
        <w:t>й Республики; стратегически важных сырьевых товаров и культурных ценностей, в отношении которых установлены специальные правила перемещения через таможенную границу Кыргызской Республики, если это деяние совершено помимо или с сокрытием от таможенного конт</w:t>
      </w:r>
      <w:r>
        <w:rPr>
          <w:rFonts w:ascii="Arial" w:eastAsia="Times New Roman" w:hAnsi="Arial" w:cs="Arial"/>
          <w:color w:val="000000"/>
        </w:rPr>
        <w:t>роля либо с обманным использованием документов или средств таможенной идентификации либо сопряжено с недекларированием или недостоверным декларированием, -</w:t>
      </w:r>
    </w:p>
    <w:p w14:paraId="67A5F2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конфискацией имущества, лишением права</w:t>
      </w:r>
      <w:r>
        <w:rPr>
          <w:rFonts w:ascii="Arial" w:eastAsia="Times New Roman" w:hAnsi="Arial" w:cs="Arial"/>
          <w:color w:val="000000"/>
        </w:rPr>
        <w:t xml:space="preserve"> занимать определенные должности либо заниматься определенной деятельностью на срок до трех лет.</w:t>
      </w:r>
    </w:p>
    <w:p w14:paraId="6455D22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Деяние, предусмотренное частью 1 настоящей статьи, совершенное:</w:t>
      </w:r>
    </w:p>
    <w:p w14:paraId="4B6BE2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должностным лицом с использованием своего служебного положения;</w:t>
      </w:r>
    </w:p>
    <w:p w14:paraId="04EF95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применением насилия,</w:t>
      </w:r>
      <w:r>
        <w:rPr>
          <w:rFonts w:ascii="Arial" w:eastAsia="Times New Roman" w:hAnsi="Arial" w:cs="Arial"/>
          <w:color w:val="000000"/>
        </w:rPr>
        <w:t xml:space="preserve"> не опасного для жизни и здоровья, к лицу, осуществляющему таможенный контроль;</w:t>
      </w:r>
    </w:p>
    <w:p w14:paraId="764ABCF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w:t>
      </w:r>
    </w:p>
    <w:p w14:paraId="2C4013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группой лиц или группой лиц по предварительному сговору, -</w:t>
      </w:r>
    </w:p>
    <w:p w14:paraId="3148DD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десяти до двенадцати лет с конфискацией имущества, лишени</w:t>
      </w:r>
      <w:r>
        <w:rPr>
          <w:rFonts w:ascii="Arial" w:eastAsia="Times New Roman" w:hAnsi="Arial" w:cs="Arial"/>
          <w:color w:val="000000"/>
        </w:rPr>
        <w:t>ем права занимать определенные должности либо заниматься определенной деятельностью на срок до трех лет.</w:t>
      </w:r>
    </w:p>
    <w:p w14:paraId="535C2F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2 настоящей статьи, совершенные:</w:t>
      </w:r>
    </w:p>
    <w:p w14:paraId="12A464A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организованной группой;</w:t>
      </w:r>
    </w:p>
    <w:p w14:paraId="47B57B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составе преступного сообщества, -</w:t>
      </w:r>
    </w:p>
    <w:p w14:paraId="1855CF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w:t>
      </w:r>
      <w:r>
        <w:rPr>
          <w:rFonts w:ascii="Arial" w:eastAsia="Times New Roman" w:hAnsi="Arial" w:cs="Arial"/>
          <w:color w:val="000000"/>
        </w:rPr>
        <w:t>ишением свободы на срок от двенадцати до пятнадцати лет с конфискацией имущества.</w:t>
      </w:r>
    </w:p>
    <w:p w14:paraId="2F1750AE"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42" w:tooltip="https://cbd.minjust.gov.kg/4-5499/edition/28695/ru" w:history="1">
        <w:r>
          <w:rPr>
            <w:rFonts w:ascii="Arial" w:eastAsia="Times New Roman" w:hAnsi="Arial" w:cs="Arial"/>
            <w:i/>
            <w:iCs/>
            <w:color w:val="0000FF"/>
            <w:u w:val="single"/>
          </w:rPr>
          <w:t>14 марта 2025 года № 56</w:t>
        </w:r>
      </w:hyperlink>
      <w:r>
        <w:rPr>
          <w:rFonts w:ascii="Arial" w:eastAsia="Times New Roman" w:hAnsi="Arial" w:cs="Arial"/>
          <w:i/>
          <w:iCs/>
          <w:color w:val="000000"/>
        </w:rPr>
        <w:t>)</w:t>
      </w:r>
    </w:p>
    <w:p w14:paraId="2C7EEDE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C7A0785" w14:textId="77777777" w:rsidR="00A5576E" w:rsidRDefault="00F9411D">
      <w:pPr>
        <w:spacing w:after="120"/>
        <w:ind w:firstLine="567"/>
        <w:jc w:val="both"/>
        <w:rPr>
          <w:rFonts w:ascii="Arial" w:eastAsia="Times New Roman" w:hAnsi="Arial" w:cs="Arial"/>
        </w:rPr>
      </w:pPr>
      <w:bookmarkStart w:id="292" w:name="st_286"/>
      <w:r>
        <w:rPr>
          <w:rFonts w:ascii="Arial" w:eastAsia="Times New Roman" w:hAnsi="Arial" w:cs="Arial"/>
          <w:b/>
          <w:bCs/>
          <w:color w:val="000000"/>
        </w:rPr>
        <w:t>Статья 286. Хищение либо вымогательство наркотических средств или психотропных веществ</w:t>
      </w:r>
      <w:bookmarkEnd w:id="292"/>
    </w:p>
    <w:p w14:paraId="107F472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DDA0BE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Незаконное завладение наркотическими средствами или психотропными веществами, совершенное путем хищения или вымогательства, –</w:t>
      </w:r>
    </w:p>
    <w:p w14:paraId="310730C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w:t>
      </w:r>
      <w:r>
        <w:rPr>
          <w:rFonts w:ascii="Arial" w:eastAsia="Times New Roman" w:hAnsi="Arial" w:cs="Arial"/>
          <w:color w:val="000000"/>
        </w:rPr>
        <w:t xml:space="preserve"> до пяти лет с лишением права занимать определенные должности либо заниматься определенной деятельностью на срок до двух лет или без такового.</w:t>
      </w:r>
    </w:p>
    <w:p w14:paraId="7BE6FB0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67388F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7FD9E9E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65EEDE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лицом, которому наркотические средства или психотропные вещества были вверены в связи с его служебным положением или под охрану, –</w:t>
      </w:r>
    </w:p>
    <w:p w14:paraId="17E01B8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семи лет с лишением права занимать определенные должности либо заниматься определенной деятельностью на срок до трех лет или без такового.</w:t>
      </w:r>
    </w:p>
    <w:p w14:paraId="0B8C33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w:t>
      </w:r>
      <w:r>
        <w:rPr>
          <w:rFonts w:ascii="Arial" w:eastAsia="Times New Roman" w:hAnsi="Arial" w:cs="Arial"/>
          <w:color w:val="000000"/>
        </w:rPr>
        <w:t>нные в крупном размере, –</w:t>
      </w:r>
    </w:p>
    <w:p w14:paraId="1CA377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десяти лет с лишением права занимать определенные должности либо заниматься определенной деятельностью на срок до трех лет или без такового.</w:t>
      </w:r>
    </w:p>
    <w:p w14:paraId="461C0A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Деяния, предусмотренные частями 1, 2 </w:t>
      </w:r>
      <w:r>
        <w:rPr>
          <w:rFonts w:ascii="Arial" w:eastAsia="Times New Roman" w:hAnsi="Arial" w:cs="Arial"/>
          <w:color w:val="000000"/>
        </w:rPr>
        <w:t xml:space="preserve">или 3 настоящей статьи, совершенные </w:t>
      </w:r>
    </w:p>
    <w:p w14:paraId="3CCF11E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особо крупном размере;</w:t>
      </w:r>
    </w:p>
    <w:p w14:paraId="6EEEBC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организованной группой;</w:t>
      </w:r>
    </w:p>
    <w:p w14:paraId="57D3EE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составе преступного сообщества, –</w:t>
      </w:r>
    </w:p>
    <w:p w14:paraId="786CBD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пятнадцати лет с лишением права занимать определенные должности либо заним</w:t>
      </w:r>
      <w:r>
        <w:rPr>
          <w:rFonts w:ascii="Arial" w:eastAsia="Times New Roman" w:hAnsi="Arial" w:cs="Arial"/>
          <w:color w:val="000000"/>
        </w:rPr>
        <w:t>аться определенной деятельностью на срок до трех лет или без такового.</w:t>
      </w:r>
    </w:p>
    <w:p w14:paraId="7EC014C0"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     </w:t>
      </w:r>
    </w:p>
    <w:p w14:paraId="29E90529" w14:textId="77777777" w:rsidR="00A5576E" w:rsidRDefault="00F9411D">
      <w:pPr>
        <w:spacing w:after="120"/>
        <w:ind w:firstLine="567"/>
        <w:jc w:val="both"/>
        <w:rPr>
          <w:rFonts w:ascii="Arial" w:eastAsia="Times New Roman" w:hAnsi="Arial" w:cs="Arial"/>
        </w:rPr>
      </w:pPr>
      <w:bookmarkStart w:id="293" w:name="st_287"/>
      <w:r>
        <w:rPr>
          <w:rFonts w:ascii="Arial" w:eastAsia="Times New Roman" w:hAnsi="Arial" w:cs="Arial"/>
          <w:b/>
          <w:bCs/>
          <w:color w:val="000000"/>
        </w:rPr>
        <w:t>Статья 287.</w:t>
      </w:r>
      <w:bookmarkEnd w:id="293"/>
      <w:r>
        <w:rPr>
          <w:rFonts w:ascii="Arial" w:eastAsia="Times New Roman" w:hAnsi="Arial" w:cs="Arial"/>
          <w:b/>
          <w:bCs/>
          <w:color w:val="000000"/>
        </w:rPr>
        <w:t> Склонение к потреблению наркотических средств, психотропных веществ, их аналогов и сильнодействующих веществ, а равно публичные призывы к их употреблению, реклама нарк</w:t>
      </w:r>
      <w:r>
        <w:rPr>
          <w:rFonts w:ascii="Arial" w:eastAsia="Times New Roman" w:hAnsi="Arial" w:cs="Arial"/>
          <w:b/>
          <w:bCs/>
          <w:color w:val="000000"/>
        </w:rPr>
        <w:t>отических средств, психотропных веществ, их аналогов и сильнодействующих веществ</w:t>
      </w:r>
    </w:p>
    <w:p w14:paraId="6B77AFA9"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(Наименование статьи в редакции </w:t>
      </w:r>
      <w:hyperlink r:id="rId243" w:tooltip="https://cbd.minjust.gov.kg/4-5499/edition/28695/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КР от 14 март</w:t>
      </w:r>
      <w:r>
        <w:rPr>
          <w:rFonts w:ascii="Arial" w:eastAsia="Times New Roman" w:hAnsi="Arial" w:cs="Arial"/>
          <w:i/>
          <w:iCs/>
          <w:color w:val="000000"/>
        </w:rPr>
        <w:t>а 2025 года N 56)</w:t>
      </w:r>
    </w:p>
    <w:p w14:paraId="699AE85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Склонение к потреблению наркотических средств или психотропных веществ, их аналогов и сильнодействующих веществ, а равно публичные призывы к их употреблению, реклама наркотических средств, психотропных веществ, их аналогов и сильнодейс</w:t>
      </w:r>
      <w:r>
        <w:rPr>
          <w:rFonts w:ascii="Arial" w:eastAsia="Times New Roman" w:hAnsi="Arial" w:cs="Arial"/>
          <w:color w:val="000000"/>
        </w:rPr>
        <w:t>твующих веществ -</w:t>
      </w:r>
    </w:p>
    <w:p w14:paraId="76CF6A6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года до трех лет или штрафом от 1000 до 2000 расчетных показателей, или лишением свободы на срок до двух лет.</w:t>
      </w:r>
    </w:p>
    <w:p w14:paraId="0E32D33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4EDE4D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4143DA3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w:t>
      </w:r>
      <w:r>
        <w:rPr>
          <w:rFonts w:ascii="Arial" w:eastAsia="Times New Roman" w:hAnsi="Arial" w:cs="Arial"/>
          <w:color w:val="000000"/>
        </w:rPr>
        <w:t>тельному сговору;</w:t>
      </w:r>
    </w:p>
    <w:p w14:paraId="6318520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отношении ребенка либо двух или более лиц;</w:t>
      </w:r>
    </w:p>
    <w:p w14:paraId="370F46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применением физического насилия, не опасного для жизни и здоровья, или с угрозой его применения;</w:t>
      </w:r>
    </w:p>
    <w:p w14:paraId="6022073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 образовательных учреждениях, развлекательных заведениях, на объектах спорта, а такж</w:t>
      </w:r>
      <w:r>
        <w:rPr>
          <w:rFonts w:ascii="Arial" w:eastAsia="Times New Roman" w:hAnsi="Arial" w:cs="Arial"/>
          <w:color w:val="000000"/>
        </w:rPr>
        <w:t>е в помещениях, используемых в сфере развлечения (досуга), –</w:t>
      </w:r>
    </w:p>
    <w:p w14:paraId="147C67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посредством использования телекоммуникационных сетей, в том числе сети Интернет, -</w:t>
      </w:r>
    </w:p>
    <w:p w14:paraId="03A1703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от двух до пяти лет.</w:t>
      </w:r>
    </w:p>
    <w:p w14:paraId="635B0C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w:t>
      </w:r>
      <w:r>
        <w:rPr>
          <w:rFonts w:ascii="Arial" w:eastAsia="Times New Roman" w:hAnsi="Arial" w:cs="Arial"/>
          <w:color w:val="000000"/>
        </w:rPr>
        <w:t xml:space="preserve">и: </w:t>
      </w:r>
    </w:p>
    <w:p w14:paraId="36FC7E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причинившие по неосторожности тяжкий или особо тяжкий вред;</w:t>
      </w:r>
    </w:p>
    <w:p w14:paraId="0F88C8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совершенные организованной группой;</w:t>
      </w:r>
    </w:p>
    <w:p w14:paraId="0D807C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в составе преступного сообщества, –</w:t>
      </w:r>
    </w:p>
    <w:p w14:paraId="153A64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конфискацией имущества.</w:t>
      </w:r>
    </w:p>
    <w:p w14:paraId="7C2ED39F"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Законов КР от </w:t>
      </w:r>
      <w:hyperlink r:id="rId244" w:tooltip="https://cbd.minjust.gov.kg/4-5499/edition/28695/ru" w:history="1">
        <w:r>
          <w:rPr>
            <w:rFonts w:ascii="Arial" w:eastAsia="Times New Roman" w:hAnsi="Arial" w:cs="Arial"/>
            <w:i/>
            <w:iCs/>
            <w:color w:val="0000FF"/>
            <w:u w:val="single"/>
          </w:rPr>
          <w:t xml:space="preserve">14 марта 2025 года № </w:t>
        </w:r>
        <w:r>
          <w:rPr>
            <w:rFonts w:ascii="Arial" w:eastAsia="Times New Roman" w:hAnsi="Arial" w:cs="Arial"/>
            <w:i/>
            <w:iCs/>
            <w:color w:val="0000FF"/>
            <w:u w:val="single"/>
          </w:rPr>
          <w:t>56</w:t>
        </w:r>
      </w:hyperlink>
      <w:r>
        <w:rPr>
          <w:rFonts w:ascii="Arial" w:eastAsia="Times New Roman" w:hAnsi="Arial" w:cs="Arial"/>
          <w:i/>
          <w:iCs/>
          <w:color w:val="000000"/>
        </w:rPr>
        <w:t xml:space="preserve">, </w:t>
      </w:r>
      <w:hyperlink r:id="rId245" w:tooltip="https://cbd.minjust.gov.kg/4-5558/edition/33057/ru" w:history="1">
        <w:r>
          <w:rPr>
            <w:rFonts w:ascii="Arial" w:eastAsia="Times New Roman" w:hAnsi="Arial" w:cs="Arial"/>
            <w:i/>
            <w:iCs/>
            <w:color w:val="0000FF"/>
            <w:u w:val="single"/>
          </w:rPr>
          <w:t>10 июня 2025 года № 115</w:t>
        </w:r>
        <w:r>
          <w:rPr>
            <w:rFonts w:ascii="Arial" w:eastAsia="Times New Roman" w:hAnsi="Arial" w:cs="Arial"/>
            <w:i/>
            <w:iCs/>
            <w:color w:val="000000"/>
            <w:u w:val="single"/>
          </w:rPr>
          <w:t>)</w:t>
        </w:r>
      </w:hyperlink>
    </w:p>
    <w:p w14:paraId="2B79796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E32CA44" w14:textId="77777777" w:rsidR="00A5576E" w:rsidRDefault="00F9411D">
      <w:pPr>
        <w:spacing w:after="120"/>
        <w:ind w:firstLine="567"/>
        <w:jc w:val="both"/>
        <w:rPr>
          <w:rFonts w:ascii="Arial" w:eastAsia="Times New Roman" w:hAnsi="Arial" w:cs="Arial"/>
        </w:rPr>
      </w:pPr>
      <w:bookmarkStart w:id="294" w:name="st_288"/>
      <w:r>
        <w:rPr>
          <w:rFonts w:ascii="Arial" w:eastAsia="Times New Roman" w:hAnsi="Arial" w:cs="Arial"/>
          <w:b/>
          <w:bCs/>
          <w:color w:val="000000"/>
        </w:rPr>
        <w:t>Статья 288.</w:t>
      </w:r>
      <w:bookmarkEnd w:id="294"/>
      <w:r>
        <w:rPr>
          <w:rFonts w:ascii="Arial" w:eastAsia="Times New Roman" w:hAnsi="Arial" w:cs="Arial"/>
          <w:b/>
          <w:bCs/>
          <w:color w:val="000000"/>
        </w:rPr>
        <w:t> Незаконный оборот живых организмов, содержащих наркотические средства, психотропные вещества, их аналоги и прекурсоры</w:t>
      </w:r>
    </w:p>
    <w:p w14:paraId="2D8683D9"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(Наименование статьи в редакции </w:t>
      </w:r>
      <w:hyperlink r:id="rId246" w:tooltip="https://cbd.minjust.gov.kg/4-5499/edition/28695/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КР от 14 марта 2025 года N 56)</w:t>
      </w:r>
    </w:p>
    <w:p w14:paraId="1C7CDA1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CC7C8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Незаконная разработка и выращивание живых организмов, содержащих одно или несколько наркотических средств, психотропных веществ, их аналогов и прекурсоров, совершенные в крупных размерах или груп</w:t>
      </w:r>
      <w:r>
        <w:rPr>
          <w:rFonts w:ascii="Arial" w:eastAsia="Times New Roman" w:hAnsi="Arial" w:cs="Arial"/>
          <w:color w:val="000000"/>
        </w:rPr>
        <w:t>пой лиц по предварительному сговору, -</w:t>
      </w:r>
    </w:p>
    <w:p w14:paraId="176D352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до пяти лет.</w:t>
      </w:r>
    </w:p>
    <w:p w14:paraId="539D1D6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в особо крупном размере, –</w:t>
      </w:r>
    </w:p>
    <w:p w14:paraId="4D7E5C3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w:t>
      </w:r>
      <w:r>
        <w:rPr>
          <w:rFonts w:ascii="Arial" w:eastAsia="Times New Roman" w:hAnsi="Arial" w:cs="Arial"/>
          <w:color w:val="000000"/>
        </w:rPr>
        <w:t>кацией имущества.</w:t>
      </w:r>
    </w:p>
    <w:p w14:paraId="03A3F190"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Списки и размеры живых организмов, содержащих наркотические средства, психотропные вещества, их аналоги и прекурсоры, для целей настоящей статьи утверждаются Кабинетом Министров Кыргызской Республики.</w:t>
      </w:r>
    </w:p>
    <w:p w14:paraId="4376DD68"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47" w:tooltip="https://cbd.minjust.gov.kg/4-5499/edition/28695/ru" w:history="1">
        <w:r>
          <w:rPr>
            <w:rFonts w:ascii="Arial" w:eastAsia="Times New Roman" w:hAnsi="Arial" w:cs="Arial"/>
            <w:i/>
            <w:iCs/>
            <w:color w:val="0000FF"/>
            <w:u w:val="single"/>
          </w:rPr>
          <w:t>14 марта 2025 года № 56</w:t>
        </w:r>
      </w:hyperlink>
      <w:r>
        <w:rPr>
          <w:rFonts w:ascii="Arial" w:eastAsia="Times New Roman" w:hAnsi="Arial" w:cs="Arial"/>
          <w:i/>
          <w:iCs/>
          <w:color w:val="000000"/>
        </w:rPr>
        <w:t>)</w:t>
      </w:r>
    </w:p>
    <w:p w14:paraId="4218AC2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79252E7" w14:textId="77777777" w:rsidR="00A5576E" w:rsidRDefault="00F9411D">
      <w:pPr>
        <w:spacing w:after="120"/>
        <w:ind w:firstLine="567"/>
        <w:jc w:val="both"/>
        <w:rPr>
          <w:rFonts w:ascii="Arial" w:eastAsia="Times New Roman" w:hAnsi="Arial" w:cs="Arial"/>
        </w:rPr>
      </w:pPr>
      <w:bookmarkStart w:id="295" w:name="st_289"/>
      <w:r>
        <w:rPr>
          <w:rFonts w:ascii="Arial" w:eastAsia="Times New Roman" w:hAnsi="Arial" w:cs="Arial"/>
          <w:b/>
          <w:bCs/>
          <w:color w:val="000000"/>
        </w:rPr>
        <w:t xml:space="preserve">Статья 289. Нарушение правил законного оборота наркотических средств, психотропных веществ, их аналогов и </w:t>
      </w:r>
      <w:r>
        <w:rPr>
          <w:rFonts w:ascii="Arial" w:eastAsia="Times New Roman" w:hAnsi="Arial" w:cs="Arial"/>
          <w:b/>
          <w:bCs/>
          <w:color w:val="000000"/>
        </w:rPr>
        <w:t>прекурсоров</w:t>
      </w:r>
      <w:bookmarkEnd w:id="295"/>
    </w:p>
    <w:p w14:paraId="53833AD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C760D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законного оборота наркотических средств, психотропных веществ, их аналогов и прекурсоров либо оборудования, используемого для изготовления наркотических средств или психотропных веществ, находящ</w:t>
      </w:r>
      <w:r>
        <w:rPr>
          <w:rFonts w:ascii="Arial" w:eastAsia="Times New Roman" w:hAnsi="Arial" w:cs="Arial"/>
          <w:color w:val="000000"/>
        </w:rPr>
        <w:t>егося под специальным контролем, причинившее по неосторожности его утрату, совершенное лицом, в обязанности которого входит соблюдение указанных правил, –</w:t>
      </w:r>
    </w:p>
    <w:p w14:paraId="07DF5A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w:t>
      </w:r>
      <w:r>
        <w:rPr>
          <w:rFonts w:ascii="Arial" w:eastAsia="Times New Roman" w:hAnsi="Arial" w:cs="Arial"/>
          <w:color w:val="000000"/>
        </w:rPr>
        <w:t>ю на срок до трех лет или исправительными работами от двух месяцев до одного года, или штрафом от 500 до 1000 расчетных показателей, или лишением свободы до пяти лет.</w:t>
      </w:r>
    </w:p>
    <w:p w14:paraId="1E9641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056786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штрафом от 1000 </w:t>
      </w:r>
      <w:r>
        <w:rPr>
          <w:rFonts w:ascii="Arial" w:eastAsia="Times New Roman" w:hAnsi="Arial" w:cs="Arial"/>
          <w:color w:val="000000"/>
        </w:rPr>
        <w:t>до 2000 расчетных показателей или лишением свободы от пяти до восьми лет с лишением права занимать определенные должности либо заниматься определенной деятельностью на срок до двух лет.</w:t>
      </w:r>
    </w:p>
    <w:p w14:paraId="6F8CAC1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2B35630" w14:textId="77777777" w:rsidR="00A5576E" w:rsidRDefault="00F9411D">
      <w:pPr>
        <w:spacing w:after="120"/>
        <w:ind w:firstLine="567"/>
        <w:jc w:val="both"/>
        <w:rPr>
          <w:rFonts w:ascii="Arial" w:eastAsia="Times New Roman" w:hAnsi="Arial" w:cs="Arial"/>
        </w:rPr>
      </w:pPr>
      <w:bookmarkStart w:id="296" w:name="st_290"/>
      <w:r>
        <w:rPr>
          <w:rFonts w:ascii="Arial" w:eastAsia="Times New Roman" w:hAnsi="Arial" w:cs="Arial"/>
          <w:b/>
          <w:bCs/>
          <w:color w:val="000000"/>
        </w:rPr>
        <w:t>Статья 290. Организация или содержание притонов для потребления нарк</w:t>
      </w:r>
      <w:r>
        <w:rPr>
          <w:rFonts w:ascii="Arial" w:eastAsia="Times New Roman" w:hAnsi="Arial" w:cs="Arial"/>
          <w:b/>
          <w:bCs/>
          <w:color w:val="000000"/>
        </w:rPr>
        <w:t>отических средств, психотропных веществ, их аналогов</w:t>
      </w:r>
      <w:bookmarkEnd w:id="296"/>
    </w:p>
    <w:p w14:paraId="34FE22E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8E3CA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Организация или содержание притонов для потребления наркотических средств либо психотропных веществ и их аналогов, а равно предоставление помещения для тех же целей –</w:t>
      </w:r>
    </w:p>
    <w:p w14:paraId="2FBACF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w:t>
      </w:r>
      <w:r>
        <w:rPr>
          <w:rFonts w:ascii="Arial" w:eastAsia="Times New Roman" w:hAnsi="Arial" w:cs="Arial"/>
          <w:color w:val="000000"/>
        </w:rPr>
        <w:t>ботами на срок от двух месяцев до одного года или штрафом от 200 до 500 расчетных показателей, или лишением свободы на срок до пяти лет.</w:t>
      </w:r>
    </w:p>
    <w:p w14:paraId="2CBB32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группой лиц по предварительному сговору, –</w:t>
      </w:r>
    </w:p>
    <w:p w14:paraId="248BF2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на срок от пяти до восьми лет.</w:t>
      </w:r>
    </w:p>
    <w:p w14:paraId="27D64DE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376D761" w14:textId="77777777" w:rsidR="00A5576E" w:rsidRDefault="00F9411D">
      <w:pPr>
        <w:spacing w:after="120"/>
        <w:ind w:firstLine="567"/>
        <w:jc w:val="both"/>
        <w:rPr>
          <w:rFonts w:ascii="Arial" w:eastAsia="Times New Roman" w:hAnsi="Arial" w:cs="Arial"/>
        </w:rPr>
      </w:pPr>
      <w:bookmarkStart w:id="297" w:name="st_291"/>
      <w:r>
        <w:rPr>
          <w:rFonts w:ascii="Arial" w:eastAsia="Times New Roman" w:hAnsi="Arial" w:cs="Arial"/>
          <w:b/>
          <w:bCs/>
          <w:color w:val="000000"/>
        </w:rPr>
        <w:t>Статья 291.</w:t>
      </w:r>
      <w:bookmarkEnd w:id="297"/>
      <w:r>
        <w:rPr>
          <w:rFonts w:ascii="Arial" w:eastAsia="Times New Roman" w:hAnsi="Arial" w:cs="Arial"/>
          <w:b/>
          <w:bCs/>
          <w:color w:val="000000"/>
        </w:rPr>
        <w:t>Незаконная выдача либо подделка документа на получение лекарственных средств рецептурного отпуска, содержащих наркотические средства, психотропные вещества или сильнодействующие вещества</w:t>
      </w:r>
    </w:p>
    <w:p w14:paraId="61317CE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29099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Незаконная выдача либо подделка рецепта или иного документа, дающег</w:t>
      </w:r>
      <w:r>
        <w:rPr>
          <w:rFonts w:ascii="Arial" w:eastAsia="Times New Roman" w:hAnsi="Arial" w:cs="Arial"/>
          <w:color w:val="000000"/>
        </w:rPr>
        <w:t>о право на получение лекарственных средств рецептурного отпуска, содержащих наркотические средства, психотропные вещества или сильнодействующие вещества, -</w:t>
      </w:r>
    </w:p>
    <w:p w14:paraId="404AB05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штрафом от 1000 до 2000 расчетных показателей или лишением свободы на срок до пяти лет </w:t>
      </w:r>
      <w:r>
        <w:rPr>
          <w:rFonts w:ascii="Arial" w:eastAsia="Times New Roman" w:hAnsi="Arial" w:cs="Arial"/>
          <w:color w:val="000000"/>
        </w:rPr>
        <w:t>с лишением права занимать определенные должности либо заниматься определенной деятельностью на срок до двух лет или без такового.</w:t>
      </w:r>
    </w:p>
    <w:p w14:paraId="0C5B4EC0"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48" w:tooltip="https://cbd.minjust.gov.kg/4-5499/edition/28695/ru" w:history="1">
        <w:r>
          <w:rPr>
            <w:rFonts w:ascii="Arial" w:eastAsia="Times New Roman" w:hAnsi="Arial" w:cs="Arial"/>
            <w:i/>
            <w:iCs/>
            <w:color w:val="0000FF"/>
            <w:u w:val="single"/>
          </w:rPr>
          <w:t>14 марта 2025 года № 56</w:t>
        </w:r>
      </w:hyperlink>
      <w:r>
        <w:rPr>
          <w:rFonts w:ascii="Arial" w:eastAsia="Times New Roman" w:hAnsi="Arial" w:cs="Arial"/>
          <w:i/>
          <w:iCs/>
          <w:color w:val="000000"/>
        </w:rPr>
        <w:t>)</w:t>
      </w:r>
    </w:p>
    <w:p w14:paraId="25E8D32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FF82F04" w14:textId="77777777" w:rsidR="00A5576E" w:rsidRDefault="00F9411D">
      <w:pPr>
        <w:spacing w:after="120"/>
        <w:ind w:firstLine="567"/>
        <w:jc w:val="center"/>
        <w:rPr>
          <w:rFonts w:ascii="Arial" w:eastAsia="Times New Roman" w:hAnsi="Arial" w:cs="Arial"/>
        </w:rPr>
      </w:pPr>
      <w:bookmarkStart w:id="298" w:name="g37"/>
      <w:r>
        <w:rPr>
          <w:rFonts w:ascii="Arial" w:eastAsia="Times New Roman" w:hAnsi="Arial" w:cs="Arial"/>
          <w:b/>
          <w:bCs/>
          <w:color w:val="000000"/>
        </w:rPr>
        <w:t>Глава 37. Преступления против здоровья населения</w:t>
      </w:r>
      <w:bookmarkEnd w:id="298"/>
    </w:p>
    <w:p w14:paraId="1F3095B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5ECE25B" w14:textId="77777777" w:rsidR="00A5576E" w:rsidRDefault="00F9411D">
      <w:pPr>
        <w:spacing w:after="120"/>
        <w:ind w:firstLine="567"/>
        <w:jc w:val="both"/>
        <w:rPr>
          <w:rFonts w:ascii="Arial" w:eastAsia="Times New Roman" w:hAnsi="Arial" w:cs="Arial"/>
        </w:rPr>
      </w:pPr>
      <w:bookmarkStart w:id="299" w:name="st_292"/>
      <w:r>
        <w:rPr>
          <w:rFonts w:ascii="Arial" w:eastAsia="Times New Roman" w:hAnsi="Arial" w:cs="Arial"/>
          <w:b/>
          <w:bCs/>
          <w:color w:val="000000"/>
        </w:rPr>
        <w:t>Статья 292. Незаконный оборот сильнодействующих или ядовитых веществ в целях сбыта</w:t>
      </w:r>
      <w:bookmarkEnd w:id="299"/>
    </w:p>
    <w:p w14:paraId="0BB4721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48A66B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Незаконные изготовление, переработка, приобретение, хранение, перево</w:t>
      </w:r>
      <w:r>
        <w:rPr>
          <w:rFonts w:ascii="Arial" w:eastAsia="Times New Roman" w:hAnsi="Arial" w:cs="Arial"/>
          <w:color w:val="000000"/>
        </w:rPr>
        <w:t>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их аналогами и прекурсорами, либо оборудования для их изготовления или переработки -</w:t>
      </w:r>
    </w:p>
    <w:p w14:paraId="6C93BD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w:t>
      </w:r>
      <w:r>
        <w:rPr>
          <w:rFonts w:ascii="Arial" w:eastAsia="Times New Roman" w:hAnsi="Arial" w:cs="Arial"/>
          <w:color w:val="000000"/>
        </w:rPr>
        <w:t>зываются штрафом от 500 до 1000 расчетных показателей или лишением свободы на срок до пяти лет.</w:t>
      </w:r>
    </w:p>
    <w:p w14:paraId="7ACC0A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00BCF8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6C911C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160B62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организованной группой;</w:t>
      </w:r>
    </w:p>
    <w:p w14:paraId="4DD3A4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 составе преступного сообщества, -</w:t>
      </w:r>
    </w:p>
    <w:p w14:paraId="4B60CFF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w:t>
      </w:r>
      <w:r>
        <w:rPr>
          <w:rFonts w:ascii="Arial" w:eastAsia="Times New Roman" w:hAnsi="Arial" w:cs="Arial"/>
          <w:color w:val="000000"/>
        </w:rPr>
        <w:t>зываются лишением свободы на срок от пяти до восьми лет.</w:t>
      </w:r>
    </w:p>
    <w:p w14:paraId="5C1832FD"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49" w:tooltip="https://cbd.minjust.gov.kg/4-5499/edition/28695/ru" w:history="1">
        <w:r>
          <w:rPr>
            <w:rFonts w:ascii="Arial" w:eastAsia="Times New Roman" w:hAnsi="Arial" w:cs="Arial"/>
            <w:i/>
            <w:iCs/>
            <w:color w:val="0000FF"/>
            <w:u w:val="single"/>
          </w:rPr>
          <w:t>14 марта 2025 года № 56</w:t>
        </w:r>
      </w:hyperlink>
      <w:r>
        <w:rPr>
          <w:rFonts w:ascii="Arial" w:eastAsia="Times New Roman" w:hAnsi="Arial" w:cs="Arial"/>
          <w:i/>
          <w:iCs/>
          <w:color w:val="000000"/>
        </w:rPr>
        <w:t>)</w:t>
      </w:r>
    </w:p>
    <w:p w14:paraId="27690D7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43599B9" w14:textId="77777777" w:rsidR="00A5576E" w:rsidRDefault="00F9411D">
      <w:pPr>
        <w:spacing w:after="120"/>
        <w:ind w:firstLine="567"/>
        <w:jc w:val="both"/>
        <w:rPr>
          <w:rFonts w:ascii="Arial" w:eastAsia="Times New Roman" w:hAnsi="Arial" w:cs="Arial"/>
        </w:rPr>
      </w:pPr>
      <w:bookmarkStart w:id="300" w:name="st_292_1"/>
      <w:r>
        <w:rPr>
          <w:rFonts w:ascii="Arial" w:eastAsia="Times New Roman" w:hAnsi="Arial" w:cs="Arial"/>
          <w:b/>
          <w:bCs/>
          <w:color w:val="000000"/>
        </w:rPr>
        <w:t>Статья 292-1.</w:t>
      </w:r>
      <w:bookmarkEnd w:id="300"/>
      <w:r>
        <w:rPr>
          <w:rFonts w:ascii="Arial" w:eastAsia="Times New Roman" w:hAnsi="Arial" w:cs="Arial"/>
          <w:b/>
          <w:bCs/>
          <w:color w:val="000000"/>
        </w:rPr>
        <w:t xml:space="preserve"> Незаконный</w:t>
      </w:r>
      <w:r>
        <w:rPr>
          <w:rFonts w:ascii="Arial" w:eastAsia="Times New Roman" w:hAnsi="Arial" w:cs="Arial"/>
          <w:b/>
          <w:bCs/>
          <w:color w:val="000000"/>
        </w:rPr>
        <w:t xml:space="preserve"> оборот сильнодействующих или ядовитых веществ без целей сбыта</w:t>
      </w:r>
    </w:p>
    <w:p w14:paraId="1756F06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D50661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Незаконные изготовление, переработка, приобретение, хранение, перевозка или пересылка сильнодействующих или ядовитых веществ либо оборудования для их изготовления или переработки, совершен</w:t>
      </w:r>
      <w:r>
        <w:rPr>
          <w:rFonts w:ascii="Arial" w:eastAsia="Times New Roman" w:hAnsi="Arial" w:cs="Arial"/>
          <w:color w:val="000000"/>
        </w:rPr>
        <w:t>ные без цели сбыта в крупных размерах, -</w:t>
      </w:r>
    </w:p>
    <w:p w14:paraId="106A85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либо ограничением свободы на срок от шести месяцев до одного года, либо привлечением к общественным работам от сорока до ста часов.</w:t>
      </w:r>
    </w:p>
    <w:p w14:paraId="61919D5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w:t>
      </w:r>
      <w:r>
        <w:rPr>
          <w:rFonts w:ascii="Arial" w:eastAsia="Times New Roman" w:hAnsi="Arial" w:cs="Arial"/>
          <w:color w:val="000000"/>
        </w:rPr>
        <w:t>ные в особо крупных размерах, -</w:t>
      </w:r>
    </w:p>
    <w:p w14:paraId="2A4D81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двух месяцев до одного года или штрафом от 1000 до 2000 расчетных показателей или лишением свободы на срок до двух лет.</w:t>
      </w:r>
    </w:p>
    <w:p w14:paraId="7A5D7C6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Примечание. Под сильнодействующими веществами понимаются психоактивные вещества, не включенные списки наркотических средств, психотропных веществ, их аналогов и прекурсоров, оказывающие психоактивное действие на организм человека, либо усиливающие действие</w:t>
      </w:r>
      <w:r>
        <w:rPr>
          <w:rFonts w:ascii="Arial" w:eastAsia="Times New Roman" w:hAnsi="Arial" w:cs="Arial"/>
          <w:color w:val="000000"/>
        </w:rPr>
        <w:t xml:space="preserve"> психоактивных веществ, включенных в списки сильнодействующих веществ.</w:t>
      </w:r>
    </w:p>
    <w:p w14:paraId="6F7A9F0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Критерии отнесения веществ к сильнодействующим и ядовитым, списки сильнодействующих и ядовитых веществ, а также их размеры, имеющие значение для квалификации деяний по статьям настоящего Кодекса, утверждаются Кабинетом Министров Кыргызской Республики.</w:t>
      </w:r>
    </w:p>
    <w:p w14:paraId="4E34F743"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(В р</w:t>
      </w:r>
      <w:r>
        <w:rPr>
          <w:rFonts w:ascii="Arial" w:eastAsia="Times New Roman" w:hAnsi="Arial" w:cs="Arial"/>
          <w:i/>
          <w:iCs/>
          <w:color w:val="000000"/>
        </w:rPr>
        <w:t xml:space="preserve">едакции Закона КР от </w:t>
      </w:r>
      <w:hyperlink r:id="rId250" w:tooltip="https://cbd.minjust.gov.kg/4-5499/edition/28695/ru" w:history="1">
        <w:r>
          <w:rPr>
            <w:rFonts w:ascii="Arial" w:eastAsia="Times New Roman" w:hAnsi="Arial" w:cs="Arial"/>
            <w:i/>
            <w:iCs/>
            <w:color w:val="0000FF"/>
            <w:u w:val="single"/>
          </w:rPr>
          <w:t>14 марта 2025 года № 56</w:t>
        </w:r>
      </w:hyperlink>
      <w:r>
        <w:rPr>
          <w:rFonts w:ascii="Arial" w:eastAsia="Times New Roman" w:hAnsi="Arial" w:cs="Arial"/>
          <w:i/>
          <w:iCs/>
          <w:color w:val="000000"/>
        </w:rPr>
        <w:t>)</w:t>
      </w:r>
    </w:p>
    <w:p w14:paraId="60FEA61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435ED7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E48BEF" w14:textId="77777777" w:rsidR="00A5576E" w:rsidRDefault="00F9411D">
      <w:pPr>
        <w:spacing w:after="120"/>
        <w:ind w:firstLine="567"/>
        <w:jc w:val="both"/>
        <w:rPr>
          <w:rFonts w:ascii="Arial" w:eastAsia="Times New Roman" w:hAnsi="Arial" w:cs="Arial"/>
        </w:rPr>
      </w:pPr>
      <w:bookmarkStart w:id="301" w:name="st_293"/>
      <w:r>
        <w:rPr>
          <w:rFonts w:ascii="Arial" w:eastAsia="Times New Roman" w:hAnsi="Arial" w:cs="Arial"/>
          <w:b/>
          <w:bCs/>
          <w:color w:val="000000"/>
        </w:rPr>
        <w:t>Статья 293.</w:t>
      </w:r>
      <w:bookmarkEnd w:id="301"/>
      <w:r>
        <w:rPr>
          <w:rFonts w:ascii="Arial" w:eastAsia="Times New Roman" w:hAnsi="Arial" w:cs="Arial"/>
          <w:b/>
          <w:bCs/>
          <w:color w:val="000000"/>
        </w:rPr>
        <w:t> Нарушение правил законного оборота сильнодействующих или ядовитых вещес</w:t>
      </w:r>
      <w:r>
        <w:rPr>
          <w:rFonts w:ascii="Arial" w:eastAsia="Times New Roman" w:hAnsi="Arial" w:cs="Arial"/>
          <w:b/>
          <w:bCs/>
          <w:color w:val="000000"/>
        </w:rPr>
        <w:t>тв</w:t>
      </w:r>
    </w:p>
    <w:p w14:paraId="31D91A27"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70CD2B3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Умышленное или неосторожное нарушение правил производства, приобретения, хранения, учета, отпуска, перевозки или пересылки сильнодействующих или ядовитых веществ, если это повлекло их хищение либо причинение иного значительного вреда, –</w:t>
      </w:r>
    </w:p>
    <w:p w14:paraId="09FF25F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w:t>
      </w:r>
      <w:r>
        <w:rPr>
          <w:rFonts w:ascii="Arial" w:eastAsia="Times New Roman" w:hAnsi="Arial" w:cs="Arial"/>
          <w:color w:val="000000"/>
        </w:rPr>
        <w:t>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штрафом от 500 до 1000 расчетных показателей, или лишением свободы на срок</w:t>
      </w:r>
      <w:r>
        <w:rPr>
          <w:rFonts w:ascii="Arial" w:eastAsia="Times New Roman" w:hAnsi="Arial" w:cs="Arial"/>
          <w:color w:val="000000"/>
        </w:rPr>
        <w:t xml:space="preserve"> до двух лет.</w:t>
      </w:r>
    </w:p>
    <w:p w14:paraId="1C61021A"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51" w:tooltip="https://cbd.minjust.gov.kg/4-5499/edition/28695/ru" w:history="1">
        <w:r>
          <w:rPr>
            <w:rFonts w:ascii="Arial" w:eastAsia="Times New Roman" w:hAnsi="Arial" w:cs="Arial"/>
            <w:i/>
            <w:iCs/>
            <w:color w:val="0000FF"/>
            <w:u w:val="single"/>
          </w:rPr>
          <w:t>14 марта 2025 года № 56</w:t>
        </w:r>
      </w:hyperlink>
      <w:r>
        <w:rPr>
          <w:rFonts w:ascii="Arial" w:eastAsia="Times New Roman" w:hAnsi="Arial" w:cs="Arial"/>
          <w:i/>
          <w:iCs/>
          <w:color w:val="000000"/>
        </w:rPr>
        <w:t>)</w:t>
      </w:r>
    </w:p>
    <w:p w14:paraId="509A52D8"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4B691989"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b/>
          <w:bCs/>
          <w:color w:val="000000"/>
        </w:rPr>
        <w:t xml:space="preserve">Статья 294. </w:t>
      </w:r>
      <w:r>
        <w:rPr>
          <w:rFonts w:ascii="Arial" w:eastAsia="Times New Roman" w:hAnsi="Arial" w:cs="Arial"/>
          <w:color w:val="000000"/>
        </w:rPr>
        <w:t xml:space="preserve">Незаконное производство, изготовление и/или реализация </w:t>
      </w:r>
      <w:r>
        <w:rPr>
          <w:rFonts w:ascii="Arial" w:eastAsia="Times New Roman" w:hAnsi="Arial" w:cs="Arial"/>
          <w:color w:val="000000"/>
        </w:rPr>
        <w:t>лекарственных средств, медицинских изделий, пищевых добавок</w:t>
      </w:r>
    </w:p>
    <w:p w14:paraId="1A057A48"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1. Незаконное производство, изготовление и/или реализация лекарственных средств, медицинских изделий, лечебно-косметических изделий, продуктов лечебно-профилактического питания или пищевых добавок</w:t>
      </w:r>
      <w:r>
        <w:rPr>
          <w:rFonts w:ascii="Arial" w:eastAsia="Times New Roman" w:hAnsi="Arial" w:cs="Arial"/>
          <w:color w:val="000000"/>
        </w:rPr>
        <w:t>, повлекшие по неосторожности значительный вред, -</w:t>
      </w:r>
    </w:p>
    <w:p w14:paraId="5F30EA01"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с лишением права заниматься определенной деятельностью на срок до трех лет или лишением свободы на срок до трех лет с конфискацией или без таковой</w:t>
      </w:r>
      <w:r>
        <w:rPr>
          <w:rFonts w:ascii="Arial" w:eastAsia="Times New Roman" w:hAnsi="Arial" w:cs="Arial"/>
          <w:color w:val="000000"/>
        </w:rPr>
        <w:t>.</w:t>
      </w:r>
    </w:p>
    <w:p w14:paraId="728E1DFF"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тяжкий вред, -</w:t>
      </w:r>
    </w:p>
    <w:p w14:paraId="5121C695"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трех до пяти лет с лишением права заниматься определенной деятельностью на срок до пяти лет с конфискацией или без таковой.</w:t>
      </w:r>
    </w:p>
    <w:p w14:paraId="17CC2137"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3. Те же деяния, повлекшие по</w:t>
      </w:r>
      <w:r>
        <w:rPr>
          <w:rFonts w:ascii="Arial" w:eastAsia="Times New Roman" w:hAnsi="Arial" w:cs="Arial"/>
          <w:color w:val="000000"/>
        </w:rPr>
        <w:t xml:space="preserve"> неосторожности особо тяжкий вред, -</w:t>
      </w:r>
    </w:p>
    <w:p w14:paraId="0D2301B7"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лишением права заниматься определенной деятельностью на срок от пяти до восьми лет с конфискацией или без таковой.</w:t>
      </w:r>
    </w:p>
    <w:p w14:paraId="13058EF1" w14:textId="77777777" w:rsidR="00A5576E" w:rsidRDefault="00F9411D">
      <w:pPr>
        <w:spacing w:after="120" w:line="276" w:lineRule="atLeast"/>
        <w:ind w:firstLine="567"/>
        <w:jc w:val="both"/>
        <w:rPr>
          <w:rFonts w:ascii="Arial" w:eastAsia="Times New Roman" w:hAnsi="Arial" w:cs="Arial"/>
        </w:rPr>
      </w:pPr>
      <w:r>
        <w:rPr>
          <w:rFonts w:ascii="Arial" w:eastAsia="Times New Roman" w:hAnsi="Arial" w:cs="Arial"/>
          <w:color w:val="000000"/>
        </w:rPr>
        <w:t>Примечание. Лекарственные средства и медиц</w:t>
      </w:r>
      <w:r>
        <w:rPr>
          <w:rFonts w:ascii="Arial" w:eastAsia="Times New Roman" w:hAnsi="Arial" w:cs="Arial"/>
          <w:color w:val="000000"/>
        </w:rPr>
        <w:t>инские изделия, лечебно-косметические изделия, продукты лечебно-профилактического питания или пищевые добавки, являющиеся непосредственными предметами преступления, подлежат конфискации и уничтожению за счет субъектов, привлеченных к ответственности за осу</w:t>
      </w:r>
      <w:r>
        <w:rPr>
          <w:rFonts w:ascii="Arial" w:eastAsia="Times New Roman" w:hAnsi="Arial" w:cs="Arial"/>
          <w:color w:val="000000"/>
        </w:rPr>
        <w:t>ществление незаконной деятельности.</w:t>
      </w:r>
    </w:p>
    <w:p w14:paraId="574975A3"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52" w:tooltip="https://cbd.minjust.gov.kg/4-5442/edition/23211/ru" w:history="1">
        <w:r>
          <w:rPr>
            <w:rFonts w:ascii="Arial" w:eastAsia="Times New Roman" w:hAnsi="Arial" w:cs="Arial"/>
            <w:i/>
            <w:iCs/>
            <w:color w:val="0000FF"/>
            <w:u w:val="single"/>
          </w:rPr>
          <w:t>6 декабря 2024 года № 195</w:t>
        </w:r>
      </w:hyperlink>
      <w:r>
        <w:rPr>
          <w:rFonts w:ascii="Arial" w:eastAsia="Times New Roman" w:hAnsi="Arial" w:cs="Arial"/>
          <w:i/>
          <w:iCs/>
          <w:color w:val="000000"/>
        </w:rPr>
        <w:t>)</w:t>
      </w:r>
    </w:p>
    <w:p w14:paraId="3832CFF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062450D" w14:textId="77777777" w:rsidR="00A5576E" w:rsidRDefault="00F9411D">
      <w:pPr>
        <w:spacing w:after="120"/>
        <w:ind w:firstLine="567"/>
        <w:jc w:val="both"/>
        <w:rPr>
          <w:rFonts w:ascii="Arial" w:eastAsia="Times New Roman" w:hAnsi="Arial" w:cs="Arial"/>
        </w:rPr>
      </w:pPr>
      <w:bookmarkStart w:id="302" w:name="st_295"/>
      <w:r>
        <w:rPr>
          <w:rFonts w:ascii="Arial" w:eastAsia="Times New Roman" w:hAnsi="Arial" w:cs="Arial"/>
          <w:b/>
          <w:bCs/>
          <w:color w:val="000000"/>
        </w:rPr>
        <w:t>Статья 295. Нарушение санитарно-эпидемиолог</w:t>
      </w:r>
      <w:r>
        <w:rPr>
          <w:rFonts w:ascii="Arial" w:eastAsia="Times New Roman" w:hAnsi="Arial" w:cs="Arial"/>
          <w:b/>
          <w:bCs/>
          <w:color w:val="000000"/>
        </w:rPr>
        <w:t>ических правил</w:t>
      </w:r>
      <w:bookmarkEnd w:id="302"/>
    </w:p>
    <w:p w14:paraId="24FFCE4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49949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санитарно-эпидемиологических правил, повлекшее по неосторожности значительный вред, –</w:t>
      </w:r>
    </w:p>
    <w:p w14:paraId="07A0713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w:t>
      </w:r>
    </w:p>
    <w:p w14:paraId="312526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массовое заболевание, отравление людей или иной тяжкий вред, –</w:t>
      </w:r>
    </w:p>
    <w:p w14:paraId="793181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7B5482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Умышленное нарушение санитарно-эпидемиол</w:t>
      </w:r>
      <w:r>
        <w:rPr>
          <w:rFonts w:ascii="Arial" w:eastAsia="Times New Roman" w:hAnsi="Arial" w:cs="Arial"/>
          <w:color w:val="000000"/>
        </w:rPr>
        <w:t>огических правил, сопряженное с созданием угрозы массового заболевания и отравления людей, совершенное в период введения режима чрезвычайной ситуации, чрезвычайного или военного положения, –</w:t>
      </w:r>
    </w:p>
    <w:p w14:paraId="741B8B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w:t>
      </w:r>
    </w:p>
    <w:p w14:paraId="5FD4BDB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7F30F4" w14:textId="77777777" w:rsidR="00A5576E" w:rsidRDefault="00F9411D">
      <w:pPr>
        <w:spacing w:after="120"/>
        <w:ind w:firstLine="567"/>
        <w:jc w:val="both"/>
        <w:rPr>
          <w:rFonts w:ascii="Arial" w:eastAsia="Times New Roman" w:hAnsi="Arial" w:cs="Arial"/>
        </w:rPr>
      </w:pPr>
      <w:bookmarkStart w:id="303" w:name="st_296"/>
      <w:r>
        <w:rPr>
          <w:rFonts w:ascii="Arial" w:eastAsia="Times New Roman" w:hAnsi="Arial" w:cs="Arial"/>
          <w:b/>
          <w:bCs/>
          <w:color w:val="000000"/>
        </w:rPr>
        <w:t>Ст</w:t>
      </w:r>
      <w:r>
        <w:rPr>
          <w:rFonts w:ascii="Arial" w:eastAsia="Times New Roman" w:hAnsi="Arial" w:cs="Arial"/>
          <w:b/>
          <w:bCs/>
          <w:color w:val="000000"/>
        </w:rPr>
        <w:t>атья 296. Сокрытие или искажение информации  об обстоятельствах, создающих опасность для людей</w:t>
      </w:r>
      <w:bookmarkEnd w:id="303"/>
    </w:p>
    <w:p w14:paraId="4D85FD2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84E56A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долж</w:t>
      </w:r>
      <w:r>
        <w:rPr>
          <w:rFonts w:ascii="Arial" w:eastAsia="Times New Roman" w:hAnsi="Arial" w:cs="Arial"/>
          <w:color w:val="000000"/>
        </w:rPr>
        <w:t>ностным лицом государственного органа, органа местного самоуправления, государственного или муниципального учреждения, повлекшие по неосторожности значительный вред, –</w:t>
      </w:r>
    </w:p>
    <w:p w14:paraId="605E29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штрафом от 1000 до 2000 расчетных показателей или лишением свободы на срок </w:t>
      </w:r>
      <w:r>
        <w:rPr>
          <w:rFonts w:ascii="Arial" w:eastAsia="Times New Roman" w:hAnsi="Arial" w:cs="Arial"/>
          <w:color w:val="000000"/>
        </w:rPr>
        <w:t>до пяти лет с лишением права занимать определенные должности или заниматься определенной деятельностью на срок до одного года.</w:t>
      </w:r>
    </w:p>
    <w:p w14:paraId="176D79A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DE14E5D" w14:textId="77777777" w:rsidR="00A5576E" w:rsidRDefault="00F9411D">
      <w:pPr>
        <w:spacing w:after="120"/>
        <w:ind w:firstLine="567"/>
        <w:jc w:val="both"/>
        <w:rPr>
          <w:rFonts w:ascii="Arial" w:eastAsia="Times New Roman" w:hAnsi="Arial" w:cs="Arial"/>
        </w:rPr>
      </w:pPr>
      <w:bookmarkStart w:id="304" w:name="st_297"/>
      <w:r>
        <w:rPr>
          <w:rFonts w:ascii="Arial" w:eastAsia="Times New Roman" w:hAnsi="Arial" w:cs="Arial"/>
          <w:b/>
          <w:bCs/>
          <w:color w:val="000000"/>
        </w:rPr>
        <w:t>Статья 297. Создание опасности для потребителей</w:t>
      </w:r>
      <w:bookmarkEnd w:id="304"/>
    </w:p>
    <w:p w14:paraId="27883D4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0A45B9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Производство или продажа товаров, выполнение работ либо оказание услуг, не</w:t>
      </w:r>
      <w:r>
        <w:rPr>
          <w:rFonts w:ascii="Arial" w:eastAsia="Times New Roman" w:hAnsi="Arial" w:cs="Arial"/>
          <w:color w:val="000000"/>
        </w:rPr>
        <w:t xml:space="preserve">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повлекшие по неосторожнос</w:t>
      </w:r>
      <w:r>
        <w:rPr>
          <w:rFonts w:ascii="Arial" w:eastAsia="Times New Roman" w:hAnsi="Arial" w:cs="Arial"/>
          <w:color w:val="000000"/>
        </w:rPr>
        <w:t>ти значительный вред, –</w:t>
      </w:r>
    </w:p>
    <w:p w14:paraId="2C5A4E3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двух лет с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w:t>
      </w:r>
      <w:r>
        <w:rPr>
          <w:rFonts w:ascii="Arial" w:eastAsia="Times New Roman" w:hAnsi="Arial" w:cs="Arial"/>
          <w:color w:val="000000"/>
        </w:rPr>
        <w:t>ли штрафом от 200 до 500 расчетных показателей.</w:t>
      </w:r>
    </w:p>
    <w:p w14:paraId="1F76EA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2FFCA6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товаров, работ или услуг, предназначенных для детей, не достигших четырнадцати лет;</w:t>
      </w:r>
    </w:p>
    <w:p w14:paraId="0A8A3B1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причинением по неосторожности тяжкого вреда, –</w:t>
      </w:r>
    </w:p>
    <w:p w14:paraId="74095C0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w:t>
      </w:r>
      <w:r>
        <w:rPr>
          <w:rFonts w:ascii="Arial" w:eastAsia="Times New Roman" w:hAnsi="Arial" w:cs="Arial"/>
          <w:color w:val="000000"/>
        </w:rPr>
        <w:t xml:space="preserve"> до 1000 расчетных показателей или лишением свободы на срок от двух до пяти лет с лишением права занимать определенные должности либо заниматься определенной деятельностью на срок от двух до пяти лет.</w:t>
      </w:r>
    </w:p>
    <w:p w14:paraId="261CA315" w14:textId="77777777" w:rsidR="00A5576E" w:rsidRDefault="00F9411D">
      <w:pPr>
        <w:spacing w:after="120"/>
        <w:ind w:firstLine="567"/>
        <w:jc w:val="center"/>
        <w:rPr>
          <w:rFonts w:ascii="Arial" w:eastAsia="Times New Roman" w:hAnsi="Arial" w:cs="Arial"/>
        </w:rPr>
      </w:pPr>
      <w:bookmarkStart w:id="305" w:name="g38"/>
      <w:r>
        <w:rPr>
          <w:rFonts w:ascii="Arial" w:eastAsia="Times New Roman" w:hAnsi="Arial" w:cs="Arial"/>
          <w:b/>
          <w:bCs/>
          <w:color w:val="000000"/>
        </w:rPr>
        <w:t>Глава 38. Преступления против экологической безопасност</w:t>
      </w:r>
      <w:r>
        <w:rPr>
          <w:rFonts w:ascii="Arial" w:eastAsia="Times New Roman" w:hAnsi="Arial" w:cs="Arial"/>
          <w:b/>
          <w:bCs/>
          <w:color w:val="000000"/>
        </w:rPr>
        <w:t>и и природной среды</w:t>
      </w:r>
      <w:bookmarkEnd w:id="305"/>
    </w:p>
    <w:p w14:paraId="33A91FFE" w14:textId="77777777" w:rsidR="00A5576E" w:rsidRDefault="00F9411D">
      <w:pPr>
        <w:spacing w:after="120"/>
        <w:ind w:firstLine="567"/>
        <w:jc w:val="both"/>
        <w:rPr>
          <w:rFonts w:ascii="Arial" w:eastAsia="Times New Roman" w:hAnsi="Arial" w:cs="Arial"/>
        </w:rPr>
      </w:pPr>
      <w:bookmarkStart w:id="306" w:name="st_298"/>
      <w:r>
        <w:rPr>
          <w:rFonts w:ascii="Arial" w:eastAsia="Times New Roman" w:hAnsi="Arial" w:cs="Arial"/>
          <w:b/>
          <w:bCs/>
          <w:color w:val="000000"/>
        </w:rPr>
        <w:t>Статья 298. Нарушение правил охраны окружающей среды при производстве работ</w:t>
      </w:r>
      <w:bookmarkEnd w:id="306"/>
    </w:p>
    <w:p w14:paraId="7A3D120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3EAD1E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охраны окружающей среды при проектировании, размещении, строительстве, вводе в эксплуатацию промышленных, хозя</w:t>
      </w:r>
      <w:r>
        <w:rPr>
          <w:rFonts w:ascii="Arial" w:eastAsia="Times New Roman" w:hAnsi="Arial" w:cs="Arial"/>
          <w:color w:val="000000"/>
        </w:rPr>
        <w:t>йственных, научных и иных объектов лицами, ответственными за их соблюдение, повлекшее по неосторожности значительный вред, –</w:t>
      </w:r>
    </w:p>
    <w:p w14:paraId="32830F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с лишением права занимать определенные должности либо заниматься определен</w:t>
      </w:r>
      <w:r>
        <w:rPr>
          <w:rFonts w:ascii="Arial" w:eastAsia="Times New Roman" w:hAnsi="Arial" w:cs="Arial"/>
          <w:color w:val="000000"/>
        </w:rPr>
        <w:t>ной деятельностью на срок до двух лет.</w:t>
      </w:r>
    </w:p>
    <w:p w14:paraId="68EA8B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0903840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 с лишением права занимать определенные должности либо зани</w:t>
      </w:r>
      <w:r>
        <w:rPr>
          <w:rFonts w:ascii="Arial" w:eastAsia="Times New Roman" w:hAnsi="Arial" w:cs="Arial"/>
          <w:color w:val="000000"/>
        </w:rPr>
        <w:t>маться определенной деятельностью на срок до двух лет.</w:t>
      </w:r>
    </w:p>
    <w:p w14:paraId="66EDFBD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2E2DFB0" w14:textId="77777777" w:rsidR="00A5576E" w:rsidRDefault="00F9411D">
      <w:pPr>
        <w:spacing w:after="120"/>
        <w:ind w:firstLine="567"/>
        <w:jc w:val="both"/>
        <w:rPr>
          <w:rFonts w:ascii="Arial" w:eastAsia="Times New Roman" w:hAnsi="Arial" w:cs="Arial"/>
        </w:rPr>
      </w:pPr>
      <w:bookmarkStart w:id="307" w:name="st_299"/>
      <w:r>
        <w:rPr>
          <w:rFonts w:ascii="Arial" w:eastAsia="Times New Roman" w:hAnsi="Arial" w:cs="Arial"/>
          <w:b/>
          <w:bCs/>
          <w:color w:val="000000"/>
        </w:rPr>
        <w:t>Статья 299. Нарушение правил обращения экологически опасных веществ и отходов</w:t>
      </w:r>
      <w:bookmarkEnd w:id="307"/>
    </w:p>
    <w:p w14:paraId="64AC3D7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EBE4EC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Перевозка, захоронение или утилизация радиоактивных, бактериологических, химических веществ и отходов с умышленным или неосторожным нарушением установленных правил, повлекшие по неосторожности значительный вред, а равно захоронение или утилизация радиоа</w:t>
      </w:r>
      <w:r>
        <w:rPr>
          <w:rFonts w:ascii="Arial" w:eastAsia="Times New Roman" w:hAnsi="Arial" w:cs="Arial"/>
          <w:color w:val="000000"/>
        </w:rPr>
        <w:t>ктивных, бактериологических, химических веществ и отходов в зоне экологического бедствия или в зоне чрезвычайной экологической ситуации –</w:t>
      </w:r>
    </w:p>
    <w:p w14:paraId="25E1E9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должности либо заниматься определенной деятельностью на срок до трех</w:t>
      </w:r>
      <w:r>
        <w:rPr>
          <w:rFonts w:ascii="Arial" w:eastAsia="Times New Roman" w:hAnsi="Arial" w:cs="Arial"/>
          <w:color w:val="000000"/>
        </w:rPr>
        <w:t xml:space="preserve"> лет или исправительными работами на срок от двух месяцев до одного года, или штрафом от 500 до 1000 расчетных показателей, или лишением свободы на срок до пяти лет.</w:t>
      </w:r>
    </w:p>
    <w:p w14:paraId="66B9B54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тяжкий вред, –</w:t>
      </w:r>
    </w:p>
    <w:p w14:paraId="7D6D90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w:t>
      </w:r>
      <w:r>
        <w:rPr>
          <w:rFonts w:ascii="Arial" w:eastAsia="Times New Roman" w:hAnsi="Arial" w:cs="Arial"/>
          <w:color w:val="000000"/>
        </w:rPr>
        <w:t>о 2000 расчетных показателей или лишением свободы на срок от пяти до восьми лет с лишением права занимать определенные должности либо заниматься определенной деятельностью на срок до трех лет.</w:t>
      </w:r>
    </w:p>
    <w:p w14:paraId="6F4CB76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D246924" w14:textId="77777777" w:rsidR="00A5576E" w:rsidRDefault="00F9411D">
      <w:pPr>
        <w:spacing w:after="120"/>
        <w:ind w:firstLine="567"/>
        <w:jc w:val="both"/>
        <w:rPr>
          <w:rFonts w:ascii="Arial" w:eastAsia="Times New Roman" w:hAnsi="Arial" w:cs="Arial"/>
        </w:rPr>
      </w:pPr>
      <w:bookmarkStart w:id="308" w:name="st_300"/>
      <w:r>
        <w:rPr>
          <w:rFonts w:ascii="Arial" w:eastAsia="Times New Roman" w:hAnsi="Arial" w:cs="Arial"/>
          <w:b/>
          <w:bCs/>
          <w:color w:val="000000"/>
        </w:rPr>
        <w:t>Статья 300. Нарушение правил безопасности при обращении с био</w:t>
      </w:r>
      <w:r>
        <w:rPr>
          <w:rFonts w:ascii="Arial" w:eastAsia="Times New Roman" w:hAnsi="Arial" w:cs="Arial"/>
          <w:b/>
          <w:bCs/>
          <w:color w:val="000000"/>
        </w:rPr>
        <w:t>логическими агентами или токсинами</w:t>
      </w:r>
      <w:bookmarkEnd w:id="308"/>
    </w:p>
    <w:p w14:paraId="28E286F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56143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безопасности при обращении с микробиологическими и другими биологическими агентами или токсинами, повлекшее по неосторожности значительный вред, –</w:t>
      </w:r>
    </w:p>
    <w:p w14:paraId="4F6AF41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w:t>
      </w:r>
      <w:r>
        <w:rPr>
          <w:rFonts w:ascii="Arial" w:eastAsia="Times New Roman" w:hAnsi="Arial" w:cs="Arial"/>
          <w:color w:val="000000"/>
        </w:rPr>
        <w:t>ава занимать определенные должности либо заниматься определенной деятельностью на срок до двух лет или исправительными работами на срок от одного года до трех лет, или штрафом от 500 до 1000 расчетных показателей, или лишением свободы на срок до двух лет.</w:t>
      </w:r>
    </w:p>
    <w:p w14:paraId="5522CFF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339177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от двух до пяти лет с лишением права занимать определенные должности либо заниматься определенной деятельнос</w:t>
      </w:r>
      <w:r>
        <w:rPr>
          <w:rFonts w:ascii="Arial" w:eastAsia="Times New Roman" w:hAnsi="Arial" w:cs="Arial"/>
          <w:color w:val="000000"/>
        </w:rPr>
        <w:t>тью на срок до двух лет.</w:t>
      </w:r>
    </w:p>
    <w:p w14:paraId="6EA0312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28A4564" w14:textId="77777777" w:rsidR="00A5576E" w:rsidRDefault="00F9411D">
      <w:pPr>
        <w:spacing w:after="120"/>
        <w:ind w:firstLine="567"/>
        <w:jc w:val="both"/>
        <w:rPr>
          <w:rFonts w:ascii="Arial" w:eastAsia="Times New Roman" w:hAnsi="Arial" w:cs="Arial"/>
        </w:rPr>
      </w:pPr>
      <w:bookmarkStart w:id="309" w:name="st_301"/>
      <w:r>
        <w:rPr>
          <w:rFonts w:ascii="Arial" w:eastAsia="Times New Roman" w:hAnsi="Arial" w:cs="Arial"/>
          <w:b/>
          <w:bCs/>
          <w:color w:val="000000"/>
        </w:rPr>
        <w:t>Статья 301. Нарушение ветеринарных правил</w:t>
      </w:r>
      <w:bookmarkEnd w:id="309"/>
    </w:p>
    <w:p w14:paraId="5D94C50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F5669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ветеринарных правил, повлекшее по неосторожности значительный вред, –</w:t>
      </w:r>
    </w:p>
    <w:p w14:paraId="21112E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на срок до трех лет или исправительными ра</w:t>
      </w:r>
      <w:r>
        <w:rPr>
          <w:rFonts w:ascii="Arial" w:eastAsia="Times New Roman" w:hAnsi="Arial" w:cs="Arial"/>
          <w:color w:val="000000"/>
        </w:rPr>
        <w:t>ботами на срок от двух месяцев до одного года, или штрафом от 500 до 1000 расчетных показателей, или лишением свободы на срок до двух лет.</w:t>
      </w:r>
    </w:p>
    <w:p w14:paraId="2B317A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распространение эпизоотии или иной тяжкий вред, –</w:t>
      </w:r>
    </w:p>
    <w:p w14:paraId="2447B58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w:t>
      </w:r>
      <w:r>
        <w:rPr>
          <w:rFonts w:ascii="Arial" w:eastAsia="Times New Roman" w:hAnsi="Arial" w:cs="Arial"/>
          <w:color w:val="000000"/>
        </w:rPr>
        <w:t>т 1000 до 2000 расчетных показателей или лишением свободы от двух до пяти лет с лишением права занимать определенные должности либо заниматься определенной деятельностью на срок до трех лет.</w:t>
      </w:r>
    </w:p>
    <w:p w14:paraId="6E0C5E7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B914503" w14:textId="77777777" w:rsidR="00A5576E" w:rsidRDefault="00F9411D">
      <w:pPr>
        <w:spacing w:after="120"/>
        <w:ind w:firstLine="567"/>
        <w:jc w:val="both"/>
        <w:rPr>
          <w:rFonts w:ascii="Arial" w:eastAsia="Times New Roman" w:hAnsi="Arial" w:cs="Arial"/>
        </w:rPr>
      </w:pPr>
      <w:bookmarkStart w:id="310" w:name="st_302"/>
      <w:r>
        <w:rPr>
          <w:rFonts w:ascii="Arial" w:eastAsia="Times New Roman" w:hAnsi="Arial" w:cs="Arial"/>
          <w:b/>
          <w:bCs/>
          <w:color w:val="000000"/>
        </w:rPr>
        <w:t>Статья 302. Уничтожение или повреждение леса</w:t>
      </w:r>
      <w:bookmarkEnd w:id="310"/>
    </w:p>
    <w:p w14:paraId="3F11641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938FA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Уничтожение и</w:t>
      </w:r>
      <w:r>
        <w:rPr>
          <w:rFonts w:ascii="Arial" w:eastAsia="Times New Roman" w:hAnsi="Arial" w:cs="Arial"/>
          <w:color w:val="000000"/>
        </w:rPr>
        <w:t>ли повреждение леса, торфяников или иных объектов природы путем поджога либо иным общеопасным способом, повлекшее по неосторожности значительный вред, –</w:t>
      </w:r>
    </w:p>
    <w:p w14:paraId="39F2CDA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от одного года до трех лет или штрафом от 500 до 1000 расчетных п</w:t>
      </w:r>
      <w:r>
        <w:rPr>
          <w:rFonts w:ascii="Arial" w:eastAsia="Times New Roman" w:hAnsi="Arial" w:cs="Arial"/>
          <w:color w:val="000000"/>
        </w:rPr>
        <w:t>оказателей, или лишением свободы на срок до трех лет.</w:t>
      </w:r>
    </w:p>
    <w:p w14:paraId="32C81B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41DE0C7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от трех до пяти лет с лишением права занимать определе</w:t>
      </w:r>
      <w:r>
        <w:rPr>
          <w:rFonts w:ascii="Arial" w:eastAsia="Times New Roman" w:hAnsi="Arial" w:cs="Arial"/>
          <w:color w:val="000000"/>
        </w:rPr>
        <w:t>нные должности либо заниматься определенной деятельностью на срок до двух лет.</w:t>
      </w:r>
    </w:p>
    <w:p w14:paraId="7E90F80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A886410" w14:textId="77777777" w:rsidR="00A5576E" w:rsidRDefault="00F9411D">
      <w:pPr>
        <w:spacing w:after="120"/>
        <w:ind w:firstLine="567"/>
        <w:jc w:val="both"/>
        <w:rPr>
          <w:rFonts w:ascii="Arial" w:eastAsia="Times New Roman" w:hAnsi="Arial" w:cs="Arial"/>
        </w:rPr>
      </w:pPr>
      <w:bookmarkStart w:id="311" w:name="st_303"/>
      <w:r>
        <w:rPr>
          <w:rFonts w:ascii="Arial" w:eastAsia="Times New Roman" w:hAnsi="Arial" w:cs="Arial"/>
          <w:b/>
          <w:bCs/>
          <w:color w:val="000000"/>
        </w:rPr>
        <w:t>Статья 303. Незаконная порубка деревьев и кустарников</w:t>
      </w:r>
      <w:bookmarkEnd w:id="311"/>
    </w:p>
    <w:p w14:paraId="7D7377C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1C6EF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Незаконная порубка или повреждение до степени прекращения роста деревьев и кустарников в лесах либо защитных или озеленительных зонах, не входящих в государственный лесной фонд, а равно незаконная порубка или повреждение до степени прекращения роста осо</w:t>
      </w:r>
      <w:r>
        <w:rPr>
          <w:rFonts w:ascii="Arial" w:eastAsia="Times New Roman" w:hAnsi="Arial" w:cs="Arial"/>
          <w:color w:val="000000"/>
        </w:rPr>
        <w:t>бо охраняемых деревьев либо особо ценных древесных пород в любых местах, повлекшие значительный ущерб, –</w:t>
      </w:r>
    </w:p>
    <w:p w14:paraId="57DCE6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должности либо заниматься определенной деятельностью на срок до двух лет или исправительными работами</w:t>
      </w:r>
      <w:r>
        <w:rPr>
          <w:rFonts w:ascii="Arial" w:eastAsia="Times New Roman" w:hAnsi="Arial" w:cs="Arial"/>
          <w:color w:val="000000"/>
        </w:rPr>
        <w:t xml:space="preserve"> на срок от одного до трех лет, или штрафом от 500 до 1000 расчетных показателей, или лишением свободы на срок до двух лет.</w:t>
      </w:r>
    </w:p>
    <w:p w14:paraId="508FCA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повлекшие крупный ущерб, –</w:t>
      </w:r>
    </w:p>
    <w:p w14:paraId="374BE98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штрафом от 1000 до 2000 расчетных показателей или лишением свободы на срок </w:t>
      </w:r>
      <w:r>
        <w:rPr>
          <w:rFonts w:ascii="Arial" w:eastAsia="Times New Roman" w:hAnsi="Arial" w:cs="Arial"/>
          <w:color w:val="000000"/>
        </w:rPr>
        <w:t>от двух до пяти лет с лишением права занимать определенные должности либо заниматься определенной деятельностью на срок до двух лет.</w:t>
      </w:r>
    </w:p>
    <w:p w14:paraId="764BB1D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0F198D5" w14:textId="77777777" w:rsidR="00A5576E" w:rsidRDefault="00F9411D">
      <w:pPr>
        <w:spacing w:after="120"/>
        <w:ind w:firstLine="567"/>
        <w:jc w:val="both"/>
        <w:rPr>
          <w:rFonts w:ascii="Arial" w:eastAsia="Times New Roman" w:hAnsi="Arial" w:cs="Arial"/>
        </w:rPr>
      </w:pPr>
      <w:bookmarkStart w:id="312" w:name="st_304"/>
      <w:r>
        <w:rPr>
          <w:rFonts w:ascii="Arial" w:eastAsia="Times New Roman" w:hAnsi="Arial" w:cs="Arial"/>
          <w:b/>
          <w:bCs/>
          <w:color w:val="000000"/>
        </w:rPr>
        <w:t>Статья 304. Загрязнение вод</w:t>
      </w:r>
      <w:bookmarkEnd w:id="312"/>
    </w:p>
    <w:p w14:paraId="5F81119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8CFB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Загрязнение или засорение водоемов (поверхностных или подземных вод) сточными водами, пр</w:t>
      </w:r>
      <w:r>
        <w:rPr>
          <w:rFonts w:ascii="Arial" w:eastAsia="Times New Roman" w:hAnsi="Arial" w:cs="Arial"/>
          <w:color w:val="000000"/>
        </w:rPr>
        <w:t>оизводственными, бытовыми и другими видами отходов и отбросов, а равно запрещенными орудиями лова рыбы и водных животных, повлекшее по неосторожности значительный вред, –</w:t>
      </w:r>
    </w:p>
    <w:p w14:paraId="3CA638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w:t>
      </w:r>
      <w:r>
        <w:rPr>
          <w:rFonts w:ascii="Arial" w:eastAsia="Times New Roman" w:hAnsi="Arial" w:cs="Arial"/>
          <w:color w:val="000000"/>
        </w:rPr>
        <w:t>ной деятельностью на срок до двух лет или исправительными работами на срок от одного года до трех лет, или штрафом от 500 до 1000 расчетных показателей, или лишением свободы на срок до двух лет.</w:t>
      </w:r>
    </w:p>
    <w:p w14:paraId="4FC324E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0C6C45A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w:t>
      </w:r>
      <w:r>
        <w:rPr>
          <w:rFonts w:ascii="Arial" w:eastAsia="Times New Roman" w:hAnsi="Arial" w:cs="Arial"/>
          <w:color w:val="000000"/>
        </w:rPr>
        <w:t xml:space="preserve">аказывается штрафом от 1000 до 2000 расчетных показателей или лишением свободы на срок от двух до пяти лет с лишением права занимать определенные должности либо заниматься определенной деятельностью на срок до трех лет. </w:t>
      </w:r>
    </w:p>
    <w:p w14:paraId="30B9024B"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 xml:space="preserve">     </w:t>
      </w:r>
    </w:p>
    <w:p w14:paraId="4499BCEE" w14:textId="77777777" w:rsidR="00A5576E" w:rsidRDefault="00F9411D">
      <w:pPr>
        <w:spacing w:after="120"/>
        <w:ind w:firstLine="567"/>
        <w:jc w:val="both"/>
        <w:rPr>
          <w:rFonts w:ascii="Arial" w:eastAsia="Times New Roman" w:hAnsi="Arial" w:cs="Arial"/>
        </w:rPr>
      </w:pPr>
      <w:bookmarkStart w:id="313" w:name="st_305"/>
      <w:r>
        <w:rPr>
          <w:rFonts w:ascii="Arial" w:eastAsia="Times New Roman" w:hAnsi="Arial" w:cs="Arial"/>
          <w:b/>
          <w:bCs/>
          <w:color w:val="000000"/>
        </w:rPr>
        <w:t>Статья 305. Загрязнение атмос</w:t>
      </w:r>
      <w:r>
        <w:rPr>
          <w:rFonts w:ascii="Arial" w:eastAsia="Times New Roman" w:hAnsi="Arial" w:cs="Arial"/>
          <w:b/>
          <w:bCs/>
          <w:color w:val="000000"/>
        </w:rPr>
        <w:t>феры</w:t>
      </w:r>
      <w:bookmarkEnd w:id="313"/>
    </w:p>
    <w:p w14:paraId="58F1CD7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63B0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выброса в атмосферу загрязняющих веществ или нарушение эксплуатации установок, сооружений и иных объектов, повлекшие по неосторожности значительный вред, –</w:t>
      </w:r>
    </w:p>
    <w:p w14:paraId="3E793A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w:t>
      </w:r>
      <w:r>
        <w:rPr>
          <w:rFonts w:ascii="Arial" w:eastAsia="Times New Roman" w:hAnsi="Arial" w:cs="Arial"/>
          <w:color w:val="000000"/>
        </w:rPr>
        <w:t>нные должности либо заниматься определенной деятельностью на срок до двух лет или исправительными работами на срок от одного года до трех лет, или штрафом от 500 до 1000 расчетных показателей, или лишением свободы на срок до двух лет.</w:t>
      </w:r>
    </w:p>
    <w:p w14:paraId="4BC58D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w:t>
      </w:r>
      <w:r>
        <w:rPr>
          <w:rFonts w:ascii="Arial" w:eastAsia="Times New Roman" w:hAnsi="Arial" w:cs="Arial"/>
          <w:color w:val="000000"/>
        </w:rPr>
        <w:t>екшие по неосторожности тяжкий вред, –</w:t>
      </w:r>
    </w:p>
    <w:p w14:paraId="74CE60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от двух до пяти лет с лишением права занимать определенные должности либо заниматься определенной деятельностью на срок до трех л</w:t>
      </w:r>
      <w:r>
        <w:rPr>
          <w:rFonts w:ascii="Arial" w:eastAsia="Times New Roman" w:hAnsi="Arial" w:cs="Arial"/>
          <w:color w:val="000000"/>
        </w:rPr>
        <w:t>ет.</w:t>
      </w:r>
    </w:p>
    <w:p w14:paraId="2C5A69D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39B69E6" w14:textId="77777777" w:rsidR="00A5576E" w:rsidRDefault="00F9411D">
      <w:pPr>
        <w:spacing w:after="120"/>
        <w:ind w:firstLine="567"/>
        <w:jc w:val="both"/>
        <w:rPr>
          <w:rFonts w:ascii="Arial" w:eastAsia="Times New Roman" w:hAnsi="Arial" w:cs="Arial"/>
        </w:rPr>
      </w:pPr>
      <w:bookmarkStart w:id="314" w:name="st_306"/>
      <w:r>
        <w:rPr>
          <w:rFonts w:ascii="Arial" w:eastAsia="Times New Roman" w:hAnsi="Arial" w:cs="Arial"/>
          <w:b/>
          <w:bCs/>
          <w:color w:val="000000"/>
        </w:rPr>
        <w:t>Статья 306. Порча земли</w:t>
      </w:r>
      <w:bookmarkEnd w:id="314"/>
    </w:p>
    <w:p w14:paraId="1C3A5BA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5DAA0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обращения с ядохимикатами, стимуляторами роста растений и иными опасными химическими или биологическими веществами при их хранении, использовании и перевозке, повлекшее по неос</w:t>
      </w:r>
      <w:r>
        <w:rPr>
          <w:rFonts w:ascii="Arial" w:eastAsia="Times New Roman" w:hAnsi="Arial" w:cs="Arial"/>
          <w:color w:val="000000"/>
        </w:rPr>
        <w:t xml:space="preserve">торожности отравление, загрязнение или иную порчу земли, за исключением объектов, подпадающих под земельную амнистию в соответствии с законодательством Кыргызской Республики, уничтожение плодородного слоя на больших площадях либо другой значительный вред, </w:t>
      </w:r>
      <w:r>
        <w:rPr>
          <w:rFonts w:ascii="Arial" w:eastAsia="Times New Roman" w:hAnsi="Arial" w:cs="Arial"/>
          <w:color w:val="000000"/>
        </w:rPr>
        <w:t>-</w:t>
      </w:r>
    </w:p>
    <w:p w14:paraId="2F4D68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на срок до двух лет или исправительными работами на срок от одного года до трех лет, или штрафом от 500 до 1000 расчетных показателей, или лишением сво</w:t>
      </w:r>
      <w:r>
        <w:rPr>
          <w:rFonts w:ascii="Arial" w:eastAsia="Times New Roman" w:hAnsi="Arial" w:cs="Arial"/>
          <w:color w:val="000000"/>
        </w:rPr>
        <w:t>боды на срок до двух лет.</w:t>
      </w:r>
    </w:p>
    <w:p w14:paraId="47A39B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6A85436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от двух до пяти лет с лишением права занимать определенные должности либо занимать</w:t>
      </w:r>
      <w:r>
        <w:rPr>
          <w:rFonts w:ascii="Arial" w:eastAsia="Times New Roman" w:hAnsi="Arial" w:cs="Arial"/>
          <w:color w:val="000000"/>
        </w:rPr>
        <w:t>ся определенной деятельностью на срок до трех лет или без такового.</w:t>
      </w:r>
    </w:p>
    <w:p w14:paraId="15786EEA"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Под большими площадями в настоящей статье понимаются площади размером более 1 га.</w:t>
      </w:r>
    </w:p>
    <w:p w14:paraId="4843B0F8"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53" w:tooltip="https://cbd.minjust.gov.kg/112359" w:history="1">
        <w:r>
          <w:rPr>
            <w:rFonts w:ascii="Arial" w:eastAsia="Times New Roman" w:hAnsi="Arial" w:cs="Arial"/>
            <w:i/>
            <w:iCs/>
            <w:color w:val="0000FF"/>
            <w:u w:val="single"/>
          </w:rPr>
          <w:t>1 апреля 2022 года № 22</w:t>
        </w:r>
      </w:hyperlink>
      <w:r>
        <w:rPr>
          <w:rFonts w:ascii="Arial" w:eastAsia="Times New Roman" w:hAnsi="Arial" w:cs="Arial"/>
          <w:i/>
          <w:iCs/>
          <w:color w:val="000000"/>
        </w:rPr>
        <w:t>)</w:t>
      </w:r>
    </w:p>
    <w:p w14:paraId="67E8E92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D44FC1E" w14:textId="77777777" w:rsidR="00A5576E" w:rsidRDefault="00F9411D">
      <w:pPr>
        <w:spacing w:after="120"/>
        <w:ind w:firstLine="567"/>
        <w:jc w:val="both"/>
        <w:rPr>
          <w:rFonts w:ascii="Arial" w:eastAsia="Times New Roman" w:hAnsi="Arial" w:cs="Arial"/>
        </w:rPr>
      </w:pPr>
      <w:bookmarkStart w:id="315" w:name="st_307"/>
      <w:r>
        <w:rPr>
          <w:rFonts w:ascii="Arial" w:eastAsia="Times New Roman" w:hAnsi="Arial" w:cs="Arial"/>
          <w:b/>
          <w:bCs/>
          <w:color w:val="000000"/>
        </w:rPr>
        <w:t>Статья 307. Нарушение правил охраны и использования недр</w:t>
      </w:r>
      <w:bookmarkEnd w:id="315"/>
    </w:p>
    <w:p w14:paraId="0A88F64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5C9A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Умышленное или неосторожное 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w:t>
      </w:r>
      <w:r>
        <w:rPr>
          <w:rFonts w:ascii="Arial" w:eastAsia="Times New Roman" w:hAnsi="Arial" w:cs="Arial"/>
          <w:color w:val="000000"/>
        </w:rPr>
        <w:t>равно самовольная застройка площадей залегания полезных ископаемых, повлекшие по неосторожности значительный ущерб, –</w:t>
      </w:r>
    </w:p>
    <w:p w14:paraId="5292588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должности либо заниматься определенной деятельностью на срок до трех лет или исправитель</w:t>
      </w:r>
      <w:r>
        <w:rPr>
          <w:rFonts w:ascii="Arial" w:eastAsia="Times New Roman" w:hAnsi="Arial" w:cs="Arial"/>
          <w:color w:val="000000"/>
        </w:rPr>
        <w:t>ными работами на срок от одного года до трех лет, или штрафом от 1000 до 2000 расчетных показателей, или лишением свободы на срок до двух лет.</w:t>
      </w:r>
    </w:p>
    <w:p w14:paraId="535C14A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E90448D" w14:textId="77777777" w:rsidR="00A5576E" w:rsidRDefault="00F9411D">
      <w:pPr>
        <w:spacing w:after="120"/>
        <w:ind w:firstLine="567"/>
        <w:jc w:val="both"/>
        <w:rPr>
          <w:rFonts w:ascii="Arial" w:eastAsia="Times New Roman" w:hAnsi="Arial" w:cs="Arial"/>
        </w:rPr>
      </w:pPr>
      <w:bookmarkStart w:id="316" w:name="st_308"/>
      <w:r>
        <w:rPr>
          <w:rFonts w:ascii="Arial" w:eastAsia="Times New Roman" w:hAnsi="Arial" w:cs="Arial"/>
          <w:b/>
          <w:bCs/>
          <w:color w:val="000000"/>
        </w:rPr>
        <w:t>Статья 308. Уничтожение животных и растений</w:t>
      </w:r>
      <w:bookmarkEnd w:id="316"/>
    </w:p>
    <w:p w14:paraId="4FA2837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899D5C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Уничтожение редких и находящихся под угрозой исчезновения живо</w:t>
      </w:r>
      <w:r>
        <w:rPr>
          <w:rFonts w:ascii="Arial" w:eastAsia="Times New Roman" w:hAnsi="Arial" w:cs="Arial"/>
          <w:color w:val="000000"/>
        </w:rPr>
        <w:t>тных или растений, занесенных в Красную книгу Кыргызской Республики, или уничтожение их кладок либо яиц –</w:t>
      </w:r>
    </w:p>
    <w:p w14:paraId="30AA141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w:t>
      </w:r>
    </w:p>
    <w:p w14:paraId="07D0D0E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которые могут привести к критическому сокращению численности таких животны</w:t>
      </w:r>
      <w:r>
        <w:rPr>
          <w:rFonts w:ascii="Arial" w:eastAsia="Times New Roman" w:hAnsi="Arial" w:cs="Arial"/>
          <w:color w:val="000000"/>
        </w:rPr>
        <w:t>х или растений, –</w:t>
      </w:r>
    </w:p>
    <w:p w14:paraId="70EB0A0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общественными работами от ста до трехсот часов или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одного года до трех лет</w:t>
      </w:r>
      <w:r>
        <w:rPr>
          <w:rFonts w:ascii="Arial" w:eastAsia="Times New Roman" w:hAnsi="Arial" w:cs="Arial"/>
          <w:color w:val="000000"/>
        </w:rPr>
        <w:t>, или штрафом от 1000 до 2000 расчетных показателей либо лишением свободы на срок до двух лет.</w:t>
      </w:r>
    </w:p>
    <w:p w14:paraId="03EBAB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 повлекшие по неосторожности тяжкий вред, –</w:t>
      </w:r>
    </w:p>
    <w:p w14:paraId="031646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штрафом от 1000 до 2000 расчетных показателей </w:t>
      </w:r>
      <w:r>
        <w:rPr>
          <w:rFonts w:ascii="Arial" w:eastAsia="Times New Roman" w:hAnsi="Arial" w:cs="Arial"/>
          <w:color w:val="000000"/>
        </w:rPr>
        <w:t>или лишением свободы на срок от двух до пяти лет с лишением права занимать определенные должности либо заниматься определенной деятельностью на срок до трех лет или без такового.</w:t>
      </w:r>
    </w:p>
    <w:p w14:paraId="08AB587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06DEF27" w14:textId="77777777" w:rsidR="00A5576E" w:rsidRDefault="00F9411D">
      <w:pPr>
        <w:spacing w:after="120"/>
        <w:ind w:firstLine="567"/>
        <w:jc w:val="both"/>
        <w:rPr>
          <w:rFonts w:ascii="Arial" w:eastAsia="Times New Roman" w:hAnsi="Arial" w:cs="Arial"/>
        </w:rPr>
      </w:pPr>
      <w:bookmarkStart w:id="317" w:name="st_309"/>
      <w:r>
        <w:rPr>
          <w:rFonts w:ascii="Arial" w:eastAsia="Times New Roman" w:hAnsi="Arial" w:cs="Arial"/>
          <w:b/>
          <w:bCs/>
          <w:color w:val="000000"/>
        </w:rPr>
        <w:t>Статья 309. Нарушение правил охраны рыбных запасов</w:t>
      </w:r>
      <w:bookmarkEnd w:id="317"/>
    </w:p>
    <w:p w14:paraId="047C89C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8BF0B2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Эксплуатация водоза</w:t>
      </w:r>
      <w:r>
        <w:rPr>
          <w:rFonts w:ascii="Arial" w:eastAsia="Times New Roman" w:hAnsi="Arial" w:cs="Arial"/>
          <w:color w:val="000000"/>
        </w:rPr>
        <w:t>борного сооружения или перекачивающего механизма, а равно строительство моста, дамбы, осуществление взрывных и иных работ с умышленным или неосторожным нарушением правил охраны рыбных запасов, повлекшие по неосторожности гибель рыбы либо других водных живо</w:t>
      </w:r>
      <w:r>
        <w:rPr>
          <w:rFonts w:ascii="Arial" w:eastAsia="Times New Roman" w:hAnsi="Arial" w:cs="Arial"/>
          <w:color w:val="000000"/>
        </w:rPr>
        <w:t xml:space="preserve">тных или уничтожение кормовых запасов для них, – </w:t>
      </w:r>
    </w:p>
    <w:p w14:paraId="141B7D3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 с лишением права занимать определенные должности либо заниматься определенной деятельностью на срок до двух лет.</w:t>
      </w:r>
    </w:p>
    <w:p w14:paraId="7D9EB4C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повлекшие по неосто</w:t>
      </w:r>
      <w:r>
        <w:rPr>
          <w:rFonts w:ascii="Arial" w:eastAsia="Times New Roman" w:hAnsi="Arial" w:cs="Arial"/>
          <w:color w:val="000000"/>
        </w:rPr>
        <w:t>рожности значительный вред, –</w:t>
      </w:r>
    </w:p>
    <w:p w14:paraId="4C8A8A1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общественными работами от ста до трехсот часов или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одного года</w:t>
      </w:r>
      <w:r>
        <w:rPr>
          <w:rFonts w:ascii="Arial" w:eastAsia="Times New Roman" w:hAnsi="Arial" w:cs="Arial"/>
          <w:color w:val="000000"/>
        </w:rPr>
        <w:t xml:space="preserve"> до трех лет, или штрафом от 500 до 1000 расчетных показателей.</w:t>
      </w:r>
    </w:p>
    <w:p w14:paraId="79E1678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74E9770" w14:textId="77777777" w:rsidR="00A5576E" w:rsidRDefault="00F9411D">
      <w:pPr>
        <w:spacing w:after="120"/>
        <w:ind w:firstLine="567"/>
        <w:jc w:val="both"/>
        <w:rPr>
          <w:rFonts w:ascii="Arial" w:eastAsia="Times New Roman" w:hAnsi="Arial" w:cs="Arial"/>
        </w:rPr>
      </w:pPr>
      <w:bookmarkStart w:id="318" w:name="st_310"/>
      <w:r>
        <w:rPr>
          <w:rFonts w:ascii="Arial" w:eastAsia="Times New Roman" w:hAnsi="Arial" w:cs="Arial"/>
          <w:b/>
          <w:bCs/>
          <w:color w:val="000000"/>
        </w:rPr>
        <w:t>Статья 310. Незаконные охота или добыча рыбы либо водных животных</w:t>
      </w:r>
      <w:bookmarkEnd w:id="318"/>
    </w:p>
    <w:p w14:paraId="7D14906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8F4D5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Незаконные охота или добыча рыбы либо водных животных, повлекшие значительный ущерб, в том числе совершенные в местах н</w:t>
      </w:r>
      <w:r>
        <w:rPr>
          <w:rFonts w:ascii="Arial" w:eastAsia="Times New Roman" w:hAnsi="Arial" w:cs="Arial"/>
          <w:color w:val="000000"/>
        </w:rPr>
        <w:t>ереста или на миграционных путях к ним, –</w:t>
      </w:r>
    </w:p>
    <w:p w14:paraId="03A1037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штрафом от 200 до 500 расчетных показателей с лишением права занимать определенные должности либо заниматься определенной деятельностью на срок до двух лет. </w:t>
      </w:r>
    </w:p>
    <w:p w14:paraId="530EDA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Незаконные охота или добыча рыбы либо во</w:t>
      </w:r>
      <w:r>
        <w:rPr>
          <w:rFonts w:ascii="Arial" w:eastAsia="Times New Roman" w:hAnsi="Arial" w:cs="Arial"/>
          <w:color w:val="000000"/>
        </w:rPr>
        <w:t>дных животных, совершенные с применением механического транспортного средства, самоходного транспортного плавающего средства или воздушного судна, взрывчатых веществ или химических веществ, электротока, синтетических рыболовных сетей, газов или иных способ</w:t>
      </w:r>
      <w:r>
        <w:rPr>
          <w:rFonts w:ascii="Arial" w:eastAsia="Times New Roman" w:hAnsi="Arial" w:cs="Arial"/>
          <w:color w:val="000000"/>
        </w:rPr>
        <w:t>ов массового уничтожения птиц, зверей или рыбы, повлекшие крупный ущерб, –</w:t>
      </w:r>
    </w:p>
    <w:p w14:paraId="7BD0EF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w:t>
      </w:r>
      <w:r>
        <w:rPr>
          <w:rFonts w:ascii="Arial" w:eastAsia="Times New Roman" w:hAnsi="Arial" w:cs="Arial"/>
          <w:color w:val="000000"/>
        </w:rPr>
        <w:t>ного года, или штрафом от 500 до 1000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деятельностью на срок до трех лет.</w:t>
      </w:r>
    </w:p>
    <w:p w14:paraId="1987CB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 совершенные:</w:t>
      </w:r>
    </w:p>
    <w:p w14:paraId="09A2D0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 территории государственного заповедника, заказника или в зоне экологического бедствия либо в зоне чрезвычайной экологической ситуации;</w:t>
      </w:r>
    </w:p>
    <w:p w14:paraId="4615E0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 отношении редких и находящихся под угрозой исчезновения видов животных, а равно животных, на которых введен за</w:t>
      </w:r>
      <w:r>
        <w:rPr>
          <w:rFonts w:ascii="Arial" w:eastAsia="Times New Roman" w:hAnsi="Arial" w:cs="Arial"/>
          <w:color w:val="000000"/>
        </w:rPr>
        <w:t>прет на пользование;</w:t>
      </w:r>
    </w:p>
    <w:p w14:paraId="506253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лицом, которому животные были вверены в связи с его служебным положением или под охрану;</w:t>
      </w:r>
    </w:p>
    <w:p w14:paraId="6731693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причинением особо крупного ущерба;</w:t>
      </w:r>
    </w:p>
    <w:p w14:paraId="6D9F55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причинением по неосторожности тяжкого вреда, –</w:t>
      </w:r>
    </w:p>
    <w:p w14:paraId="149A31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w:t>
      </w:r>
      <w:r>
        <w:rPr>
          <w:rFonts w:ascii="Arial" w:eastAsia="Times New Roman" w:hAnsi="Arial" w:cs="Arial"/>
          <w:color w:val="000000"/>
        </w:rPr>
        <w:t>зателей или лишением свободы на срок от двух до пяти лет.</w:t>
      </w:r>
    </w:p>
    <w:p w14:paraId="7A73FE8C" w14:textId="77777777" w:rsidR="00A5576E" w:rsidRDefault="00F9411D">
      <w:pPr>
        <w:spacing w:after="120"/>
        <w:ind w:firstLine="567"/>
        <w:jc w:val="center"/>
        <w:rPr>
          <w:rFonts w:ascii="Arial" w:eastAsia="Times New Roman" w:hAnsi="Arial" w:cs="Arial"/>
        </w:rPr>
      </w:pPr>
      <w:bookmarkStart w:id="319" w:name="g39"/>
      <w:r>
        <w:rPr>
          <w:rFonts w:ascii="Arial" w:eastAsia="Times New Roman" w:hAnsi="Arial" w:cs="Arial"/>
          <w:b/>
          <w:bCs/>
          <w:color w:val="000000"/>
        </w:rPr>
        <w:t>Глава 39. Преступления против безопасности движения и эксплуатации транспорта и магистральных трубопроводов</w:t>
      </w:r>
      <w:bookmarkEnd w:id="319"/>
    </w:p>
    <w:p w14:paraId="4EF9329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170D98" w14:textId="77777777" w:rsidR="00A5576E" w:rsidRDefault="00F9411D">
      <w:pPr>
        <w:spacing w:after="120"/>
        <w:ind w:firstLine="567"/>
        <w:jc w:val="both"/>
        <w:rPr>
          <w:rFonts w:ascii="Arial" w:eastAsia="Times New Roman" w:hAnsi="Arial" w:cs="Arial"/>
        </w:rPr>
      </w:pPr>
      <w:bookmarkStart w:id="320" w:name="st_311"/>
      <w:r>
        <w:rPr>
          <w:rFonts w:ascii="Arial" w:eastAsia="Times New Roman" w:hAnsi="Arial" w:cs="Arial"/>
          <w:b/>
          <w:bCs/>
          <w:color w:val="000000"/>
        </w:rPr>
        <w:t>Статья 311. Нарушение правил безопасности движения и эксплуатации, железнодорожного, воз</w:t>
      </w:r>
      <w:r>
        <w:rPr>
          <w:rFonts w:ascii="Arial" w:eastAsia="Times New Roman" w:hAnsi="Arial" w:cs="Arial"/>
          <w:b/>
          <w:bCs/>
          <w:color w:val="000000"/>
        </w:rPr>
        <w:t>душного или водного транспорта</w:t>
      </w:r>
      <w:bookmarkEnd w:id="320"/>
    </w:p>
    <w:p w14:paraId="14715D4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145D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безопасности движения и (или) эксплуатации железнодорожного, воздушного, водного транспорта лицом, обязанным в силу выполняемой работы или занимаемой должности соблюдать эти п</w:t>
      </w:r>
      <w:r>
        <w:rPr>
          <w:rFonts w:ascii="Arial" w:eastAsia="Times New Roman" w:hAnsi="Arial" w:cs="Arial"/>
          <w:color w:val="000000"/>
        </w:rPr>
        <w:t xml:space="preserve">равила, повлекшее по неосторожности значительный вред, – </w:t>
      </w:r>
    </w:p>
    <w:p w14:paraId="14561E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с лишением права занимать определенные должности либо заниматься определенной деятельностью на срок до двух лет.</w:t>
      </w:r>
    </w:p>
    <w:p w14:paraId="46EE2E9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A7F0A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w:t>
      </w:r>
      <w:r>
        <w:rPr>
          <w:rFonts w:ascii="Arial" w:eastAsia="Times New Roman" w:hAnsi="Arial" w:cs="Arial"/>
          <w:color w:val="000000"/>
        </w:rPr>
        <w:t xml:space="preserve"> по неосторожности тяжкий вред, –</w:t>
      </w:r>
    </w:p>
    <w:p w14:paraId="36CE95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2E584A5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C293D55" w14:textId="77777777" w:rsidR="00A5576E" w:rsidRDefault="00F9411D">
      <w:pPr>
        <w:spacing w:after="120"/>
        <w:ind w:firstLine="567"/>
        <w:jc w:val="both"/>
        <w:rPr>
          <w:rFonts w:ascii="Arial" w:eastAsia="Times New Roman" w:hAnsi="Arial" w:cs="Arial"/>
        </w:rPr>
      </w:pPr>
      <w:bookmarkStart w:id="321" w:name="st_312"/>
      <w:r>
        <w:rPr>
          <w:rFonts w:ascii="Arial" w:eastAsia="Times New Roman" w:hAnsi="Arial" w:cs="Arial"/>
          <w:b/>
          <w:bCs/>
          <w:color w:val="000000"/>
        </w:rPr>
        <w:t>Статья 3</w:t>
      </w:r>
      <w:r>
        <w:rPr>
          <w:rFonts w:ascii="Arial" w:eastAsia="Times New Roman" w:hAnsi="Arial" w:cs="Arial"/>
          <w:b/>
          <w:bCs/>
          <w:color w:val="000000"/>
        </w:rPr>
        <w:t>12. Нарушение правил безопасности движения и эксплуатации автомототранспортных средств</w:t>
      </w:r>
      <w:bookmarkEnd w:id="321"/>
    </w:p>
    <w:p w14:paraId="2522A92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DC08E7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Умышленное или неосторожное нарушение правил безопасности движения и эксплуатации автомототранспортных средств лицом, управляющим транспортным средством, повлекшее </w:t>
      </w:r>
      <w:r>
        <w:rPr>
          <w:rFonts w:ascii="Arial" w:eastAsia="Times New Roman" w:hAnsi="Arial" w:cs="Arial"/>
          <w:color w:val="000000"/>
        </w:rPr>
        <w:t xml:space="preserve">по неосторожности менее тяжкий вред здоровью, – </w:t>
      </w:r>
    </w:p>
    <w:p w14:paraId="1F256B4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с лишением права занимать определенные должности либо заниматься определенной деятельностью на срок до двух лет.</w:t>
      </w:r>
    </w:p>
    <w:p w14:paraId="79906D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w:t>
      </w:r>
      <w:r>
        <w:rPr>
          <w:rFonts w:ascii="Arial" w:eastAsia="Times New Roman" w:hAnsi="Arial" w:cs="Arial"/>
          <w:color w:val="000000"/>
        </w:rPr>
        <w:t>ожности тяжкий вред здоровью, –</w:t>
      </w:r>
    </w:p>
    <w:p w14:paraId="34B8A1D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2A25E7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То же де</w:t>
      </w:r>
      <w:r>
        <w:rPr>
          <w:rFonts w:ascii="Arial" w:eastAsia="Times New Roman" w:hAnsi="Arial" w:cs="Arial"/>
          <w:color w:val="000000"/>
        </w:rPr>
        <w:t>яние, повлекшее по неосторожности особо тяжкий вред, –</w:t>
      </w:r>
    </w:p>
    <w:p w14:paraId="0B3512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 с лишением права занимать определенные должности либо заниматься определенной деятельностью на срок до трех лет.</w:t>
      </w:r>
    </w:p>
    <w:p w14:paraId="0E12316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Деяние, предусмотренное ч</w:t>
      </w:r>
      <w:r>
        <w:rPr>
          <w:rFonts w:ascii="Arial" w:eastAsia="Times New Roman" w:hAnsi="Arial" w:cs="Arial"/>
          <w:color w:val="000000"/>
        </w:rPr>
        <w:t>астью 3 настоящей статьи, совершенное в состоянии опьянения, вызванном употреблением алкоголя, сильнодействующих веществ, наркотических средств, психотропных веществ и их аналогов или других одурманивающих веществ, -</w:t>
      </w:r>
    </w:p>
    <w:p w14:paraId="6AFF06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w:t>
      </w:r>
      <w:r>
        <w:rPr>
          <w:rFonts w:ascii="Arial" w:eastAsia="Times New Roman" w:hAnsi="Arial" w:cs="Arial"/>
          <w:color w:val="000000"/>
        </w:rPr>
        <w:t>т восьми до десяти лет с лишением права занимать определенные должности либо заниматься определенной деятельностью на срок до трех лет.</w:t>
      </w:r>
    </w:p>
    <w:p w14:paraId="54A57528"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Под автомототранспортными средствами в статьях 211, 312 и 316 настоящего Кодекса понимаются все виды автомоб</w:t>
      </w:r>
      <w:r>
        <w:rPr>
          <w:rFonts w:ascii="Arial" w:eastAsia="Times New Roman" w:hAnsi="Arial" w:cs="Arial"/>
          <w:color w:val="000000"/>
        </w:rPr>
        <w:t>илей, троллейбусы, тракторы и иные самоходные машины, мотоциклы и другие механические транспортные средства.</w:t>
      </w:r>
    </w:p>
    <w:p w14:paraId="6A8C7458"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54" w:tooltip="https://cbd.minjust.gov.kg/4-5499/edition/28695/ru" w:history="1">
        <w:r>
          <w:rPr>
            <w:rFonts w:ascii="Arial" w:eastAsia="Times New Roman" w:hAnsi="Arial" w:cs="Arial"/>
            <w:i/>
            <w:iCs/>
            <w:color w:val="0000FF"/>
            <w:u w:val="single"/>
          </w:rPr>
          <w:t>14 марта 2025 года № 56</w:t>
        </w:r>
      </w:hyperlink>
      <w:r>
        <w:rPr>
          <w:rFonts w:ascii="Arial" w:eastAsia="Times New Roman" w:hAnsi="Arial" w:cs="Arial"/>
          <w:i/>
          <w:iCs/>
          <w:color w:val="000000"/>
        </w:rPr>
        <w:t>)</w:t>
      </w:r>
    </w:p>
    <w:p w14:paraId="295834A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7E7C41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15AFB73" w14:textId="77777777" w:rsidR="00A5576E" w:rsidRDefault="00F9411D">
      <w:pPr>
        <w:spacing w:after="120"/>
        <w:ind w:firstLine="567"/>
        <w:jc w:val="both"/>
        <w:rPr>
          <w:rFonts w:ascii="Arial" w:eastAsia="Times New Roman" w:hAnsi="Arial" w:cs="Arial"/>
        </w:rPr>
      </w:pPr>
      <w:bookmarkStart w:id="322" w:name="st_313"/>
      <w:r>
        <w:rPr>
          <w:rFonts w:ascii="Arial" w:eastAsia="Times New Roman" w:hAnsi="Arial" w:cs="Arial"/>
          <w:b/>
          <w:bCs/>
          <w:color w:val="000000"/>
        </w:rPr>
        <w:t>Статья 313. Недоброкачественный ремонт транспортных средств</w:t>
      </w:r>
      <w:bookmarkEnd w:id="322"/>
    </w:p>
    <w:p w14:paraId="2A6D5B1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04C8C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w:t>
      </w:r>
      <w:r>
        <w:rPr>
          <w:rFonts w:ascii="Arial" w:eastAsia="Times New Roman" w:hAnsi="Arial" w:cs="Arial"/>
          <w:color w:val="000000"/>
        </w:rPr>
        <w:t>равных транспортных средств лицом, ответственным за их техническое состояние, повлекшие по неосторожности значительный вред, –</w:t>
      </w:r>
    </w:p>
    <w:p w14:paraId="53AE2A2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 с лишением права занимать определенные должности либо заниматься определ</w:t>
      </w:r>
      <w:r>
        <w:rPr>
          <w:rFonts w:ascii="Arial" w:eastAsia="Times New Roman" w:hAnsi="Arial" w:cs="Arial"/>
          <w:color w:val="000000"/>
        </w:rPr>
        <w:t>енной деятельностью на срок до двух лет.</w:t>
      </w:r>
    </w:p>
    <w:p w14:paraId="5B92FF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тяжкий вред, –</w:t>
      </w:r>
    </w:p>
    <w:p w14:paraId="3161486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на срок до пяти лет с лишением права занимать определенные должности либо за</w:t>
      </w:r>
      <w:r>
        <w:rPr>
          <w:rFonts w:ascii="Arial" w:eastAsia="Times New Roman" w:hAnsi="Arial" w:cs="Arial"/>
          <w:color w:val="000000"/>
        </w:rPr>
        <w:t>ниматься определенной деятельностью на срок до двух лет.</w:t>
      </w:r>
    </w:p>
    <w:p w14:paraId="7C22EB3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2A64A03" w14:textId="77777777" w:rsidR="00A5576E" w:rsidRDefault="00F9411D">
      <w:pPr>
        <w:spacing w:after="120"/>
        <w:ind w:firstLine="567"/>
        <w:jc w:val="both"/>
        <w:rPr>
          <w:rFonts w:ascii="Arial" w:eastAsia="Times New Roman" w:hAnsi="Arial" w:cs="Arial"/>
        </w:rPr>
      </w:pPr>
      <w:bookmarkStart w:id="323" w:name="st_314"/>
      <w:r>
        <w:rPr>
          <w:rFonts w:ascii="Arial" w:eastAsia="Times New Roman" w:hAnsi="Arial" w:cs="Arial"/>
          <w:b/>
          <w:bCs/>
          <w:color w:val="000000"/>
        </w:rPr>
        <w:t>Статья 314. Приведение в негодность транспортных средств или путей сообщения</w:t>
      </w:r>
      <w:bookmarkEnd w:id="323"/>
    </w:p>
    <w:p w14:paraId="2072356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876670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Разрушение, повреждение или приведение иным способом в негодное для эксплуатации состояние транспортного средства, </w:t>
      </w:r>
      <w:r>
        <w:rPr>
          <w:rFonts w:ascii="Arial" w:eastAsia="Times New Roman" w:hAnsi="Arial" w:cs="Arial"/>
          <w:color w:val="000000"/>
        </w:rPr>
        <w:t>путей сообщения, средств сигнализации или связи либо другого транспортного оборудования, а равно блокирование транспортных коммуникаций, повлекшее по неосторожности значительный вред, –</w:t>
      </w:r>
    </w:p>
    <w:p w14:paraId="515AAE5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 с лишением пр</w:t>
      </w:r>
      <w:r>
        <w:rPr>
          <w:rFonts w:ascii="Arial" w:eastAsia="Times New Roman" w:hAnsi="Arial" w:cs="Arial"/>
          <w:color w:val="000000"/>
        </w:rPr>
        <w:t>ава занимать определенные должности либо заниматься определенной деятельностью на срок до двух лет.</w:t>
      </w:r>
    </w:p>
    <w:p w14:paraId="1EDF07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тяжкий вред, –</w:t>
      </w:r>
    </w:p>
    <w:p w14:paraId="6D36BA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на срок до пяти л</w:t>
      </w:r>
      <w:r>
        <w:rPr>
          <w:rFonts w:ascii="Arial" w:eastAsia="Times New Roman" w:hAnsi="Arial" w:cs="Arial"/>
          <w:color w:val="000000"/>
        </w:rPr>
        <w:t>ет с лишением права занимать определенные должности либо заниматься определенной деятельностью на срок до двух лет или без такового.</w:t>
      </w:r>
    </w:p>
    <w:p w14:paraId="67A6A94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B98AC4" w14:textId="77777777" w:rsidR="00A5576E" w:rsidRDefault="00F9411D">
      <w:pPr>
        <w:spacing w:after="120"/>
        <w:ind w:firstLine="567"/>
        <w:jc w:val="both"/>
        <w:rPr>
          <w:rFonts w:ascii="Arial" w:eastAsia="Times New Roman" w:hAnsi="Arial" w:cs="Arial"/>
        </w:rPr>
      </w:pPr>
      <w:bookmarkStart w:id="324" w:name="st_315"/>
      <w:r>
        <w:rPr>
          <w:rFonts w:ascii="Arial" w:eastAsia="Times New Roman" w:hAnsi="Arial" w:cs="Arial"/>
          <w:b/>
          <w:bCs/>
          <w:color w:val="000000"/>
        </w:rPr>
        <w:t>Статья 315. Допуск к управлению автомототранспортным  средством лица, находящегося в состоянии опьянения</w:t>
      </w:r>
      <w:bookmarkEnd w:id="324"/>
    </w:p>
    <w:p w14:paraId="0C0D905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664A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Допуск к уп</w:t>
      </w:r>
      <w:r>
        <w:rPr>
          <w:rFonts w:ascii="Arial" w:eastAsia="Times New Roman" w:hAnsi="Arial" w:cs="Arial"/>
          <w:color w:val="000000"/>
        </w:rPr>
        <w:t>равлению автомототранспортным средством лица, находящегося в состоянии алкогольного, наркотического или любого другого опьянения либо не имеющего права управления этим средством, лицом, ответственным за эксплуатацию такого транспортного средства, а равно п</w:t>
      </w:r>
      <w:r>
        <w:rPr>
          <w:rFonts w:ascii="Arial" w:eastAsia="Times New Roman" w:hAnsi="Arial" w:cs="Arial"/>
          <w:color w:val="000000"/>
        </w:rPr>
        <w:t>ередача водителем либо владельцем автомототранспортного средства управления лицу, находящемуся в состоянии опьянения либо не имеющему права управления этим средством, повлекшие по неосторожности тяжкий вред, –</w:t>
      </w:r>
    </w:p>
    <w:p w14:paraId="1252FF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w:t>
      </w:r>
      <w:r>
        <w:rPr>
          <w:rFonts w:ascii="Arial" w:eastAsia="Times New Roman" w:hAnsi="Arial" w:cs="Arial"/>
          <w:color w:val="000000"/>
        </w:rPr>
        <w:t>оказателей с лишением права занимать определенные должности либо заниматься определенной деятельностью на срок до двух лет.</w:t>
      </w:r>
    </w:p>
    <w:p w14:paraId="15212E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повлекшие по неосторожности особо тяжкий вред, –</w:t>
      </w:r>
    </w:p>
    <w:p w14:paraId="3511972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одного года до тр</w:t>
      </w:r>
      <w:r>
        <w:rPr>
          <w:rFonts w:ascii="Arial" w:eastAsia="Times New Roman" w:hAnsi="Arial" w:cs="Arial"/>
          <w:color w:val="000000"/>
        </w:rPr>
        <w:t>ех лет или штрафом от 500 до 1000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деятельностью на срок до двух лет или без такового.</w:t>
      </w:r>
    </w:p>
    <w:p w14:paraId="7EE1A72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1D7B05C" w14:textId="77777777" w:rsidR="00A5576E" w:rsidRDefault="00F9411D">
      <w:pPr>
        <w:spacing w:after="120"/>
        <w:ind w:firstLine="567"/>
        <w:jc w:val="both"/>
        <w:rPr>
          <w:rFonts w:ascii="Arial" w:eastAsia="Times New Roman" w:hAnsi="Arial" w:cs="Arial"/>
        </w:rPr>
      </w:pPr>
      <w:bookmarkStart w:id="325" w:name="st_316"/>
      <w:r>
        <w:rPr>
          <w:rFonts w:ascii="Arial" w:eastAsia="Times New Roman" w:hAnsi="Arial" w:cs="Arial"/>
          <w:b/>
          <w:bCs/>
          <w:color w:val="000000"/>
        </w:rPr>
        <w:t>Статья 316. Нарушение прав</w:t>
      </w:r>
      <w:r>
        <w:rPr>
          <w:rFonts w:ascii="Arial" w:eastAsia="Times New Roman" w:hAnsi="Arial" w:cs="Arial"/>
          <w:b/>
          <w:bCs/>
          <w:color w:val="000000"/>
        </w:rPr>
        <w:t>ил, обеспечивающих безопасную работу транспорта</w:t>
      </w:r>
      <w:bookmarkEnd w:id="325"/>
    </w:p>
    <w:p w14:paraId="3A957DA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0368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пассажиром, пешеходом или другим участником движения правил безопасности движения или эксплуатации всех видов транспорта, повлекшее по неосторожности значительный вр</w:t>
      </w:r>
      <w:r>
        <w:rPr>
          <w:rFonts w:ascii="Arial" w:eastAsia="Times New Roman" w:hAnsi="Arial" w:cs="Arial"/>
          <w:color w:val="000000"/>
        </w:rPr>
        <w:t>ед, –</w:t>
      </w:r>
    </w:p>
    <w:p w14:paraId="61C382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w:t>
      </w:r>
    </w:p>
    <w:p w14:paraId="2484398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7F9F331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исправительными работами на </w:t>
      </w:r>
      <w:r>
        <w:rPr>
          <w:rFonts w:ascii="Arial" w:eastAsia="Times New Roman" w:hAnsi="Arial" w:cs="Arial"/>
          <w:color w:val="000000"/>
        </w:rPr>
        <w:t>срок от двух месяцев до одного года или штрафом от 500 до 1000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деятельностью на срок до двух лет или без такового.</w:t>
      </w:r>
    </w:p>
    <w:p w14:paraId="197938F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A8BAD74" w14:textId="77777777" w:rsidR="00A5576E" w:rsidRDefault="00F9411D">
      <w:pPr>
        <w:spacing w:after="120"/>
        <w:ind w:firstLine="567"/>
        <w:jc w:val="both"/>
        <w:rPr>
          <w:rFonts w:ascii="Arial" w:eastAsia="Times New Roman" w:hAnsi="Arial" w:cs="Arial"/>
        </w:rPr>
      </w:pPr>
      <w:bookmarkStart w:id="326" w:name="st_317"/>
      <w:r>
        <w:rPr>
          <w:rFonts w:ascii="Arial" w:eastAsia="Times New Roman" w:hAnsi="Arial" w:cs="Arial"/>
          <w:b/>
          <w:bCs/>
          <w:color w:val="000000"/>
        </w:rPr>
        <w:t>Статья 317. Нарушение правил безопасности при строительстве,  эксплуатации или ремонте магистральных трубопроводов</w:t>
      </w:r>
      <w:bookmarkEnd w:id="326"/>
    </w:p>
    <w:p w14:paraId="3B8A24C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DB237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безопасности при строительстве, эксплуатации или ремонте магистральных трубопроводов, по</w:t>
      </w:r>
      <w:r>
        <w:rPr>
          <w:rFonts w:ascii="Arial" w:eastAsia="Times New Roman" w:hAnsi="Arial" w:cs="Arial"/>
          <w:color w:val="000000"/>
        </w:rPr>
        <w:t>влекшее по неосторожности значительный вред, –</w:t>
      </w:r>
    </w:p>
    <w:p w14:paraId="790A9B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с лишением права занимать определенные должности либо заниматься определенной деятельностью на срок до двух лет.</w:t>
      </w:r>
    </w:p>
    <w:p w14:paraId="270AD74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w:t>
      </w:r>
      <w:r>
        <w:rPr>
          <w:rFonts w:ascii="Arial" w:eastAsia="Times New Roman" w:hAnsi="Arial" w:cs="Arial"/>
          <w:color w:val="000000"/>
        </w:rPr>
        <w:t>ности тяжкий вред, –</w:t>
      </w:r>
    </w:p>
    <w:p w14:paraId="65F1EF8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0D7FBA8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822CF3C" w14:textId="77777777" w:rsidR="00A5576E" w:rsidRDefault="00F9411D">
      <w:pPr>
        <w:spacing w:after="120"/>
        <w:ind w:firstLine="567"/>
        <w:jc w:val="both"/>
        <w:rPr>
          <w:rFonts w:ascii="Arial" w:eastAsia="Times New Roman" w:hAnsi="Arial" w:cs="Arial"/>
        </w:rPr>
      </w:pPr>
      <w:bookmarkStart w:id="327" w:name="st_318"/>
      <w:r>
        <w:rPr>
          <w:rFonts w:ascii="Arial" w:eastAsia="Times New Roman" w:hAnsi="Arial" w:cs="Arial"/>
          <w:b/>
          <w:bCs/>
          <w:color w:val="000000"/>
        </w:rPr>
        <w:t>Статья 318. Нарушение</w:t>
      </w:r>
      <w:r>
        <w:rPr>
          <w:rFonts w:ascii="Arial" w:eastAsia="Times New Roman" w:hAnsi="Arial" w:cs="Arial"/>
          <w:b/>
          <w:bCs/>
          <w:color w:val="000000"/>
        </w:rPr>
        <w:t xml:space="preserve"> правил пользования автомобильными дорогами и их охраны</w:t>
      </w:r>
      <w:bookmarkEnd w:id="327"/>
    </w:p>
    <w:p w14:paraId="6A7531F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D0AFCF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правил пользования автомобильными дорогами и их охраны, то есть прокладка, ремонт без соответствующего разрешения подземных или наземных коммуникаций на авто</w:t>
      </w:r>
      <w:r>
        <w:rPr>
          <w:rFonts w:ascii="Arial" w:eastAsia="Times New Roman" w:hAnsi="Arial" w:cs="Arial"/>
          <w:color w:val="000000"/>
        </w:rPr>
        <w:t>мобильных дорогах либо в полосе их отвода, несоблюдение установленных условий и сроков выполнения этих работ, самоуправное возведение арок, ограждений, шлагбаумов или иных сооружений, складирование на дорогах материалов либо предметов, разрушение дорожного</w:t>
      </w:r>
      <w:r>
        <w:rPr>
          <w:rFonts w:ascii="Arial" w:eastAsia="Times New Roman" w:hAnsi="Arial" w:cs="Arial"/>
          <w:color w:val="000000"/>
        </w:rPr>
        <w:t xml:space="preserve"> полотна, повлекшее по неосторожности значительный вред, –</w:t>
      </w:r>
    </w:p>
    <w:p w14:paraId="1998667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 с лишением права занимать определенные должности либо заниматься определенной деятельностью на срок до двух лет.</w:t>
      </w:r>
    </w:p>
    <w:p w14:paraId="069F43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Те же деяния, повлекшие </w:t>
      </w:r>
      <w:r>
        <w:rPr>
          <w:rFonts w:ascii="Arial" w:eastAsia="Times New Roman" w:hAnsi="Arial" w:cs="Arial"/>
          <w:color w:val="000000"/>
        </w:rPr>
        <w:t>по неосторожности тяжкий вред, –</w:t>
      </w:r>
    </w:p>
    <w:p w14:paraId="26E33F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 или без такового.</w:t>
      </w:r>
    </w:p>
    <w:p w14:paraId="7707B7C9" w14:textId="77777777" w:rsidR="00A5576E" w:rsidRDefault="00F9411D">
      <w:pPr>
        <w:spacing w:after="120"/>
        <w:ind w:firstLine="567"/>
        <w:jc w:val="center"/>
        <w:rPr>
          <w:rFonts w:ascii="Arial" w:eastAsia="Times New Roman" w:hAnsi="Arial" w:cs="Arial"/>
        </w:rPr>
      </w:pPr>
      <w:bookmarkStart w:id="328" w:name="g40"/>
      <w:r>
        <w:rPr>
          <w:rFonts w:ascii="Arial" w:eastAsia="Times New Roman" w:hAnsi="Arial" w:cs="Arial"/>
          <w:b/>
          <w:bCs/>
          <w:color w:val="000000"/>
        </w:rPr>
        <w:t>Глава 40. Преступления прот</w:t>
      </w:r>
      <w:r>
        <w:rPr>
          <w:rFonts w:ascii="Arial" w:eastAsia="Times New Roman" w:hAnsi="Arial" w:cs="Arial"/>
          <w:b/>
          <w:bCs/>
          <w:color w:val="000000"/>
        </w:rPr>
        <w:t>ив кибер-безопасности</w:t>
      </w:r>
      <w:bookmarkEnd w:id="328"/>
    </w:p>
    <w:p w14:paraId="7E22934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F77FA8F" w14:textId="77777777" w:rsidR="00A5576E" w:rsidRDefault="00F9411D">
      <w:pPr>
        <w:spacing w:after="120"/>
        <w:ind w:firstLine="567"/>
        <w:jc w:val="both"/>
        <w:rPr>
          <w:rFonts w:ascii="Arial" w:eastAsia="Times New Roman" w:hAnsi="Arial" w:cs="Arial"/>
        </w:rPr>
      </w:pPr>
      <w:bookmarkStart w:id="329" w:name="st_319"/>
      <w:r>
        <w:rPr>
          <w:rFonts w:ascii="Arial" w:eastAsia="Times New Roman" w:hAnsi="Arial" w:cs="Arial"/>
          <w:b/>
          <w:bCs/>
          <w:color w:val="000000"/>
        </w:rPr>
        <w:t>Статья 319. Несанкционированный доступ к компьютерной информации и электронным документам, в информационную систему или сеть электросвязи</w:t>
      </w:r>
      <w:bookmarkEnd w:id="329"/>
      <w:r>
        <w:rPr>
          <w:rFonts w:ascii="Arial" w:eastAsia="Times New Roman" w:hAnsi="Arial" w:cs="Arial"/>
          <w:color w:val="000000"/>
        </w:rPr>
        <w:t> </w:t>
      </w:r>
    </w:p>
    <w:p w14:paraId="08D4009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Несанкционированный доступ к чужой охраняемой компьютерной информации и электронным докуме</w:t>
      </w:r>
      <w:r>
        <w:rPr>
          <w:rFonts w:ascii="Arial" w:eastAsia="Times New Roman" w:hAnsi="Arial" w:cs="Arial"/>
          <w:color w:val="000000"/>
        </w:rPr>
        <w:t>нтам, в информационную систему или сеть электросвязи, повлекший уничтожение, блокирование, изменение информации, а равно повлекший нарушение или прекращение работы устройств обработки информации, причинивший умышленно или по неосторожности значительный вре</w:t>
      </w:r>
      <w:r>
        <w:rPr>
          <w:rFonts w:ascii="Arial" w:eastAsia="Times New Roman" w:hAnsi="Arial" w:cs="Arial"/>
          <w:color w:val="000000"/>
        </w:rPr>
        <w:t>д, -</w:t>
      </w:r>
    </w:p>
    <w:p w14:paraId="482857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общественными работами от сорока до ста часов или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штра</w:t>
      </w:r>
      <w:r>
        <w:rPr>
          <w:rFonts w:ascii="Arial" w:eastAsia="Times New Roman" w:hAnsi="Arial" w:cs="Arial"/>
          <w:color w:val="000000"/>
        </w:rPr>
        <w:t>фом от 200 до 500 расчетных показателей.</w:t>
      </w:r>
    </w:p>
    <w:p w14:paraId="4EB1F3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1BCC486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 по предварительному сговору;</w:t>
      </w:r>
    </w:p>
    <w:p w14:paraId="0702F6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причинением по неосторожности крупного ущерба или иного тяжкого вреда;</w:t>
      </w:r>
    </w:p>
    <w:p w14:paraId="17BC5C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отношении информационных систем или сетей электросвязи, отно</w:t>
      </w:r>
      <w:r>
        <w:rPr>
          <w:rFonts w:ascii="Arial" w:eastAsia="Times New Roman" w:hAnsi="Arial" w:cs="Arial"/>
          <w:color w:val="000000"/>
        </w:rPr>
        <w:t>сящихся к критической информационной инфраструктуре, -</w:t>
      </w:r>
    </w:p>
    <w:p w14:paraId="303379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w:t>
      </w:r>
      <w:r>
        <w:rPr>
          <w:rFonts w:ascii="Arial" w:eastAsia="Times New Roman" w:hAnsi="Arial" w:cs="Arial"/>
          <w:color w:val="000000"/>
        </w:rPr>
        <w:t xml:space="preserve"> двух лет или без такового.</w:t>
      </w:r>
    </w:p>
    <w:p w14:paraId="41B8AA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Деяние, предусмотренное частью 1 настоящей статьи, совершенное с целью умышленного уничтожения, изменения, блокирования, приведения в непригодное состояние компьютерной информации или электронного документа либо вывода из стр</w:t>
      </w:r>
      <w:r>
        <w:rPr>
          <w:rFonts w:ascii="Arial" w:eastAsia="Times New Roman" w:hAnsi="Arial" w:cs="Arial"/>
          <w:color w:val="000000"/>
        </w:rPr>
        <w:t xml:space="preserve">оя, разрушения информационных систем или сети электросвязи, - </w:t>
      </w:r>
    </w:p>
    <w:p w14:paraId="647DD06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 или без такового.</w:t>
      </w:r>
    </w:p>
    <w:p w14:paraId="49B07C9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Деяние, предусмотренное </w:t>
      </w:r>
      <w:r>
        <w:rPr>
          <w:rFonts w:ascii="Arial" w:eastAsia="Times New Roman" w:hAnsi="Arial" w:cs="Arial"/>
          <w:color w:val="000000"/>
        </w:rPr>
        <w:t>частью 3 настоящей статьи, совершенное:</w:t>
      </w:r>
    </w:p>
    <w:p w14:paraId="12A7CAA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 по предварительному сговору;</w:t>
      </w:r>
    </w:p>
    <w:p w14:paraId="4A1530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причинением крупного ущерба или иного тяжкого вреда;</w:t>
      </w:r>
    </w:p>
    <w:p w14:paraId="2A037F1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отношении информационных систем или сетей электросвязи, относящихся к критической информационной инфраструкту</w:t>
      </w:r>
      <w:r>
        <w:rPr>
          <w:rFonts w:ascii="Arial" w:eastAsia="Times New Roman" w:hAnsi="Arial" w:cs="Arial"/>
          <w:color w:val="000000"/>
        </w:rPr>
        <w:t>ре, -</w:t>
      </w:r>
    </w:p>
    <w:p w14:paraId="632E902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 или без такового.</w:t>
      </w:r>
    </w:p>
    <w:p w14:paraId="0C5C43D8"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(В редакции Закона КР</w:t>
      </w:r>
      <w:r>
        <w:rPr>
          <w:rFonts w:ascii="Arial" w:eastAsia="Times New Roman" w:hAnsi="Arial" w:cs="Arial"/>
          <w:i/>
          <w:iCs/>
          <w:color w:val="000000"/>
        </w:rPr>
        <w:t xml:space="preserve"> от </w:t>
      </w:r>
      <w:hyperlink r:id="rId255" w:tooltip="https://cbd.minjust.gov.kg/112342" w:history="1">
        <w:r>
          <w:rPr>
            <w:rFonts w:ascii="Arial" w:eastAsia="Times New Roman" w:hAnsi="Arial" w:cs="Arial"/>
            <w:i/>
            <w:iCs/>
            <w:color w:val="0000FF"/>
            <w:u w:val="single"/>
          </w:rPr>
          <w:t>18 января 2022 года №4</w:t>
        </w:r>
      </w:hyperlink>
      <w:r>
        <w:rPr>
          <w:rFonts w:ascii="Arial" w:eastAsia="Times New Roman" w:hAnsi="Arial" w:cs="Arial"/>
          <w:i/>
          <w:iCs/>
          <w:color w:val="000000"/>
        </w:rPr>
        <w:t>)</w:t>
      </w:r>
    </w:p>
    <w:p w14:paraId="4AA360A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8BECBF0" w14:textId="77777777" w:rsidR="00A5576E" w:rsidRDefault="00F9411D">
      <w:pPr>
        <w:spacing w:after="120"/>
        <w:ind w:firstLine="567"/>
        <w:jc w:val="both"/>
        <w:rPr>
          <w:rFonts w:ascii="Arial" w:eastAsia="Times New Roman" w:hAnsi="Arial" w:cs="Arial"/>
        </w:rPr>
      </w:pPr>
      <w:bookmarkStart w:id="330" w:name="st_320"/>
      <w:r>
        <w:rPr>
          <w:rFonts w:ascii="Arial" w:eastAsia="Times New Roman" w:hAnsi="Arial" w:cs="Arial"/>
          <w:b/>
          <w:bCs/>
          <w:color w:val="000000"/>
        </w:rPr>
        <w:t>Статья 320. Создание вредоносных программных продуктов</w:t>
      </w:r>
      <w:bookmarkEnd w:id="330"/>
    </w:p>
    <w:p w14:paraId="4AA2B30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EBA91F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Создание с целью использования либо распространения программного продукта или</w:t>
      </w:r>
      <w:r>
        <w:rPr>
          <w:rFonts w:ascii="Arial" w:eastAsia="Times New Roman" w:hAnsi="Arial" w:cs="Arial"/>
          <w:color w:val="000000"/>
        </w:rPr>
        <w:t xml:space="preserve"> внесение изменений в существующие программные продукты, заведомо предназначенные для осуществления несанкционированного доступа и копирования, уничтожения, блокирования, изменения компьютерной информации и электронных документов или нейтрализации средств </w:t>
      </w:r>
      <w:r>
        <w:rPr>
          <w:rFonts w:ascii="Arial" w:eastAsia="Times New Roman" w:hAnsi="Arial" w:cs="Arial"/>
          <w:color w:val="000000"/>
        </w:rPr>
        <w:t>защиты информации, нарушения работы информационных систем или сети электросвязи, а равно умышленное использование и распространение таких программных продуктов, повлекших причинение значительного ущерба или иного значительного вреда, -</w:t>
      </w:r>
    </w:p>
    <w:p w14:paraId="367EB8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w:t>
      </w:r>
      <w:r>
        <w:rPr>
          <w:rFonts w:ascii="Arial" w:eastAsia="Times New Roman" w:hAnsi="Arial" w:cs="Arial"/>
          <w:color w:val="000000"/>
        </w:rPr>
        <w:t>енными работами от сорока до ста часов или лишением права занимать определенные должности либо заниматься определенной деятельностью на срок до двух лет, или исправительными работами на срок от двух месяцев до одного года, или штрафом от 200 до 500 расчетн</w:t>
      </w:r>
      <w:r>
        <w:rPr>
          <w:rFonts w:ascii="Arial" w:eastAsia="Times New Roman" w:hAnsi="Arial" w:cs="Arial"/>
          <w:color w:val="000000"/>
        </w:rPr>
        <w:t>ых показателей.</w:t>
      </w:r>
    </w:p>
    <w:p w14:paraId="3667A6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416037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 по предварительному сговору;</w:t>
      </w:r>
    </w:p>
    <w:p w14:paraId="23302B8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причинением по неосторожности крупного ущерба или иного тяжкого вреда;</w:t>
      </w:r>
    </w:p>
    <w:p w14:paraId="0A02D6E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отношении информационных систем и сетей электросвязи, относящихся к критической инфор</w:t>
      </w:r>
      <w:r>
        <w:rPr>
          <w:rFonts w:ascii="Arial" w:eastAsia="Times New Roman" w:hAnsi="Arial" w:cs="Arial"/>
          <w:color w:val="000000"/>
        </w:rPr>
        <w:t>мационной инфраструктуре, -</w:t>
      </w:r>
    </w:p>
    <w:p w14:paraId="29FA1A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двух лет или без такового.</w:t>
      </w:r>
    </w:p>
    <w:p w14:paraId="7AD2CE41"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Закона КР от </w:t>
      </w:r>
      <w:hyperlink r:id="rId256" w:tooltip="https://cbd.minjust.gov.kg/112342" w:history="1">
        <w:r>
          <w:rPr>
            <w:rFonts w:ascii="Arial" w:eastAsia="Times New Roman" w:hAnsi="Arial" w:cs="Arial"/>
            <w:i/>
            <w:iCs/>
            <w:color w:val="0000FF"/>
            <w:u w:val="single"/>
          </w:rPr>
          <w:t>18 января 2022 года №4</w:t>
        </w:r>
      </w:hyperlink>
      <w:r>
        <w:rPr>
          <w:rFonts w:ascii="Arial" w:eastAsia="Times New Roman" w:hAnsi="Arial" w:cs="Arial"/>
          <w:i/>
          <w:iCs/>
          <w:color w:val="000000"/>
        </w:rPr>
        <w:t>)</w:t>
      </w:r>
    </w:p>
    <w:p w14:paraId="043F9DB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791F99B" w14:textId="77777777" w:rsidR="00A5576E" w:rsidRDefault="00F9411D">
      <w:pPr>
        <w:spacing w:after="120"/>
        <w:ind w:firstLine="567"/>
        <w:jc w:val="both"/>
        <w:rPr>
          <w:rFonts w:ascii="Arial" w:eastAsia="Times New Roman" w:hAnsi="Arial" w:cs="Arial"/>
        </w:rPr>
      </w:pPr>
      <w:bookmarkStart w:id="331" w:name="st_321"/>
      <w:r>
        <w:rPr>
          <w:rFonts w:ascii="Arial" w:eastAsia="Times New Roman" w:hAnsi="Arial" w:cs="Arial"/>
          <w:b/>
          <w:bCs/>
          <w:color w:val="000000"/>
        </w:rPr>
        <w:t>Статья 321. Кибер-саботаж</w:t>
      </w:r>
      <w:bookmarkEnd w:id="331"/>
    </w:p>
    <w:p w14:paraId="5621626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9C92B5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Кибер-саботаж, то есть умышленные изменение, уничтожение, блокирование, приведение в непригодное состояние информации, хранящейся на электронном носителе, содержащейся в информационной системе или передаваемой по сетям телекоммуникаций или программы без</w:t>
      </w:r>
      <w:r>
        <w:rPr>
          <w:rFonts w:ascii="Arial" w:eastAsia="Times New Roman" w:hAnsi="Arial" w:cs="Arial"/>
          <w:color w:val="000000"/>
        </w:rPr>
        <w:t xml:space="preserve"> права вмешательства в работу компьютерных систем, с намерением помешать функционированию программных продуктов или телекоммуникационных систем, а также вывод из строя программных продуктов, оборудования, –</w:t>
      </w:r>
    </w:p>
    <w:p w14:paraId="159070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исправительными работами на срок от </w:t>
      </w:r>
      <w:r>
        <w:rPr>
          <w:rFonts w:ascii="Arial" w:eastAsia="Times New Roman" w:hAnsi="Arial" w:cs="Arial"/>
          <w:color w:val="000000"/>
        </w:rPr>
        <w:t>двух месяцев до одного года или штрафом от 200 до 500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деятельностью на срок до двух лет.</w:t>
      </w:r>
    </w:p>
    <w:p w14:paraId="612EA08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w:t>
      </w:r>
      <w:r>
        <w:rPr>
          <w:rFonts w:ascii="Arial" w:eastAsia="Times New Roman" w:hAnsi="Arial" w:cs="Arial"/>
          <w:color w:val="000000"/>
        </w:rPr>
        <w:t>ное:</w:t>
      </w:r>
    </w:p>
    <w:p w14:paraId="54D09E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 по предварительному сговору;</w:t>
      </w:r>
    </w:p>
    <w:p w14:paraId="626EB6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причинением по неосторожности крупного ущерба или иного тяжкого вреда, –</w:t>
      </w:r>
    </w:p>
    <w:p w14:paraId="4C5E3D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от двух до пяти лет с лишением права заним</w:t>
      </w:r>
      <w:r>
        <w:rPr>
          <w:rFonts w:ascii="Arial" w:eastAsia="Times New Roman" w:hAnsi="Arial" w:cs="Arial"/>
          <w:color w:val="000000"/>
        </w:rPr>
        <w:t>ать определенные должности либо заниматься определенной деятельностью на срок до двух лет или без такового.</w:t>
      </w:r>
    </w:p>
    <w:p w14:paraId="565AEE4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973FFD8" w14:textId="77777777" w:rsidR="00A5576E" w:rsidRDefault="00F9411D">
      <w:pPr>
        <w:spacing w:after="120"/>
        <w:ind w:firstLine="567"/>
        <w:jc w:val="both"/>
        <w:rPr>
          <w:rFonts w:ascii="Arial" w:eastAsia="Times New Roman" w:hAnsi="Arial" w:cs="Arial"/>
        </w:rPr>
      </w:pPr>
      <w:bookmarkStart w:id="332" w:name="st_322"/>
      <w:r>
        <w:rPr>
          <w:rFonts w:ascii="Arial" w:eastAsia="Times New Roman" w:hAnsi="Arial" w:cs="Arial"/>
          <w:b/>
          <w:bCs/>
          <w:color w:val="000000"/>
        </w:rPr>
        <w:t>Статья 322. Массовое распространение электронных сообщений</w:t>
      </w:r>
      <w:bookmarkEnd w:id="332"/>
    </w:p>
    <w:p w14:paraId="722AEA7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370DD5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Массовое распространение электронных сообщений, осуществленное без предварительного согласия адресатов, приведшее к нарушению или прекращению работы программных продуктов, телекоммуникационных систем, оборудования и абонентских терминалов, −</w:t>
      </w:r>
    </w:p>
    <w:p w14:paraId="4BE77EC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w:t>
      </w:r>
      <w:r>
        <w:rPr>
          <w:rFonts w:ascii="Arial" w:eastAsia="Times New Roman" w:hAnsi="Arial" w:cs="Arial"/>
          <w:color w:val="000000"/>
        </w:rPr>
        <w:t>трафом от 200 до 500 расчетных показателей.</w:t>
      </w:r>
    </w:p>
    <w:p w14:paraId="0AF6CEF1"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РАЗДЕЛ IX</w:t>
      </w:r>
    </w:p>
    <w:p w14:paraId="396DADB2"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ПРЕСТУПЛЕНИЯ ПРОТИВ ГОСУДАРСТВЕННОЙ ВЛАСТИ</w:t>
      </w:r>
    </w:p>
    <w:p w14:paraId="3FAD5DB5"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78F0ACA3" w14:textId="77777777" w:rsidR="00A5576E" w:rsidRDefault="00F9411D">
      <w:pPr>
        <w:spacing w:after="120"/>
        <w:ind w:firstLine="567"/>
        <w:jc w:val="center"/>
        <w:rPr>
          <w:rFonts w:ascii="Arial" w:eastAsia="Times New Roman" w:hAnsi="Arial" w:cs="Arial"/>
        </w:rPr>
      </w:pPr>
      <w:bookmarkStart w:id="333" w:name="g41"/>
      <w:r>
        <w:rPr>
          <w:rFonts w:ascii="Arial" w:eastAsia="Times New Roman" w:hAnsi="Arial" w:cs="Arial"/>
          <w:b/>
          <w:bCs/>
          <w:color w:val="000000"/>
        </w:rPr>
        <w:t>Глава 41. Преступления против основ конституционного строя и безопасности государства</w:t>
      </w:r>
      <w:bookmarkEnd w:id="333"/>
    </w:p>
    <w:p w14:paraId="441BD8C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B585C53" w14:textId="77777777" w:rsidR="00A5576E" w:rsidRDefault="00F9411D">
      <w:pPr>
        <w:spacing w:after="120"/>
        <w:ind w:firstLine="567"/>
        <w:jc w:val="both"/>
        <w:rPr>
          <w:rFonts w:ascii="Arial" w:eastAsia="Times New Roman" w:hAnsi="Arial" w:cs="Arial"/>
        </w:rPr>
      </w:pPr>
      <w:bookmarkStart w:id="334" w:name="st_323"/>
      <w:r>
        <w:rPr>
          <w:rFonts w:ascii="Arial" w:eastAsia="Times New Roman" w:hAnsi="Arial" w:cs="Arial"/>
          <w:b/>
          <w:bCs/>
          <w:color w:val="000000"/>
        </w:rPr>
        <w:t>Статья 323. Государственная измена</w:t>
      </w:r>
      <w:bookmarkEnd w:id="334"/>
    </w:p>
    <w:p w14:paraId="07DADD0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25E3F9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Государственная измена, то ес</w:t>
      </w:r>
      <w:r>
        <w:rPr>
          <w:rFonts w:ascii="Arial" w:eastAsia="Times New Roman" w:hAnsi="Arial" w:cs="Arial"/>
          <w:color w:val="000000"/>
        </w:rPr>
        <w:t>ть выдача государственных секретов, шпионаж либо иное оказание помощи иностранному государству или иностранной организации в проведении деятельности в ущерб внешней безопасности Кыргызской Республики, совершенная гражданином Кыргызской Республики, –</w:t>
      </w:r>
    </w:p>
    <w:p w14:paraId="24B978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w:t>
      </w:r>
      <w:r>
        <w:rPr>
          <w:rFonts w:ascii="Arial" w:eastAsia="Times New Roman" w:hAnsi="Arial" w:cs="Arial"/>
          <w:color w:val="000000"/>
        </w:rPr>
        <w:t>вается лишением свободы на срок от семи до десяти лет с конфискацией имущества.</w:t>
      </w:r>
    </w:p>
    <w:p w14:paraId="7A4A73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 военное время, –</w:t>
      </w:r>
    </w:p>
    <w:p w14:paraId="1538240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десяти до пятнадцати лет с конфискацией имущества.</w:t>
      </w:r>
    </w:p>
    <w:p w14:paraId="25CBF758"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совершившее престу</w:t>
      </w:r>
      <w:r>
        <w:rPr>
          <w:rFonts w:ascii="Arial" w:eastAsia="Times New Roman" w:hAnsi="Arial" w:cs="Arial"/>
          <w:color w:val="000000"/>
        </w:rPr>
        <w:t xml:space="preserve">пление, предусмотренное настоящей статьей или </w:t>
      </w:r>
      <w:hyperlink r:id="rId257" w:anchor="st_324" w:tooltip="https://cbd.minjust.gov.kg/112309#st_324" w:history="1">
        <w:r>
          <w:rPr>
            <w:rFonts w:ascii="Arial" w:eastAsia="Times New Roman" w:hAnsi="Arial" w:cs="Arial"/>
            <w:color w:val="0000FF"/>
            <w:u w:val="single"/>
          </w:rPr>
          <w:t>статьей 324</w:t>
        </w:r>
      </w:hyperlink>
      <w:r>
        <w:rPr>
          <w:rFonts w:ascii="Arial" w:eastAsia="Times New Roman" w:hAnsi="Arial" w:cs="Arial"/>
          <w:color w:val="000000"/>
        </w:rPr>
        <w:t xml:space="preserve"> настоящего Кодекса, освобождается от уголовной ответственности за предусмотренные им деяния, если оно добровольным и своевременным сообщением органам власти или иным образом способствовало предотвращению ущерба интересам Кыргызской Республики.</w:t>
      </w:r>
    </w:p>
    <w:p w14:paraId="1CDC9EA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6BFECB2" w14:textId="77777777" w:rsidR="00A5576E" w:rsidRDefault="00F9411D">
      <w:pPr>
        <w:spacing w:after="120"/>
        <w:ind w:firstLine="567"/>
        <w:jc w:val="both"/>
        <w:rPr>
          <w:rFonts w:ascii="Arial" w:eastAsia="Times New Roman" w:hAnsi="Arial" w:cs="Arial"/>
        </w:rPr>
      </w:pPr>
      <w:bookmarkStart w:id="335" w:name="st_324"/>
      <w:r>
        <w:rPr>
          <w:rFonts w:ascii="Arial" w:eastAsia="Times New Roman" w:hAnsi="Arial" w:cs="Arial"/>
          <w:b/>
          <w:bCs/>
          <w:color w:val="000000"/>
        </w:rPr>
        <w:t>Статья 32</w:t>
      </w:r>
      <w:r>
        <w:rPr>
          <w:rFonts w:ascii="Arial" w:eastAsia="Times New Roman" w:hAnsi="Arial" w:cs="Arial"/>
          <w:b/>
          <w:bCs/>
          <w:color w:val="000000"/>
        </w:rPr>
        <w:t>4. Шпионаж</w:t>
      </w:r>
      <w:bookmarkEnd w:id="335"/>
    </w:p>
    <w:p w14:paraId="1BE85C0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C20547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Передача, собирание, хищение или хранение с целью передачи иностранному государству, иностранной организации или их представителям сведений, составляющих государственные секреты, а равно передача, собирание или хищение по заданию иностранно</w:t>
      </w:r>
      <w:r>
        <w:rPr>
          <w:rFonts w:ascii="Arial" w:eastAsia="Times New Roman" w:hAnsi="Arial" w:cs="Arial"/>
          <w:color w:val="000000"/>
        </w:rPr>
        <w:t>й разведки иных сведений для использования их в ущерб безопасности Кыргызской Республики, совершенные иностранным гражданином или лицом без гражданства, –</w:t>
      </w:r>
    </w:p>
    <w:p w14:paraId="3F540D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десяти лет с конфискацией имущества.</w:t>
      </w:r>
    </w:p>
    <w:p w14:paraId="16A5254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89361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w:t>
      </w:r>
      <w:r>
        <w:rPr>
          <w:rFonts w:ascii="Arial" w:eastAsia="Times New Roman" w:hAnsi="Arial" w:cs="Arial"/>
          <w:color w:val="000000"/>
        </w:rPr>
        <w:t>ия, совершенные в военное время, –</w:t>
      </w:r>
    </w:p>
    <w:p w14:paraId="291D61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пятнадцати лет с конфискацией имущества.</w:t>
      </w:r>
    </w:p>
    <w:p w14:paraId="67334B8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5E4C7C4" w14:textId="77777777" w:rsidR="00A5576E" w:rsidRDefault="00F9411D">
      <w:pPr>
        <w:spacing w:after="120"/>
        <w:ind w:firstLine="567"/>
        <w:jc w:val="both"/>
        <w:rPr>
          <w:rFonts w:ascii="Arial" w:eastAsia="Times New Roman" w:hAnsi="Arial" w:cs="Arial"/>
        </w:rPr>
      </w:pPr>
      <w:bookmarkStart w:id="336" w:name="st_325"/>
      <w:r>
        <w:rPr>
          <w:rFonts w:ascii="Arial" w:eastAsia="Times New Roman" w:hAnsi="Arial" w:cs="Arial"/>
          <w:b/>
          <w:bCs/>
          <w:color w:val="000000"/>
        </w:rPr>
        <w:t>Статья 325. Диверсия</w:t>
      </w:r>
      <w:bookmarkEnd w:id="336"/>
    </w:p>
    <w:p w14:paraId="24D0889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F15C3C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или обороноспособност</w:t>
      </w:r>
      <w:r>
        <w:rPr>
          <w:rFonts w:ascii="Arial" w:eastAsia="Times New Roman" w:hAnsi="Arial" w:cs="Arial"/>
          <w:color w:val="000000"/>
        </w:rPr>
        <w:t>и либо с целью дестабилизации деятельности государственных органов или общественно-политической обстановки Кыргызской Республики, –</w:t>
      </w:r>
    </w:p>
    <w:p w14:paraId="310493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пятнадцати лет с конфискацией имущества.</w:t>
      </w:r>
    </w:p>
    <w:p w14:paraId="17A8845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6E999EE" w14:textId="77777777" w:rsidR="00A5576E" w:rsidRDefault="00F9411D">
      <w:pPr>
        <w:spacing w:after="120"/>
        <w:ind w:firstLine="567"/>
        <w:jc w:val="both"/>
        <w:rPr>
          <w:rFonts w:ascii="Arial" w:eastAsia="Times New Roman" w:hAnsi="Arial" w:cs="Arial"/>
        </w:rPr>
      </w:pPr>
      <w:bookmarkStart w:id="337" w:name="st_326"/>
      <w:r>
        <w:rPr>
          <w:rFonts w:ascii="Arial" w:eastAsia="Times New Roman" w:hAnsi="Arial" w:cs="Arial"/>
          <w:b/>
          <w:bCs/>
          <w:color w:val="000000"/>
        </w:rPr>
        <w:t>Статья 326. Насильственный зах</w:t>
      </w:r>
      <w:r>
        <w:rPr>
          <w:rFonts w:ascii="Arial" w:eastAsia="Times New Roman" w:hAnsi="Arial" w:cs="Arial"/>
          <w:b/>
          <w:bCs/>
          <w:color w:val="000000"/>
        </w:rPr>
        <w:t>ват власти</w:t>
      </w:r>
      <w:bookmarkEnd w:id="337"/>
    </w:p>
    <w:p w14:paraId="3AC30C4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7BA47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Насильственный захват власти или насильственное удержание власти в нарушение Конституции Кыргызской Республики, а равно действия, направленные на насильственное изменение конституционного строя, –</w:t>
      </w:r>
    </w:p>
    <w:p w14:paraId="70484A5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w:t>
      </w:r>
      <w:r>
        <w:rPr>
          <w:rFonts w:ascii="Arial" w:eastAsia="Times New Roman" w:hAnsi="Arial" w:cs="Arial"/>
          <w:color w:val="000000"/>
        </w:rPr>
        <w:t>и до пятнадцати лет с конфискацией имущества.</w:t>
      </w:r>
    </w:p>
    <w:p w14:paraId="20595ED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F978F82" w14:textId="77777777" w:rsidR="00A5576E" w:rsidRDefault="00F9411D">
      <w:pPr>
        <w:spacing w:after="120"/>
        <w:ind w:firstLine="567"/>
        <w:jc w:val="both"/>
        <w:rPr>
          <w:rFonts w:ascii="Arial" w:eastAsia="Times New Roman" w:hAnsi="Arial" w:cs="Arial"/>
        </w:rPr>
      </w:pPr>
      <w:bookmarkStart w:id="338" w:name="st_327"/>
      <w:r>
        <w:rPr>
          <w:rFonts w:ascii="Arial" w:eastAsia="Times New Roman" w:hAnsi="Arial" w:cs="Arial"/>
          <w:b/>
          <w:bCs/>
          <w:color w:val="000000"/>
        </w:rPr>
        <w:t>Статья 327. Публичные призывы к насильственному захвату власти</w:t>
      </w:r>
      <w:bookmarkEnd w:id="338"/>
    </w:p>
    <w:p w14:paraId="1469335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2E249A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Публичные призывы к насильственному захвату или насильственному удержанию власти, а равно к насильственному изменению конституционного строя</w:t>
      </w:r>
      <w:r>
        <w:rPr>
          <w:rFonts w:ascii="Arial" w:eastAsia="Times New Roman" w:hAnsi="Arial" w:cs="Arial"/>
          <w:color w:val="000000"/>
        </w:rPr>
        <w:t xml:space="preserve"> –</w:t>
      </w:r>
    </w:p>
    <w:p w14:paraId="5E311B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 или лишением свободы до трех лет.</w:t>
      </w:r>
    </w:p>
    <w:p w14:paraId="1CF923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1CDDF25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использованием средств массовой информации или информационно–коммуникационных сетей;</w:t>
      </w:r>
    </w:p>
    <w:p w14:paraId="09A7C3A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0409F72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w:t>
      </w:r>
      <w:r>
        <w:rPr>
          <w:rFonts w:ascii="Arial" w:eastAsia="Times New Roman" w:hAnsi="Arial" w:cs="Arial"/>
          <w:color w:val="000000"/>
        </w:rPr>
        <w:t>тельному сговору, –</w:t>
      </w:r>
    </w:p>
    <w:p w14:paraId="0D5A3A1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на срок от трех до пяти лет.</w:t>
      </w:r>
    </w:p>
    <w:p w14:paraId="5973C91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9F75D4A" w14:textId="77777777" w:rsidR="00A5576E" w:rsidRDefault="00F9411D">
      <w:pPr>
        <w:spacing w:after="120"/>
        <w:ind w:firstLine="567"/>
        <w:jc w:val="both"/>
        <w:rPr>
          <w:rFonts w:ascii="Arial" w:eastAsia="Times New Roman" w:hAnsi="Arial" w:cs="Arial"/>
        </w:rPr>
      </w:pPr>
      <w:bookmarkStart w:id="339" w:name="st_328"/>
      <w:r>
        <w:rPr>
          <w:rFonts w:ascii="Arial" w:eastAsia="Times New Roman" w:hAnsi="Arial" w:cs="Arial"/>
          <w:b/>
          <w:bCs/>
          <w:color w:val="000000"/>
        </w:rPr>
        <w:t>Статья 328. Сепаратистская деятельность</w:t>
      </w:r>
      <w:bookmarkEnd w:id="339"/>
    </w:p>
    <w:p w14:paraId="31C2AE1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9E33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Сепаратистская деятельность, то есть деяние, направленное на нарушение территориальн</w:t>
      </w:r>
      <w:r>
        <w:rPr>
          <w:rFonts w:ascii="Arial" w:eastAsia="Times New Roman" w:hAnsi="Arial" w:cs="Arial"/>
          <w:color w:val="000000"/>
        </w:rPr>
        <w:t>ой целостности государства, в том числе на отделение от него части территории или дезинтеграцию государства, совершаемое насильственным путем, –</w:t>
      </w:r>
    </w:p>
    <w:p w14:paraId="143AD7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десяти до двенадцати лет с конфискацией имущества.</w:t>
      </w:r>
    </w:p>
    <w:p w14:paraId="3059D4C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144F78B" w14:textId="77777777" w:rsidR="00A5576E" w:rsidRDefault="00F9411D">
      <w:pPr>
        <w:spacing w:after="120"/>
        <w:ind w:firstLine="567"/>
        <w:jc w:val="both"/>
        <w:rPr>
          <w:rFonts w:ascii="Arial" w:eastAsia="Times New Roman" w:hAnsi="Arial" w:cs="Arial"/>
        </w:rPr>
      </w:pPr>
      <w:bookmarkStart w:id="340" w:name="st_329"/>
      <w:r>
        <w:rPr>
          <w:rFonts w:ascii="Arial" w:eastAsia="Times New Roman" w:hAnsi="Arial" w:cs="Arial"/>
          <w:b/>
          <w:bCs/>
          <w:color w:val="000000"/>
        </w:rPr>
        <w:t>Статья 329. Воору</w:t>
      </w:r>
      <w:r>
        <w:rPr>
          <w:rFonts w:ascii="Arial" w:eastAsia="Times New Roman" w:hAnsi="Arial" w:cs="Arial"/>
          <w:b/>
          <w:bCs/>
          <w:color w:val="000000"/>
        </w:rPr>
        <w:t>женный мятеж</w:t>
      </w:r>
      <w:bookmarkEnd w:id="340"/>
    </w:p>
    <w:p w14:paraId="4DD93EC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24A23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Организация вооруженного мятежа либо активное участие в нем в целях свержения или насильственного изменения конституционного строя –</w:t>
      </w:r>
    </w:p>
    <w:p w14:paraId="113BD8F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двенадцати до пятнадцати лет.</w:t>
      </w:r>
    </w:p>
    <w:p w14:paraId="3FFF535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12C5797" w14:textId="77777777" w:rsidR="00A5576E" w:rsidRDefault="00F9411D">
      <w:pPr>
        <w:spacing w:after="120"/>
        <w:ind w:firstLine="567"/>
        <w:jc w:val="both"/>
        <w:rPr>
          <w:rFonts w:ascii="Arial" w:eastAsia="Times New Roman" w:hAnsi="Arial" w:cs="Arial"/>
        </w:rPr>
      </w:pPr>
      <w:bookmarkStart w:id="341" w:name="st_330"/>
      <w:r>
        <w:rPr>
          <w:rFonts w:ascii="Arial" w:eastAsia="Times New Roman" w:hAnsi="Arial" w:cs="Arial"/>
          <w:b/>
          <w:bCs/>
          <w:color w:val="000000"/>
        </w:rPr>
        <w:t>Статья 330. Возбуждение расовой, этнической, национальной, религиозной межрегиональной вражды (розни)</w:t>
      </w:r>
      <w:bookmarkEnd w:id="341"/>
    </w:p>
    <w:p w14:paraId="5D291DC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D68915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Действия, направленные на возбуждение расовой, этнической, национальной, религиозной или межрегиональной вражды (розни), унижение национального досто</w:t>
      </w:r>
      <w:r>
        <w:rPr>
          <w:rFonts w:ascii="Arial" w:eastAsia="Times New Roman" w:hAnsi="Arial" w:cs="Arial"/>
          <w:color w:val="000000"/>
        </w:rPr>
        <w:t xml:space="preserve">инства, а равно пропаганда исключительности, превосходства либо неполноценности граждан по признаку их отношения к религии, национальной или расовой принадлежности, совершенные публично или с использованием средств массовой информации, а также посредством </w:t>
      </w:r>
      <w:r>
        <w:rPr>
          <w:rFonts w:ascii="Arial" w:eastAsia="Times New Roman" w:hAnsi="Arial" w:cs="Arial"/>
          <w:color w:val="000000"/>
        </w:rPr>
        <w:t xml:space="preserve">сети Интернет, – </w:t>
      </w:r>
    </w:p>
    <w:p w14:paraId="7F9DABD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до пяти лет.</w:t>
      </w:r>
    </w:p>
    <w:p w14:paraId="5ED58DF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41B47E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применением насилия, не опасного для жизни и здоровья, или угрозой его применения;</w:t>
      </w:r>
    </w:p>
    <w:p w14:paraId="4473FCB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использованием</w:t>
      </w:r>
      <w:r>
        <w:rPr>
          <w:rFonts w:ascii="Arial" w:eastAsia="Times New Roman" w:hAnsi="Arial" w:cs="Arial"/>
          <w:color w:val="000000"/>
        </w:rPr>
        <w:t xml:space="preserve"> своего служебного положения;</w:t>
      </w:r>
    </w:p>
    <w:p w14:paraId="30B1D7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w:t>
      </w:r>
    </w:p>
    <w:p w14:paraId="319DD6B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группой лиц по предварительному сговору;</w:t>
      </w:r>
    </w:p>
    <w:p w14:paraId="0F428B8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организованной группой;</w:t>
      </w:r>
    </w:p>
    <w:p w14:paraId="06EFDF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6) в составе преступного сообщества, – </w:t>
      </w:r>
    </w:p>
    <w:p w14:paraId="3B6EB3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w:t>
      </w:r>
    </w:p>
    <w:p w14:paraId="20E95A5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33BACD3" w14:textId="77777777" w:rsidR="00A5576E" w:rsidRDefault="00F9411D">
      <w:pPr>
        <w:spacing w:after="120"/>
        <w:ind w:firstLine="567"/>
        <w:jc w:val="both"/>
        <w:rPr>
          <w:rFonts w:ascii="Arial" w:eastAsia="Times New Roman" w:hAnsi="Arial" w:cs="Arial"/>
        </w:rPr>
      </w:pPr>
      <w:bookmarkStart w:id="342" w:name="st_331"/>
      <w:r>
        <w:rPr>
          <w:rFonts w:ascii="Arial" w:eastAsia="Times New Roman" w:hAnsi="Arial" w:cs="Arial"/>
          <w:b/>
          <w:bCs/>
          <w:color w:val="000000"/>
        </w:rPr>
        <w:t xml:space="preserve">Статья 331. Создание и финансирование </w:t>
      </w:r>
      <w:r>
        <w:rPr>
          <w:rFonts w:ascii="Arial" w:eastAsia="Times New Roman" w:hAnsi="Arial" w:cs="Arial"/>
          <w:b/>
          <w:bCs/>
          <w:color w:val="000000"/>
        </w:rPr>
        <w:t>экстремистской организации</w:t>
      </w:r>
      <w:bookmarkEnd w:id="342"/>
    </w:p>
    <w:p w14:paraId="1361DFB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CD11B45"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1. Создание, руководство экстремистской организацией, деятельность которой сопряжена с возбуждением национальной, этнической, расовой, религиозной или межрегиональной вражды (розни), унижением национального достоинства, пропага</w:t>
      </w:r>
      <w:r>
        <w:rPr>
          <w:rFonts w:ascii="Arial" w:eastAsia="Arial" w:hAnsi="Arial" w:cs="Arial"/>
          <w:color w:val="000000"/>
          <w:szCs w:val="32"/>
        </w:rPr>
        <w:t>ндой исключительности, превосходства либо неполноценности граждан по признаку их отношения к религии, национальной или расовой принадлежности, места проживания, -</w:t>
      </w:r>
    </w:p>
    <w:p w14:paraId="6D0FF616"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наказываются лишением свободы на срок от трех до пяти лет с лишением права занимать определен</w:t>
      </w:r>
      <w:r>
        <w:rPr>
          <w:rFonts w:ascii="Arial" w:eastAsia="Arial" w:hAnsi="Arial" w:cs="Arial"/>
          <w:color w:val="000000"/>
          <w:szCs w:val="32"/>
        </w:rPr>
        <w:t>ные должности или заниматься определенной деятельностью на срок до трех лет или без такового.</w:t>
      </w:r>
    </w:p>
    <w:p w14:paraId="1860A9E6"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2. Организация деятельности экстремистской организации, в отношении которой судом принято решение о ликвидации или запрете деятельности в связи с осуществлением э</w:t>
      </w:r>
      <w:r>
        <w:rPr>
          <w:rFonts w:ascii="Arial" w:eastAsia="Arial" w:hAnsi="Arial" w:cs="Arial"/>
          <w:color w:val="000000"/>
          <w:szCs w:val="32"/>
        </w:rPr>
        <w:t>кстремистской деятельности, а равно вербовка, склонение, вовлечение граждан в ее деятельность -</w:t>
      </w:r>
    </w:p>
    <w:p w14:paraId="4F62926D"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w:t>
      </w:r>
      <w:r>
        <w:rPr>
          <w:rFonts w:ascii="Arial" w:eastAsia="Arial" w:hAnsi="Arial" w:cs="Arial"/>
          <w:color w:val="000000"/>
          <w:szCs w:val="32"/>
        </w:rPr>
        <w:t>о трех лет.</w:t>
      </w:r>
    </w:p>
    <w:p w14:paraId="13985071"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3. Предоставление средств, оказание финансовых услуг или осуществление сбора средств любыми методами или способами, прямо или косвенно (через третьих лиц), с намерением или осознанием того, что средства предназначены или будут использованы полн</w:t>
      </w:r>
      <w:r>
        <w:rPr>
          <w:rFonts w:ascii="Arial" w:eastAsia="Arial" w:hAnsi="Arial" w:cs="Arial"/>
          <w:color w:val="000000"/>
          <w:szCs w:val="32"/>
        </w:rPr>
        <w:t>остью или частично для финансирования организации, подготовки или осуществления экстремистской деятельности на территории Кыргызской Республики, -</w:t>
      </w:r>
    </w:p>
    <w:p w14:paraId="5552C7A8"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наказываются лишением свободы на срок от десяти до двенадцати лет с лишением права занимать определенные долж</w:t>
      </w:r>
      <w:r>
        <w:rPr>
          <w:rFonts w:ascii="Arial" w:eastAsia="Arial" w:hAnsi="Arial" w:cs="Arial"/>
          <w:color w:val="000000"/>
          <w:szCs w:val="32"/>
        </w:rPr>
        <w:t>ности или заниматься определенной деятельностью на срок до двух лет.</w:t>
      </w:r>
    </w:p>
    <w:p w14:paraId="63C2523E"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4. Деяния, предусмотренные частями 1, 2 и 3 настоящей статьи, совершенные:</w:t>
      </w:r>
    </w:p>
    <w:p w14:paraId="30DA090A"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1) группой лиц;</w:t>
      </w:r>
    </w:p>
    <w:p w14:paraId="3799896B"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2) группой лиц по предварительному сговору;</w:t>
      </w:r>
    </w:p>
    <w:p w14:paraId="18399DF9"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3) лицом с использованием своего служебного положения, -</w:t>
      </w:r>
    </w:p>
    <w:p w14:paraId="756E1399"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трех лет.</w:t>
      </w:r>
    </w:p>
    <w:p w14:paraId="1AF2D2FD"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5. Участие в деят</w:t>
      </w:r>
      <w:r>
        <w:rPr>
          <w:rFonts w:ascii="Arial" w:eastAsia="Arial" w:hAnsi="Arial" w:cs="Arial"/>
          <w:color w:val="000000"/>
          <w:szCs w:val="32"/>
        </w:rPr>
        <w:t>ельности экстремистской организации, в отношении которой судом принято решение о ликвидации или запрете деятельности в связи с осуществлением экстремистской деятельности, -</w:t>
      </w:r>
    </w:p>
    <w:p w14:paraId="7094F7DE"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наказывается лишением свободы на срок до двух лет либо штрафом от 200 до 500 расчет</w:t>
      </w:r>
      <w:r>
        <w:rPr>
          <w:rFonts w:ascii="Arial" w:eastAsia="Arial" w:hAnsi="Arial" w:cs="Arial"/>
          <w:color w:val="000000"/>
          <w:szCs w:val="32"/>
        </w:rPr>
        <w:t>ных показателей.</w:t>
      </w:r>
    </w:p>
    <w:p w14:paraId="1DF5F630"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Примечание. Лицо, добровольно прекратившее участие в деятельности экстремистской организации, в отношении которой судом принято вступившее в законную силу решение о ликвидации или запрете деятельности в связи с осуществлением ею экстремист</w:t>
      </w:r>
      <w:r>
        <w:rPr>
          <w:rFonts w:ascii="Arial" w:eastAsia="Arial" w:hAnsi="Arial" w:cs="Arial"/>
          <w:color w:val="000000"/>
          <w:szCs w:val="32"/>
        </w:rPr>
        <w:t>ской деятельности, если оно содействовало правоохранительным органам в выявлении и привлечении к уголовной ответственности организаторов такой организации, освобождается от уголовной ответственности за деяние, предусмотренное настоящей статьей.</w:t>
      </w:r>
    </w:p>
    <w:p w14:paraId="7FF250B2"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Лицо, вперв</w:t>
      </w:r>
      <w:r>
        <w:rPr>
          <w:rFonts w:ascii="Arial" w:eastAsia="Arial" w:hAnsi="Arial" w:cs="Arial"/>
          <w:color w:val="000000"/>
          <w:szCs w:val="32"/>
        </w:rPr>
        <w:t>ые совершившее преступление, предусмотренное настоящей статьей, освобождается от уголовной ответственности, если оно добровольно сообщило о финансировании экстремистской деятельности и (или) содействовало раскрытию и предотвращению преступления, если в его</w:t>
      </w:r>
      <w:r>
        <w:rPr>
          <w:rFonts w:ascii="Arial" w:eastAsia="Arial" w:hAnsi="Arial" w:cs="Arial"/>
          <w:color w:val="000000"/>
          <w:szCs w:val="32"/>
        </w:rPr>
        <w:t xml:space="preserve"> действиях не содержится иного состава преступления.</w:t>
      </w:r>
    </w:p>
    <w:p w14:paraId="0E0EC4E3"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Под финансовой услугой в настоящей статье признаются получение и хранение средств, принадлежащих лицам, готовившим или совершившим преступление экстремистского характера, или средств, находящихся под кон</w:t>
      </w:r>
      <w:r>
        <w:rPr>
          <w:rFonts w:ascii="Arial" w:eastAsia="Arial" w:hAnsi="Arial" w:cs="Arial"/>
          <w:color w:val="000000"/>
          <w:szCs w:val="32"/>
        </w:rPr>
        <w:t>тролем экстремистской организации либо совершение операций (сделок) или управление такими средствами.</w:t>
      </w:r>
    </w:p>
    <w:p w14:paraId="67A3F4A1"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i/>
          <w:color w:val="000000"/>
          <w:szCs w:val="32"/>
        </w:rPr>
        <w:t xml:space="preserve">(В редакции Закона КР от </w:t>
      </w:r>
      <w:hyperlink r:id="rId258" w:tooltip="https://cbd.minjust.gov.kg/4-5612/edition/35610/ru" w:history="1">
        <w:r>
          <w:rPr>
            <w:rStyle w:val="aff0"/>
            <w:rFonts w:ascii="Arial" w:eastAsia="Arial" w:hAnsi="Arial" w:cs="Arial"/>
            <w:i/>
            <w:szCs w:val="32"/>
          </w:rPr>
          <w:t>28 июля 2025 года № 160</w:t>
        </w:r>
      </w:hyperlink>
      <w:r>
        <w:rPr>
          <w:rFonts w:ascii="Arial" w:eastAsia="Arial" w:hAnsi="Arial" w:cs="Arial"/>
          <w:i/>
          <w:color w:val="000000"/>
          <w:szCs w:val="32"/>
        </w:rPr>
        <w:t xml:space="preserve"> )</w:t>
      </w:r>
    </w:p>
    <w:p w14:paraId="17ECBF3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070B569" w14:textId="77777777" w:rsidR="00A5576E" w:rsidRDefault="00F9411D">
      <w:pPr>
        <w:spacing w:after="120"/>
        <w:ind w:firstLine="567"/>
        <w:jc w:val="both"/>
        <w:rPr>
          <w:rFonts w:ascii="Arial" w:eastAsia="Times New Roman" w:hAnsi="Arial" w:cs="Arial"/>
        </w:rPr>
      </w:pPr>
      <w:bookmarkStart w:id="343" w:name="st_332"/>
      <w:r>
        <w:rPr>
          <w:rFonts w:ascii="Arial" w:eastAsia="Times New Roman" w:hAnsi="Arial" w:cs="Arial"/>
          <w:b/>
          <w:bCs/>
          <w:color w:val="000000"/>
        </w:rPr>
        <w:t>Статья 332. Изготовление, распространение экстремистских материалов</w:t>
      </w:r>
      <w:bookmarkEnd w:id="343"/>
    </w:p>
    <w:p w14:paraId="2EEC76D4"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1. Изготовление, распространение, перев</w:t>
      </w:r>
      <w:r>
        <w:rPr>
          <w:rFonts w:ascii="Arial" w:eastAsia="Arial" w:hAnsi="Arial" w:cs="Arial"/>
          <w:color w:val="000000"/>
          <w:szCs w:val="32"/>
        </w:rPr>
        <w:t>озка или пересылка экстремистских материалов либо их приобретение или хранение с целью распространения, использование символики или атрибутики экстремистских организаций, а также посредством сети Интернет или средств массовой информации -</w:t>
      </w:r>
    </w:p>
    <w:p w14:paraId="40977C41"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наказываются лише</w:t>
      </w:r>
      <w:r>
        <w:rPr>
          <w:rFonts w:ascii="Arial" w:eastAsia="Arial" w:hAnsi="Arial" w:cs="Arial"/>
          <w:color w:val="000000"/>
          <w:szCs w:val="32"/>
        </w:rPr>
        <w:t>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0E86B045"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2. Те же деяния, совершенные:</w:t>
      </w:r>
    </w:p>
    <w:p w14:paraId="6024F4B2"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1) группой лиц;</w:t>
      </w:r>
    </w:p>
    <w:p w14:paraId="04CC4242"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2) группой лиц по предварительному сгово</w:t>
      </w:r>
      <w:r>
        <w:rPr>
          <w:rFonts w:ascii="Arial" w:eastAsia="Arial" w:hAnsi="Arial" w:cs="Arial"/>
          <w:color w:val="000000"/>
          <w:szCs w:val="32"/>
        </w:rPr>
        <w:t>ру;</w:t>
      </w:r>
    </w:p>
    <w:p w14:paraId="2B169F8A"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3) с использованием финансовой или иной материальной помощи, полученной от иностранных общественных объединений, религиозных либо иных организаций или иностранных граждан;</w:t>
      </w:r>
    </w:p>
    <w:p w14:paraId="1DF34880"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4) с использованием своего служебного положения;</w:t>
      </w:r>
    </w:p>
    <w:p w14:paraId="19312866"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5) при проведении публичных мер</w:t>
      </w:r>
      <w:r>
        <w:rPr>
          <w:rFonts w:ascii="Arial" w:eastAsia="Arial" w:hAnsi="Arial" w:cs="Arial"/>
          <w:color w:val="000000"/>
          <w:szCs w:val="32"/>
        </w:rPr>
        <w:t>оприятий, -</w:t>
      </w:r>
    </w:p>
    <w:p w14:paraId="0DE798FD"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08E4E3C7"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i/>
          <w:color w:val="000000"/>
          <w:szCs w:val="32"/>
        </w:rPr>
        <w:t xml:space="preserve">(В редакции Закона КР от </w:t>
      </w:r>
      <w:hyperlink r:id="rId259" w:tooltip="https://cbd.minjust.gov.kg/4-5612/edition/35610/ru" w:history="1">
        <w:r>
          <w:rPr>
            <w:rStyle w:val="aff0"/>
            <w:rFonts w:ascii="Arial" w:eastAsia="Arial" w:hAnsi="Arial" w:cs="Arial"/>
            <w:i/>
            <w:szCs w:val="32"/>
          </w:rPr>
          <w:t xml:space="preserve">28 июля 2025 года </w:t>
        </w:r>
        <w:r>
          <w:rPr>
            <w:rStyle w:val="aff0"/>
            <w:rFonts w:ascii="Arial" w:eastAsia="Arial" w:hAnsi="Arial" w:cs="Arial"/>
            <w:i/>
            <w:iCs/>
          </w:rPr>
          <w:t>№</w:t>
        </w:r>
        <w:r>
          <w:rPr>
            <w:rStyle w:val="aff0"/>
            <w:rFonts w:ascii="Arial" w:eastAsia="Arial" w:hAnsi="Arial" w:cs="Arial"/>
            <w:i/>
            <w:szCs w:val="32"/>
          </w:rPr>
          <w:t xml:space="preserve"> 160</w:t>
        </w:r>
      </w:hyperlink>
      <w:r>
        <w:rPr>
          <w:rFonts w:ascii="Arial" w:eastAsia="Arial" w:hAnsi="Arial" w:cs="Arial"/>
          <w:i/>
          <w:color w:val="000000"/>
          <w:szCs w:val="32"/>
        </w:rPr>
        <w:t>)</w:t>
      </w:r>
    </w:p>
    <w:p w14:paraId="5002EFCE" w14:textId="77777777" w:rsidR="00A5576E" w:rsidRDefault="00A5576E">
      <w:pPr>
        <w:pBdr>
          <w:top w:val="none" w:sz="4" w:space="0" w:color="000000"/>
          <w:left w:val="none" w:sz="4" w:space="0" w:color="000000"/>
          <w:bottom w:val="none" w:sz="4" w:space="0" w:color="000000"/>
          <w:right w:val="none" w:sz="4" w:space="0" w:color="000000"/>
        </w:pBdr>
        <w:spacing w:line="276" w:lineRule="auto"/>
        <w:ind w:firstLine="567"/>
        <w:rPr>
          <w:rFonts w:ascii="Arial" w:eastAsia="Arial" w:hAnsi="Arial" w:cs="Arial"/>
        </w:rPr>
      </w:pPr>
    </w:p>
    <w:p w14:paraId="1BB6999D"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rPr>
          <w:rFonts w:ascii="Arial" w:eastAsia="Arial" w:hAnsi="Arial" w:cs="Arial"/>
          <w:b/>
          <w:bCs/>
          <w:color w:val="000000"/>
        </w:rPr>
      </w:pPr>
      <w:r>
        <w:rPr>
          <w:rFonts w:ascii="Arial" w:eastAsia="Arial" w:hAnsi="Arial" w:cs="Arial"/>
          <w:b/>
          <w:color w:val="000000"/>
          <w:szCs w:val="32"/>
        </w:rPr>
        <w:t>Статья 332-1. Хранение экстремистских материалов</w:t>
      </w:r>
    </w:p>
    <w:p w14:paraId="472FE577"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xml:space="preserve">Хранение экстремистских материалов лицом, в отношении которого в течение одного года было наложено взыскание за хранение экстремистских материалов, предусмотренное </w:t>
      </w:r>
      <w:hyperlink r:id="rId260" w:tooltip="https://cbd.minjust.gov.kg/3-36/edition/2102/ru" w:history="1">
        <w:r>
          <w:rPr>
            <w:rStyle w:val="aff0"/>
            <w:rFonts w:ascii="Arial" w:eastAsia="Arial" w:hAnsi="Arial" w:cs="Arial"/>
            <w:szCs w:val="32"/>
          </w:rPr>
          <w:t xml:space="preserve">Кодексом </w:t>
        </w:r>
      </w:hyperlink>
      <w:r>
        <w:rPr>
          <w:rFonts w:ascii="Arial" w:eastAsia="Arial" w:hAnsi="Arial" w:cs="Arial"/>
          <w:color w:val="000000"/>
          <w:szCs w:val="32"/>
        </w:rPr>
        <w:t>Кыргызской Республики о правонарушениях, -</w:t>
      </w:r>
    </w:p>
    <w:p w14:paraId="1382E05F"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наказывается лишением свободы на срок до трех лет.</w:t>
      </w:r>
    </w:p>
    <w:p w14:paraId="1EE663B2" w14:textId="77777777" w:rsidR="00A5576E" w:rsidRDefault="00F9411D">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szCs w:val="32"/>
        </w:rPr>
      </w:pPr>
      <w:r>
        <w:rPr>
          <w:rFonts w:ascii="Arial" w:eastAsia="Arial" w:hAnsi="Arial" w:cs="Arial"/>
          <w:i/>
          <w:color w:val="000000"/>
          <w:szCs w:val="32"/>
        </w:rPr>
        <w:t xml:space="preserve">(В редакции Закона КР от </w:t>
      </w:r>
      <w:hyperlink r:id="rId261" w:tooltip="https://cbd.minjust.gov.kg/4-5612/edition/35610/ru" w:history="1">
        <w:r>
          <w:rPr>
            <w:rStyle w:val="aff0"/>
            <w:rFonts w:ascii="Arial" w:eastAsia="Arial" w:hAnsi="Arial" w:cs="Arial"/>
            <w:i/>
            <w:szCs w:val="32"/>
          </w:rPr>
          <w:t xml:space="preserve">28 июля 2025 года </w:t>
        </w:r>
        <w:r>
          <w:rPr>
            <w:rStyle w:val="aff0"/>
            <w:rFonts w:ascii="Arial" w:eastAsia="Arial" w:hAnsi="Arial" w:cs="Arial"/>
            <w:i/>
            <w:iCs/>
          </w:rPr>
          <w:t>№</w:t>
        </w:r>
        <w:r>
          <w:rPr>
            <w:rStyle w:val="aff0"/>
            <w:rFonts w:ascii="Arial" w:eastAsia="Arial" w:hAnsi="Arial" w:cs="Arial"/>
            <w:i/>
            <w:szCs w:val="32"/>
          </w:rPr>
          <w:t xml:space="preserve"> 160</w:t>
        </w:r>
      </w:hyperlink>
      <w:r>
        <w:rPr>
          <w:rFonts w:ascii="Arial" w:eastAsia="Arial" w:hAnsi="Arial" w:cs="Arial"/>
          <w:i/>
          <w:color w:val="000000"/>
          <w:szCs w:val="32"/>
        </w:rPr>
        <w:t>)</w:t>
      </w:r>
    </w:p>
    <w:p w14:paraId="078B6C9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D0ECC4" w14:textId="77777777" w:rsidR="00A5576E" w:rsidRDefault="00F9411D">
      <w:pPr>
        <w:spacing w:after="120"/>
        <w:ind w:firstLine="567"/>
        <w:jc w:val="both"/>
        <w:rPr>
          <w:rFonts w:ascii="Arial" w:eastAsia="Times New Roman" w:hAnsi="Arial" w:cs="Arial"/>
        </w:rPr>
      </w:pPr>
      <w:bookmarkStart w:id="344" w:name="st_333"/>
      <w:r>
        <w:rPr>
          <w:rFonts w:ascii="Arial" w:eastAsia="Times New Roman" w:hAnsi="Arial" w:cs="Arial"/>
          <w:b/>
          <w:bCs/>
          <w:color w:val="000000"/>
        </w:rPr>
        <w:t>Статья 333. Разглашение государственных секретов</w:t>
      </w:r>
      <w:bookmarkEnd w:id="344"/>
    </w:p>
    <w:p w14:paraId="0C17D8D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9E7A94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Разглашение сведений, составляющих государственные секреты, лицом, которому эти сведения были доверены или стали известны по службе или работе, при отсутст</w:t>
      </w:r>
      <w:r>
        <w:rPr>
          <w:rFonts w:ascii="Arial" w:eastAsia="Times New Roman" w:hAnsi="Arial" w:cs="Arial"/>
          <w:color w:val="000000"/>
        </w:rPr>
        <w:t>вии признаков государственной измены или шпионажа –</w:t>
      </w:r>
    </w:p>
    <w:p w14:paraId="17568A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w:t>
      </w:r>
    </w:p>
    <w:p w14:paraId="6E10D09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161E76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деятельностью на срок до двух лет.</w:t>
      </w:r>
    </w:p>
    <w:p w14:paraId="29C59F7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D828C1E" w14:textId="77777777" w:rsidR="00A5576E" w:rsidRDefault="00F9411D">
      <w:pPr>
        <w:spacing w:after="120"/>
        <w:ind w:firstLine="567"/>
        <w:jc w:val="both"/>
        <w:rPr>
          <w:rFonts w:ascii="Arial" w:eastAsia="Times New Roman" w:hAnsi="Arial" w:cs="Arial"/>
        </w:rPr>
      </w:pPr>
      <w:bookmarkStart w:id="345" w:name="st_334"/>
      <w:r>
        <w:rPr>
          <w:rFonts w:ascii="Arial" w:eastAsia="Times New Roman" w:hAnsi="Arial" w:cs="Arial"/>
          <w:b/>
          <w:bCs/>
          <w:color w:val="000000"/>
        </w:rPr>
        <w:t>Статья 334. Утрата носителей сведений, со</w:t>
      </w:r>
      <w:r>
        <w:rPr>
          <w:rFonts w:ascii="Arial" w:eastAsia="Times New Roman" w:hAnsi="Arial" w:cs="Arial"/>
          <w:b/>
          <w:bCs/>
          <w:color w:val="000000"/>
        </w:rPr>
        <w:t>держащих государственные секреты</w:t>
      </w:r>
      <w:bookmarkEnd w:id="345"/>
    </w:p>
    <w:p w14:paraId="34461B1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08AF4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Умышленное или неосторожное нарушение установленных правил обращения с носителями сведений, составляющих государственные секреты, повлекшее по неосторожности утрату таких носителей, лицом, которому они были доверены по</w:t>
      </w:r>
      <w:r>
        <w:rPr>
          <w:rFonts w:ascii="Arial" w:eastAsia="Times New Roman" w:hAnsi="Arial" w:cs="Arial"/>
          <w:color w:val="000000"/>
        </w:rPr>
        <w:t xml:space="preserve"> службе или работе либо по иным предусмотренным законом основаниям, –</w:t>
      </w:r>
    </w:p>
    <w:p w14:paraId="6DD507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w:t>
      </w:r>
      <w:r>
        <w:rPr>
          <w:rFonts w:ascii="Arial" w:eastAsia="Times New Roman" w:hAnsi="Arial" w:cs="Arial"/>
          <w:color w:val="000000"/>
        </w:rPr>
        <w:t>тью на срок до двух лет.</w:t>
      </w:r>
    </w:p>
    <w:p w14:paraId="2093C5F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601DBB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от двух до пяти лет с лишением права занимать определенные должности либо заниматься определенной деятельностью на срок до двух лет или без такового.</w:t>
      </w:r>
    </w:p>
    <w:p w14:paraId="6FA8DE0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C5BBD0A" w14:textId="77777777" w:rsidR="00A5576E" w:rsidRDefault="00F9411D">
      <w:pPr>
        <w:spacing w:after="120"/>
        <w:ind w:firstLine="567"/>
        <w:jc w:val="both"/>
        <w:rPr>
          <w:rFonts w:ascii="Arial" w:eastAsia="Times New Roman" w:hAnsi="Arial" w:cs="Arial"/>
        </w:rPr>
      </w:pPr>
      <w:bookmarkStart w:id="346" w:name="st_335"/>
      <w:r>
        <w:rPr>
          <w:rFonts w:ascii="Arial" w:eastAsia="Times New Roman" w:hAnsi="Arial" w:cs="Arial"/>
          <w:b/>
          <w:bCs/>
          <w:color w:val="000000"/>
        </w:rPr>
        <w:t>Статья 335. Перед</w:t>
      </w:r>
      <w:r>
        <w:rPr>
          <w:rFonts w:ascii="Arial" w:eastAsia="Times New Roman" w:hAnsi="Arial" w:cs="Arial"/>
          <w:b/>
          <w:bCs/>
          <w:color w:val="000000"/>
        </w:rPr>
        <w:t>ача или собирание с целью передачи иностранным сведений, составляющих служебную тайну</w:t>
      </w:r>
      <w:bookmarkEnd w:id="346"/>
    </w:p>
    <w:p w14:paraId="26700F8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40FD7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Передача или собирание с целью передачи иностранным организациям или их представителям экономических, научно-технических или иных сведений, составляющих служебную тайну</w:t>
      </w:r>
      <w:r>
        <w:rPr>
          <w:rFonts w:ascii="Arial" w:eastAsia="Times New Roman" w:hAnsi="Arial" w:cs="Arial"/>
          <w:color w:val="000000"/>
        </w:rPr>
        <w:t>, лицом, которому эти сведения были доверены по службе или работе или стали известны иным путем, повлекшие по неосторожности тяжкий вред, –</w:t>
      </w:r>
    </w:p>
    <w:p w14:paraId="5EBCCBD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1000 до 2000 расчетных показателей или лишением свободы на срок до двух лет с лишением права</w:t>
      </w:r>
      <w:r>
        <w:rPr>
          <w:rFonts w:ascii="Arial" w:eastAsia="Times New Roman" w:hAnsi="Arial" w:cs="Arial"/>
          <w:color w:val="000000"/>
        </w:rPr>
        <w:t xml:space="preserve"> занимать определенные должности либо заниматься определенной деятельностью на срок до двух лет или без такового.</w:t>
      </w:r>
    </w:p>
    <w:p w14:paraId="0BE55340" w14:textId="77777777" w:rsidR="00A5576E" w:rsidRDefault="00F9411D">
      <w:pPr>
        <w:spacing w:after="120"/>
        <w:ind w:firstLine="567"/>
        <w:jc w:val="center"/>
        <w:rPr>
          <w:rFonts w:ascii="Arial" w:eastAsia="Times New Roman" w:hAnsi="Arial" w:cs="Arial"/>
        </w:rPr>
      </w:pPr>
      <w:bookmarkStart w:id="347" w:name="g42"/>
      <w:r>
        <w:rPr>
          <w:rFonts w:ascii="Arial" w:eastAsia="Times New Roman" w:hAnsi="Arial" w:cs="Arial"/>
          <w:b/>
          <w:bCs/>
          <w:color w:val="000000"/>
        </w:rPr>
        <w:t>Глава 42. Коррупционные и иные преступления против интересов государственной и муниципальной службы</w:t>
      </w:r>
      <w:bookmarkEnd w:id="347"/>
    </w:p>
    <w:p w14:paraId="77B764A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19E94BE"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336. Коррупция</w:t>
      </w:r>
    </w:p>
    <w:p w14:paraId="4BBD30F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40B40F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Коррупция – у</w:t>
      </w:r>
      <w:r>
        <w:rPr>
          <w:rFonts w:ascii="Arial" w:eastAsia="Times New Roman" w:hAnsi="Arial" w:cs="Arial"/>
          <w:color w:val="000000"/>
        </w:rPr>
        <w:t>мышленные деяния, состоящие в создании противоправной устойчивой связи одного или нескольких должностных лиц, обладающих властными полномочиями, с отдельными лицами или группировками в целях незаконного получения материальных, любых иных благ и преимуществ</w:t>
      </w:r>
      <w:r>
        <w:rPr>
          <w:rFonts w:ascii="Arial" w:eastAsia="Times New Roman" w:hAnsi="Arial" w:cs="Arial"/>
          <w:color w:val="000000"/>
        </w:rPr>
        <w:t>, а также предоставления ими этих благ и преимуществ физическим и юридическим лицам, создающие угрозу интересам общества или государства, –</w:t>
      </w:r>
    </w:p>
    <w:p w14:paraId="2EC79B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двенадцати лет с конфискацией имущества, с лишением права занимат</w:t>
      </w:r>
      <w:r>
        <w:rPr>
          <w:rFonts w:ascii="Arial" w:eastAsia="Times New Roman" w:hAnsi="Arial" w:cs="Arial"/>
          <w:color w:val="000000"/>
        </w:rPr>
        <w:t>ь определенные должности либо заниматься определенной деятельностью.</w:t>
      </w:r>
    </w:p>
    <w:p w14:paraId="3A9F5C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в интересах организованной группы, преступного сообщества, или повлекшее тяжкий вред, –</w:t>
      </w:r>
    </w:p>
    <w:p w14:paraId="0EABA88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от двенадцати до пятнадцати лет </w:t>
      </w:r>
      <w:r>
        <w:rPr>
          <w:rFonts w:ascii="Arial" w:eastAsia="Times New Roman" w:hAnsi="Arial" w:cs="Arial"/>
          <w:color w:val="000000"/>
        </w:rPr>
        <w:t>с конфискаций имущества, с лишением права занимать определенные должности либо заниматься определенной деятельностью.</w:t>
      </w:r>
    </w:p>
    <w:p w14:paraId="6A6D5F0B"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62" w:tooltip="https://cbd.minjust.gov.kg/4-5457/edition/null/ru" w:history="1">
        <w:r>
          <w:rPr>
            <w:rFonts w:ascii="Arial" w:eastAsia="Times New Roman" w:hAnsi="Arial" w:cs="Arial"/>
            <w:i/>
            <w:iCs/>
            <w:color w:val="0000FF"/>
            <w:u w:val="single"/>
          </w:rPr>
          <w:t>Закон</w:t>
        </w:r>
        <w:r>
          <w:rPr>
            <w:rFonts w:ascii="Arial" w:eastAsia="Times New Roman" w:hAnsi="Arial" w:cs="Arial"/>
            <w:i/>
            <w:iCs/>
            <w:color w:val="0000FF"/>
            <w:u w:val="single"/>
          </w:rPr>
          <w:t>а</w:t>
        </w:r>
      </w:hyperlink>
      <w:r>
        <w:rPr>
          <w:rFonts w:ascii="Arial" w:eastAsia="Times New Roman" w:hAnsi="Arial" w:cs="Arial"/>
          <w:i/>
          <w:iCs/>
          <w:color w:val="000000"/>
        </w:rPr>
        <w:t xml:space="preserve"> Кыргызской Республики от 31 декабря 2024 года № 209)</w:t>
      </w:r>
    </w:p>
    <w:p w14:paraId="00E4099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75051C6"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337. Злоупотребление должностным положением</w:t>
      </w:r>
    </w:p>
    <w:p w14:paraId="6F5DFF0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40EB7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Использование должностным лицом своего служебного положения вопреки интересам службы, причинившее умышленно либо по неосторожности значительный</w:t>
      </w:r>
      <w:r>
        <w:rPr>
          <w:rFonts w:ascii="Arial" w:eastAsia="Times New Roman" w:hAnsi="Arial" w:cs="Arial"/>
          <w:color w:val="000000"/>
        </w:rPr>
        <w:t xml:space="preserve"> вред, –</w:t>
      </w:r>
    </w:p>
    <w:p w14:paraId="43A23CE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двух лет с лишением права занимать определенные должности либо заниматься определенной деятельностью.</w:t>
      </w:r>
    </w:p>
    <w:p w14:paraId="42076B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 с целью извлечения выгод и преимуществ для себя либо других лиц или из иной</w:t>
      </w:r>
      <w:r>
        <w:rPr>
          <w:rFonts w:ascii="Arial" w:eastAsia="Times New Roman" w:hAnsi="Arial" w:cs="Arial"/>
          <w:color w:val="000000"/>
        </w:rPr>
        <w:t xml:space="preserve"> личной заинтересованности, –</w:t>
      </w:r>
    </w:p>
    <w:p w14:paraId="31C115F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двух до пяти лет с лишением права занимать определенные должности либо заниматься определенной деятельностью.</w:t>
      </w:r>
    </w:p>
    <w:p w14:paraId="577445B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Деяние, предусмотренное частью 2 настоящей статьи, повлекшее по неосторо</w:t>
      </w:r>
      <w:r>
        <w:rPr>
          <w:rFonts w:ascii="Arial" w:eastAsia="Times New Roman" w:hAnsi="Arial" w:cs="Arial"/>
          <w:color w:val="000000"/>
        </w:rPr>
        <w:t>жности тяжкий вред, –</w:t>
      </w:r>
    </w:p>
    <w:p w14:paraId="22A2BA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 с конфискацией имущества, с лишением права занимать определенные должности либо заниматься определенной деятельностью.</w:t>
      </w:r>
    </w:p>
    <w:p w14:paraId="57E7C47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Деяния, предусмотренные частями 1, 2 или 3 настоящей статьи, совершенные д</w:t>
      </w:r>
      <w:r>
        <w:rPr>
          <w:rFonts w:ascii="Arial" w:eastAsia="Times New Roman" w:hAnsi="Arial" w:cs="Arial"/>
          <w:color w:val="000000"/>
        </w:rPr>
        <w:t>олжностным лицом, занимающим ответственное положение, –</w:t>
      </w:r>
    </w:p>
    <w:p w14:paraId="7169FA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восьми до десяти лет с конфискацией имущества, с лишением права занимать определенные должности либо заниматься определенной деятельностью.</w:t>
      </w:r>
    </w:p>
    <w:p w14:paraId="09BDD8D4"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63"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5333FC2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C5E4F46"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338. Превышение власти</w:t>
      </w:r>
    </w:p>
    <w:p w14:paraId="1913ECC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C6E3DB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Совершение должностным лицом либо по его приказу, с его ведома или согласия действий (кроме пыток, предусмотренных </w:t>
      </w:r>
      <w:hyperlink r:id="rId264" w:anchor="st_137" w:tooltip="https://cbd.minjust.gov.kg/112309#st_137" w:history="1">
        <w:r>
          <w:rPr>
            <w:rFonts w:ascii="Arial" w:eastAsia="Times New Roman" w:hAnsi="Arial" w:cs="Arial"/>
            <w:color w:val="0000FF"/>
            <w:u w:val="single"/>
          </w:rPr>
          <w:t>статьей 137</w:t>
        </w:r>
      </w:hyperlink>
      <w:r>
        <w:rPr>
          <w:rFonts w:ascii="Arial" w:eastAsia="Times New Roman" w:hAnsi="Arial" w:cs="Arial"/>
          <w:color w:val="000000"/>
        </w:rPr>
        <w:t xml:space="preserve"> настоящего Кодекса), выходящих за пределы его полномочий или соединенных с применением насилия, не опасного для жизни и здоровья, или угрозой применения такого насилия, –</w:t>
      </w:r>
    </w:p>
    <w:p w14:paraId="1C4195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w:t>
      </w:r>
      <w:r>
        <w:rPr>
          <w:rFonts w:ascii="Arial" w:eastAsia="Times New Roman" w:hAnsi="Arial" w:cs="Arial"/>
          <w:color w:val="000000"/>
        </w:rPr>
        <w:t>боды на срок до двух лет с лишением права занимать определенные должности или заниматься определенной деятельностью.</w:t>
      </w:r>
    </w:p>
    <w:p w14:paraId="1B02E70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5966FCA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применением оружия или специальных средств;</w:t>
      </w:r>
    </w:p>
    <w:p w14:paraId="5EF729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применением физического насилия или угрозой его примене</w:t>
      </w:r>
      <w:r>
        <w:rPr>
          <w:rFonts w:ascii="Arial" w:eastAsia="Times New Roman" w:hAnsi="Arial" w:cs="Arial"/>
          <w:color w:val="000000"/>
        </w:rPr>
        <w:t>ния;</w:t>
      </w:r>
    </w:p>
    <w:p w14:paraId="4B095C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интересах организованной группы или преступного сообщества;</w:t>
      </w:r>
    </w:p>
    <w:p w14:paraId="41202C5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 причинением тяжкого вреда, –</w:t>
      </w:r>
    </w:p>
    <w:p w14:paraId="0A52C57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двух до пяти лет с конфискацией имущества, с лишением права занимать определенные должности либо заниматься опр</w:t>
      </w:r>
      <w:r>
        <w:rPr>
          <w:rFonts w:ascii="Arial" w:eastAsia="Times New Roman" w:hAnsi="Arial" w:cs="Arial"/>
          <w:color w:val="000000"/>
        </w:rPr>
        <w:t>еделенной деятельностью.</w:t>
      </w:r>
    </w:p>
    <w:p w14:paraId="246E9D0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должностным лицом, занимающим ответственное положение, –</w:t>
      </w:r>
    </w:p>
    <w:p w14:paraId="428C03B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срок от пяти до семи лет с конфискацией имущества, с лишением права </w:t>
      </w:r>
      <w:r>
        <w:rPr>
          <w:rFonts w:ascii="Arial" w:eastAsia="Times New Roman" w:hAnsi="Arial" w:cs="Arial"/>
          <w:color w:val="000000"/>
        </w:rPr>
        <w:t>занимать определенные должности либо заниматься определенной деятельностью.</w:t>
      </w:r>
    </w:p>
    <w:p w14:paraId="10777753"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65"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w:t>
      </w:r>
      <w:r>
        <w:rPr>
          <w:rFonts w:ascii="Arial" w:eastAsia="Times New Roman" w:hAnsi="Arial" w:cs="Arial"/>
          <w:i/>
          <w:iCs/>
          <w:color w:val="000000"/>
        </w:rPr>
        <w:t xml:space="preserve"> года № 209)</w:t>
      </w:r>
    </w:p>
    <w:p w14:paraId="5229579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711E452" w14:textId="77777777" w:rsidR="00A5576E" w:rsidRDefault="00F9411D">
      <w:pPr>
        <w:spacing w:before="200" w:after="60"/>
        <w:ind w:firstLine="567"/>
        <w:jc w:val="both"/>
        <w:rPr>
          <w:rFonts w:ascii="Arial" w:eastAsia="Times New Roman" w:hAnsi="Arial" w:cs="Arial"/>
        </w:rPr>
      </w:pPr>
      <w:r>
        <w:rPr>
          <w:rFonts w:ascii="Arial" w:eastAsia="Times New Roman" w:hAnsi="Arial" w:cs="Arial"/>
          <w:b/>
          <w:bCs/>
          <w:color w:val="000000"/>
        </w:rPr>
        <w:t>Статья 338</w:t>
      </w:r>
      <w:r>
        <w:rPr>
          <w:rFonts w:ascii="Arial" w:eastAsia="Times New Roman" w:hAnsi="Arial" w:cs="Arial"/>
          <w:b/>
          <w:bCs/>
          <w:color w:val="000000"/>
          <w:vertAlign w:val="superscript"/>
        </w:rPr>
        <w:t>1</w:t>
      </w:r>
      <w:r>
        <w:rPr>
          <w:rFonts w:ascii="Arial" w:eastAsia="Times New Roman" w:hAnsi="Arial" w:cs="Arial"/>
          <w:b/>
          <w:bCs/>
          <w:color w:val="000000"/>
        </w:rPr>
        <w:t>. Воспрепятствование законной предпринимательской деятельности</w:t>
      </w:r>
    </w:p>
    <w:p w14:paraId="2470D490" w14:textId="77777777" w:rsidR="00A5576E" w:rsidRDefault="00F9411D">
      <w:pPr>
        <w:spacing w:before="200" w:after="60"/>
        <w:ind w:firstLine="397"/>
        <w:jc w:val="both"/>
        <w:rPr>
          <w:rFonts w:ascii="Arial" w:eastAsia="Times New Roman" w:hAnsi="Arial" w:cs="Arial"/>
        </w:rPr>
      </w:pPr>
      <w:r>
        <w:rPr>
          <w:rFonts w:ascii="Arial" w:eastAsia="Times New Roman" w:hAnsi="Arial" w:cs="Arial"/>
        </w:rPr>
        <w:t> </w:t>
      </w:r>
    </w:p>
    <w:p w14:paraId="179769B0"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Незаконный отказ в государственной регистрации индивидуального предпринимателя или юридического лица либо уклонение от их регистрации, незаконный отказ в выдаче специального разрешения (лицензии) на осуществление определенной деятельности либо уклонение</w:t>
      </w:r>
      <w:r>
        <w:rPr>
          <w:rFonts w:ascii="Arial" w:eastAsia="Times New Roman" w:hAnsi="Arial" w:cs="Arial"/>
          <w:color w:val="000000"/>
        </w:rPr>
        <w:t xml:space="preserve"> от его выдачи, незаконное ограничение прав и законных интересов индивидуального предпринимателя или юридического лица либо иное незаконное вмешательство в деятельность индивидуального предпринимателя или юридического лица вне зависимости от организационно</w:t>
      </w:r>
      <w:r>
        <w:rPr>
          <w:rFonts w:ascii="Arial" w:eastAsia="Times New Roman" w:hAnsi="Arial" w:cs="Arial"/>
          <w:color w:val="000000"/>
        </w:rPr>
        <w:t>-правовой формы, если эти деяния совершены должностным лицом с использованием своего служебного положения с причинением значительного вреда правам и законным интересам индивидуального предпринимателя или юридического лица, -</w:t>
      </w:r>
    </w:p>
    <w:p w14:paraId="26BE4275"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наказываются лишением свободы н</w:t>
      </w:r>
      <w:r>
        <w:rPr>
          <w:rFonts w:ascii="Arial" w:eastAsia="Times New Roman" w:hAnsi="Arial" w:cs="Arial"/>
          <w:color w:val="000000"/>
        </w:rPr>
        <w:t>а срок до двух лет с конфискацией имущества, с лишением права занимать определенные должности либо заниматься определенной деятельностью.</w:t>
      </w:r>
    </w:p>
    <w:p w14:paraId="6C083AD9"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12C68774"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1) группой лиц;</w:t>
      </w:r>
    </w:p>
    <w:p w14:paraId="654720EA"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 -</w:t>
      </w:r>
    </w:p>
    <w:p w14:paraId="74C69E8D"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наказывается лишением своб</w:t>
      </w:r>
      <w:r>
        <w:rPr>
          <w:rFonts w:ascii="Arial" w:eastAsia="Times New Roman" w:hAnsi="Arial" w:cs="Arial"/>
          <w:color w:val="000000"/>
        </w:rPr>
        <w:t>оды на срок от двух до пяти лет с конфискацией имущества, с лишением права занимать определенные должности либо заниматься определенной деятельностью.</w:t>
      </w:r>
    </w:p>
    <w:p w14:paraId="02BD767F" w14:textId="77777777" w:rsidR="00A5576E" w:rsidRDefault="00F9411D">
      <w:pPr>
        <w:spacing w:after="60"/>
        <w:ind w:firstLine="567"/>
        <w:jc w:val="both"/>
        <w:rPr>
          <w:rFonts w:ascii="Arial" w:eastAsia="Times New Roman" w:hAnsi="Arial" w:cs="Arial"/>
        </w:rPr>
      </w:pPr>
      <w:r>
        <w:rPr>
          <w:rFonts w:ascii="Arial" w:eastAsia="Times New Roman" w:hAnsi="Arial" w:cs="Arial"/>
          <w:i/>
          <w:iCs/>
          <w:color w:val="000000"/>
        </w:rPr>
        <w:t xml:space="preserve">(В редакции Законов Кыргызской Республики от </w:t>
      </w:r>
      <w:hyperlink r:id="rId266" w:tooltip="https://cbd.minjust.gov.kg/6-15757/edition/13352/ru" w:history="1">
        <w:r>
          <w:rPr>
            <w:rFonts w:ascii="Arial" w:eastAsia="Times New Roman" w:hAnsi="Arial" w:cs="Arial"/>
            <w:i/>
            <w:iCs/>
            <w:color w:val="0000FF"/>
            <w:u w:val="single"/>
          </w:rPr>
          <w:t>22 июля 2024 № 133</w:t>
        </w:r>
      </w:hyperlink>
      <w:r>
        <w:rPr>
          <w:rFonts w:ascii="Arial" w:eastAsia="Times New Roman" w:hAnsi="Arial" w:cs="Arial"/>
          <w:color w:val="000000"/>
        </w:rPr>
        <w:t xml:space="preserve">, </w:t>
      </w:r>
      <w:hyperlink r:id="rId267" w:tooltip="https://cbd.minjust.gov.kg/4-5457/edition/null/ru" w:history="1">
        <w:r>
          <w:rPr>
            <w:rFonts w:ascii="Arial" w:eastAsia="Times New Roman" w:hAnsi="Arial" w:cs="Arial"/>
            <w:i/>
            <w:iCs/>
            <w:color w:val="0000FF"/>
            <w:u w:val="single"/>
          </w:rPr>
          <w:t>31 декабря 2024 года № 209</w:t>
        </w:r>
      </w:hyperlink>
      <w:r>
        <w:rPr>
          <w:rFonts w:ascii="Arial" w:eastAsia="Times New Roman" w:hAnsi="Arial" w:cs="Arial"/>
          <w:i/>
          <w:iCs/>
          <w:color w:val="000000"/>
        </w:rPr>
        <w:t>)</w:t>
      </w:r>
    </w:p>
    <w:p w14:paraId="39778F9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ACBBF0A"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339. Заключение заведомо невыгодного контракта</w:t>
      </w:r>
    </w:p>
    <w:p w14:paraId="356CBBC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6D60C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Заключение должностным лицом заведомо невыгодного для государства договора, а равно осуществление таким должностным лицом государственной закупки, причинившие крупный ущерб, –</w:t>
      </w:r>
    </w:p>
    <w:p w14:paraId="2A2723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w:t>
      </w:r>
      <w:r>
        <w:rPr>
          <w:rFonts w:ascii="Arial" w:eastAsia="Times New Roman" w:hAnsi="Arial" w:cs="Arial"/>
          <w:color w:val="000000"/>
        </w:rPr>
        <w:t xml:space="preserve"> свободы на срок от двух до пяти лет с лишением права занимать определенные должности либо заниматься определенной деятельностью.</w:t>
      </w:r>
    </w:p>
    <w:p w14:paraId="3A97A02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65E74A2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7514F2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3FB5FEA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 причинением особо крупного ущер</w:t>
      </w:r>
      <w:r>
        <w:rPr>
          <w:rFonts w:ascii="Arial" w:eastAsia="Times New Roman" w:hAnsi="Arial" w:cs="Arial"/>
          <w:color w:val="000000"/>
        </w:rPr>
        <w:t>ба, –</w:t>
      </w:r>
    </w:p>
    <w:p w14:paraId="43F7E6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14:paraId="18405058"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68"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7657037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32D526A"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340. Незаконное обогащение</w:t>
      </w:r>
    </w:p>
    <w:p w14:paraId="7CBF5FF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4D2183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Приобрет</w:t>
      </w:r>
      <w:r>
        <w:rPr>
          <w:rFonts w:ascii="Arial" w:eastAsia="Times New Roman" w:hAnsi="Arial" w:cs="Arial"/>
          <w:color w:val="000000"/>
        </w:rPr>
        <w:t>ение должностным лицом в собственность (пользование) имущества, стоимость которого превышает его официальные доходы, подтвержденные законными источниками за последние два года работы, или передача им такого имущества близким родственникам или иным лицам, -</w:t>
      </w:r>
    </w:p>
    <w:p w14:paraId="1AF80C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двух до пяти лет с конфискацией имущества, с лишением права занимать определенные должности либо заниматься определенной деятельностью.</w:t>
      </w:r>
    </w:p>
    <w:p w14:paraId="391053B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 должностным лицом, занимающим ответственное полож</w:t>
      </w:r>
      <w:r>
        <w:rPr>
          <w:rFonts w:ascii="Arial" w:eastAsia="Times New Roman" w:hAnsi="Arial" w:cs="Arial"/>
          <w:color w:val="000000"/>
        </w:rPr>
        <w:t>ение, если стоимость имущества превышает официальные доходы должностного лица, подтвержденные законными источниками за последние пять полных лет, –</w:t>
      </w:r>
    </w:p>
    <w:p w14:paraId="426775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 с конфискацией имущества, с лишением права заним</w:t>
      </w:r>
      <w:r>
        <w:rPr>
          <w:rFonts w:ascii="Arial" w:eastAsia="Times New Roman" w:hAnsi="Arial" w:cs="Arial"/>
          <w:color w:val="000000"/>
        </w:rPr>
        <w:t>ать определенные должности либо заниматься определенной деятельностью.</w:t>
      </w:r>
    </w:p>
    <w:p w14:paraId="161D5FC2"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69"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w:t>
      </w:r>
      <w:r>
        <w:rPr>
          <w:rFonts w:ascii="Arial" w:eastAsia="Times New Roman" w:hAnsi="Arial" w:cs="Arial"/>
          <w:i/>
          <w:iCs/>
          <w:color w:val="000000"/>
        </w:rPr>
        <w:t xml:space="preserve"> № 209)</w:t>
      </w:r>
    </w:p>
    <w:p w14:paraId="7FEF458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94A5044"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341. Участие должностного лица в предпринимательской деятельности</w:t>
      </w:r>
    </w:p>
    <w:p w14:paraId="52F5F17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03DDF0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Осуществление должностным лицом предпринимательской деятельности в любой форме или принятие участия в управлении лично либо через доверенное или аффилированное лицо, если </w:t>
      </w:r>
      <w:r>
        <w:rPr>
          <w:rFonts w:ascii="Arial" w:eastAsia="Times New Roman" w:hAnsi="Arial" w:cs="Arial"/>
          <w:color w:val="000000"/>
        </w:rPr>
        <w:t>эти деяния связаны с предоставлением такой организации льгот, преимуществ или с покровительством ей в иной форме, причинившее значительный вред обществу и государству, –</w:t>
      </w:r>
    </w:p>
    <w:p w14:paraId="20A256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двух лет с лишением права занимать определенн</w:t>
      </w:r>
      <w:r>
        <w:rPr>
          <w:rFonts w:ascii="Arial" w:eastAsia="Times New Roman" w:hAnsi="Arial" w:cs="Arial"/>
          <w:color w:val="000000"/>
        </w:rPr>
        <w:t>ые должности либо заниматься определенной деятельностью.</w:t>
      </w:r>
    </w:p>
    <w:p w14:paraId="0EEDA934"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70"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4E80E0F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14362F5"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w:t>
      </w:r>
      <w:r>
        <w:rPr>
          <w:rFonts w:ascii="Arial" w:eastAsia="Times New Roman" w:hAnsi="Arial" w:cs="Arial"/>
          <w:b/>
          <w:bCs/>
          <w:color w:val="000000"/>
        </w:rPr>
        <w:t>ья 342. Получение взятки</w:t>
      </w:r>
    </w:p>
    <w:p w14:paraId="51383B2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4315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Получение должностным лицом, иностранным должностным лицом либо должностным лицом международной организации лично или через посредника взятки за действия (бездействие) в пользу взяткодателя или представляемых им лиц, которые входят в служебные полномочи</w:t>
      </w:r>
      <w:r>
        <w:rPr>
          <w:rFonts w:ascii="Arial" w:eastAsia="Times New Roman" w:hAnsi="Arial" w:cs="Arial"/>
          <w:color w:val="000000"/>
        </w:rPr>
        <w:t>я должностного лица либо которыми оно в силу должностного положения может способствовать, а равно согласие принять взятку –</w:t>
      </w:r>
    </w:p>
    <w:p w14:paraId="29ADD4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двух до пяти лет с конфискацией имущества, с лишением права занимать определенные должности</w:t>
      </w:r>
      <w:r>
        <w:rPr>
          <w:rFonts w:ascii="Arial" w:eastAsia="Times New Roman" w:hAnsi="Arial" w:cs="Arial"/>
          <w:color w:val="000000"/>
        </w:rPr>
        <w:t xml:space="preserve"> либо заниматься определенной деятельностью.</w:t>
      </w:r>
    </w:p>
    <w:p w14:paraId="0CC31E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3466775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 незаконные действия (бездействие);</w:t>
      </w:r>
    </w:p>
    <w:p w14:paraId="59FDA2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 предоставление должности в системе государственной или муниципальной службы;</w:t>
      </w:r>
    </w:p>
    <w:p w14:paraId="724EA9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w:t>
      </w:r>
    </w:p>
    <w:p w14:paraId="4EBE71B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группой лиц по предварительному сговор</w:t>
      </w:r>
      <w:r>
        <w:rPr>
          <w:rFonts w:ascii="Arial" w:eastAsia="Times New Roman" w:hAnsi="Arial" w:cs="Arial"/>
          <w:color w:val="000000"/>
        </w:rPr>
        <w:t>у;</w:t>
      </w:r>
    </w:p>
    <w:p w14:paraId="7B1DE9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в крупном размере, –</w:t>
      </w:r>
    </w:p>
    <w:p w14:paraId="45873FC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14:paraId="70A7C7B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w:t>
      </w:r>
      <w:r>
        <w:rPr>
          <w:rFonts w:ascii="Arial" w:eastAsia="Times New Roman" w:hAnsi="Arial" w:cs="Arial"/>
          <w:color w:val="000000"/>
        </w:rPr>
        <w:t>татьи, совершенные:</w:t>
      </w:r>
    </w:p>
    <w:p w14:paraId="6FA6417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особо крупном размере;</w:t>
      </w:r>
    </w:p>
    <w:p w14:paraId="582AB8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должностным лицом, занимающим ответственное положение, –</w:t>
      </w:r>
    </w:p>
    <w:p w14:paraId="79F7650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семи до десяти лет с конфискацией имущества, с лишением права занимать определенные должности либо заниматься определенной деятельностью.</w:t>
      </w:r>
    </w:p>
    <w:p w14:paraId="22EB628F"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Под взяткой в статьях </w:t>
      </w:r>
      <w:hyperlink r:id="rId271" w:anchor="st_342" w:tooltip="cdb:112308#st_342" w:history="1">
        <w:r>
          <w:rPr>
            <w:rFonts w:ascii="Arial" w:eastAsia="Times New Roman" w:hAnsi="Arial" w:cs="Arial"/>
            <w:color w:val="0000FF"/>
            <w:u w:val="single"/>
          </w:rPr>
          <w:t>342</w:t>
        </w:r>
      </w:hyperlink>
      <w:r>
        <w:rPr>
          <w:rFonts w:ascii="Arial" w:eastAsia="Times New Roman" w:hAnsi="Arial" w:cs="Arial"/>
          <w:color w:val="000000"/>
        </w:rPr>
        <w:t>–</w:t>
      </w:r>
      <w:hyperlink r:id="rId272" w:anchor="st_345" w:tooltip="cdb:112308#st_345" w:history="1">
        <w:r>
          <w:rPr>
            <w:rFonts w:ascii="Arial" w:eastAsia="Times New Roman" w:hAnsi="Arial" w:cs="Arial"/>
            <w:color w:val="0000FF"/>
            <w:u w:val="single"/>
          </w:rPr>
          <w:t>345</w:t>
        </w:r>
      </w:hyperlink>
      <w:r>
        <w:rPr>
          <w:rFonts w:ascii="Arial" w:eastAsia="Times New Roman" w:hAnsi="Arial" w:cs="Arial"/>
          <w:color w:val="000000"/>
        </w:rPr>
        <w:t xml:space="preserve"> и </w:t>
      </w:r>
      <w:hyperlink r:id="rId273" w:anchor="st_362" w:tooltip="cdb:112308#st_362" w:history="1">
        <w:r>
          <w:rPr>
            <w:rFonts w:ascii="Arial" w:eastAsia="Times New Roman" w:hAnsi="Arial" w:cs="Arial"/>
            <w:color w:val="0000FF"/>
            <w:u w:val="single"/>
          </w:rPr>
          <w:t>362</w:t>
        </w:r>
      </w:hyperlink>
      <w:r>
        <w:rPr>
          <w:rFonts w:ascii="Arial" w:eastAsia="Times New Roman" w:hAnsi="Arial" w:cs="Arial"/>
          <w:color w:val="000000"/>
        </w:rPr>
        <w:t xml:space="preserve"> настоящего Кодекса понимаются деньги, ценные бумаги,</w:t>
      </w:r>
      <w:r>
        <w:rPr>
          <w:rFonts w:ascii="Arial" w:eastAsia="Times New Roman" w:hAnsi="Arial" w:cs="Arial"/>
          <w:color w:val="000000"/>
        </w:rPr>
        <w:t xml:space="preserve"> иное имущество или выгоды имущественного характера, предоставляемые либо получаемые за действия (бездействие) в пользу взяткодателя или представляемых им лиц.</w:t>
      </w:r>
    </w:p>
    <w:p w14:paraId="3B30D7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В статьях </w:t>
      </w:r>
      <w:hyperlink r:id="rId274" w:anchor="st_342" w:tooltip="cdb:112308#st_342" w:history="1">
        <w:r>
          <w:rPr>
            <w:rFonts w:ascii="Arial" w:eastAsia="Times New Roman" w:hAnsi="Arial" w:cs="Arial"/>
            <w:color w:val="0000FF"/>
            <w:u w:val="single"/>
          </w:rPr>
          <w:t>342</w:t>
        </w:r>
      </w:hyperlink>
      <w:r>
        <w:rPr>
          <w:rFonts w:ascii="Arial" w:eastAsia="Times New Roman" w:hAnsi="Arial" w:cs="Arial"/>
          <w:color w:val="000000"/>
        </w:rPr>
        <w:t>–</w:t>
      </w:r>
      <w:hyperlink r:id="rId275" w:anchor="st_345" w:tooltip="cdb:112308#st_345" w:history="1">
        <w:r>
          <w:rPr>
            <w:rFonts w:ascii="Arial" w:eastAsia="Times New Roman" w:hAnsi="Arial" w:cs="Arial"/>
            <w:color w:val="0000FF"/>
            <w:u w:val="single"/>
          </w:rPr>
          <w:t>345</w:t>
        </w:r>
      </w:hyperlink>
      <w:r>
        <w:rPr>
          <w:rFonts w:ascii="Arial" w:eastAsia="Times New Roman" w:hAnsi="Arial" w:cs="Arial"/>
          <w:color w:val="000000"/>
        </w:rPr>
        <w:t xml:space="preserve"> настояще</w:t>
      </w:r>
      <w:r>
        <w:rPr>
          <w:rFonts w:ascii="Arial" w:eastAsia="Times New Roman" w:hAnsi="Arial" w:cs="Arial"/>
          <w:color w:val="000000"/>
        </w:rPr>
        <w:t>го Кодекса взяткой в крупном размере считается взятка, размер которой в одну тысячу раз, а взяткой в особо крупном размере – в десять тысяч раз превышает расчетный показатель, установленный законодательством Кыргызской Республики на момент совершения прест</w:t>
      </w:r>
      <w:r>
        <w:rPr>
          <w:rFonts w:ascii="Arial" w:eastAsia="Times New Roman" w:hAnsi="Arial" w:cs="Arial"/>
          <w:color w:val="000000"/>
        </w:rPr>
        <w:t>упления.</w:t>
      </w:r>
    </w:p>
    <w:p w14:paraId="5BCBE5A4"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76"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3835B55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7AD8F7"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343. Вымогательство взятки</w:t>
      </w:r>
    </w:p>
    <w:p w14:paraId="26E2806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A65C9C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Требование до</w:t>
      </w:r>
      <w:r>
        <w:rPr>
          <w:rFonts w:ascii="Arial" w:eastAsia="Times New Roman" w:hAnsi="Arial" w:cs="Arial"/>
          <w:color w:val="000000"/>
        </w:rPr>
        <w:t>лжностным лицом лично или через посредника взятки за выполнение или невыполнение в интересах дающего действия (бездействия), нарушающего его законные права, а равно поставление его в условия, которые его вынуждают дать взятку с целью предотвращения наступл</w:t>
      </w:r>
      <w:r>
        <w:rPr>
          <w:rFonts w:ascii="Arial" w:eastAsia="Times New Roman" w:hAnsi="Arial" w:cs="Arial"/>
          <w:color w:val="000000"/>
        </w:rPr>
        <w:t>ения вредных последствий его правоохраняемым интересам, –</w:t>
      </w:r>
    </w:p>
    <w:p w14:paraId="0DFBFF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14:paraId="1792955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w:t>
      </w:r>
      <w:r>
        <w:rPr>
          <w:rFonts w:ascii="Arial" w:eastAsia="Times New Roman" w:hAnsi="Arial" w:cs="Arial"/>
          <w:color w:val="000000"/>
        </w:rPr>
        <w:t>ршенное:</w:t>
      </w:r>
    </w:p>
    <w:p w14:paraId="6D77702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крупном размере;</w:t>
      </w:r>
    </w:p>
    <w:p w14:paraId="1A16BB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должностным лицом, занимающим ответственное положение, –</w:t>
      </w:r>
    </w:p>
    <w:p w14:paraId="75119ED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семи до десяти лет с конфискацией имущества, с лишением права занимать определенные должности либо заниматься определенной д</w:t>
      </w:r>
      <w:r>
        <w:rPr>
          <w:rFonts w:ascii="Arial" w:eastAsia="Times New Roman" w:hAnsi="Arial" w:cs="Arial"/>
          <w:color w:val="000000"/>
        </w:rPr>
        <w:t>еятельностью.</w:t>
      </w:r>
    </w:p>
    <w:p w14:paraId="4007406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 совершенные в особо крупном размере, –</w:t>
      </w:r>
    </w:p>
    <w:p w14:paraId="713F509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двенадцати лет с конфискацией имущества, с лишением права занимать определенные должности или</w:t>
      </w:r>
      <w:r>
        <w:rPr>
          <w:rFonts w:ascii="Arial" w:eastAsia="Times New Roman" w:hAnsi="Arial" w:cs="Arial"/>
          <w:color w:val="000000"/>
        </w:rPr>
        <w:t xml:space="preserve"> заниматься определенной деятельностью.</w:t>
      </w:r>
    </w:p>
    <w:p w14:paraId="2502A2A5"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77"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7126510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5FE94FD"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344. Посредничество во взяточничестве</w:t>
      </w:r>
    </w:p>
    <w:p w14:paraId="72A6910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B17126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Совершение действий по передаче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w:t>
      </w:r>
      <w:r>
        <w:rPr>
          <w:rFonts w:ascii="Arial" w:eastAsia="Times New Roman" w:hAnsi="Arial" w:cs="Arial"/>
          <w:color w:val="000000"/>
        </w:rPr>
        <w:t>учении и даче взятки –</w:t>
      </w:r>
    </w:p>
    <w:p w14:paraId="3F292D3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до двух лет. </w:t>
      </w:r>
    </w:p>
    <w:p w14:paraId="29B87B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255F67D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использованием своих служебных полномочий;</w:t>
      </w:r>
    </w:p>
    <w:p w14:paraId="582014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 передаче или получении взятки в крупном размере, –</w:t>
      </w:r>
    </w:p>
    <w:p w14:paraId="61BD5C1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двух</w:t>
      </w:r>
      <w:r>
        <w:rPr>
          <w:rFonts w:ascii="Arial" w:eastAsia="Times New Roman" w:hAnsi="Arial" w:cs="Arial"/>
          <w:color w:val="000000"/>
        </w:rPr>
        <w:t xml:space="preserve"> до пяти лет с лишением права занимать определенные должности либо заниматься определенной деятельностью.</w:t>
      </w:r>
    </w:p>
    <w:p w14:paraId="3882AFC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 2 настоящей статьи, совершенные в особо крупном размере, -</w:t>
      </w:r>
    </w:p>
    <w:p w14:paraId="089F365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w:t>
      </w:r>
      <w:r>
        <w:rPr>
          <w:rFonts w:ascii="Arial" w:eastAsia="Times New Roman" w:hAnsi="Arial" w:cs="Arial"/>
          <w:color w:val="000000"/>
        </w:rPr>
        <w:t>и лет с конфискацией имущества, с лишением права занимать определенные должности либо заниматься определенной деятельностью.</w:t>
      </w:r>
    </w:p>
    <w:p w14:paraId="5EF3C2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Обещание или предложение посредничества во взяточничестве –</w:t>
      </w:r>
    </w:p>
    <w:p w14:paraId="4874CD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двух лет с лишением права з</w:t>
      </w:r>
      <w:r>
        <w:rPr>
          <w:rFonts w:ascii="Arial" w:eastAsia="Times New Roman" w:hAnsi="Arial" w:cs="Arial"/>
          <w:color w:val="000000"/>
        </w:rPr>
        <w:t>анимать определенные должности либо заниматься определенной деятельностью.</w:t>
      </w:r>
    </w:p>
    <w:p w14:paraId="440A9431"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являющееся посредником в получении или даче взятки другому лицу, освобождается от уголовной ответственности за деяние, предусмотренное настоящей статьей, если оно </w:t>
      </w:r>
      <w:r>
        <w:rPr>
          <w:rFonts w:ascii="Arial" w:eastAsia="Times New Roman" w:hAnsi="Arial" w:cs="Arial"/>
          <w:color w:val="000000"/>
        </w:rPr>
        <w:t>добровольно сообщило об этом органу, имеющему право возбуждения уголовного дела, и способствовало раскрытию и (или) пресечению преступления.</w:t>
      </w:r>
    </w:p>
    <w:p w14:paraId="64E3EDC5"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78"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172593D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7A5101F"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345. Дача взятки</w:t>
      </w:r>
    </w:p>
    <w:p w14:paraId="3268428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4CC7F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Передача должностному лицу, иностранному должностному лицу либо должностному лицу международной организации лично или через посредника взятки для с</w:t>
      </w:r>
      <w:r>
        <w:rPr>
          <w:rFonts w:ascii="Arial" w:eastAsia="Times New Roman" w:hAnsi="Arial" w:cs="Arial"/>
          <w:color w:val="000000"/>
        </w:rPr>
        <w:t xml:space="preserve">амого должностного лица, иностранного должностного лица либо должностного лица международной организации за действия (бездействие) в пользу взяткодателя или представляемых им лиц, которые входят в служебные полномочия должностного лица либо которыми оно в </w:t>
      </w:r>
      <w:r>
        <w:rPr>
          <w:rFonts w:ascii="Arial" w:eastAsia="Times New Roman" w:hAnsi="Arial" w:cs="Arial"/>
          <w:color w:val="000000"/>
        </w:rPr>
        <w:t>силу должностного положения может способствовать, а равно предложение принять или обещание дать взятку –</w:t>
      </w:r>
    </w:p>
    <w:p w14:paraId="14515C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двух лет.</w:t>
      </w:r>
    </w:p>
    <w:p w14:paraId="105C75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w:t>
      </w:r>
    </w:p>
    <w:p w14:paraId="460302E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совершенные в крупном размере;</w:t>
      </w:r>
    </w:p>
    <w:p w14:paraId="7C945F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 совершение заведомо незаконного действия (б</w:t>
      </w:r>
      <w:r>
        <w:rPr>
          <w:rFonts w:ascii="Arial" w:eastAsia="Times New Roman" w:hAnsi="Arial" w:cs="Arial"/>
          <w:color w:val="000000"/>
        </w:rPr>
        <w:t>ездействия);</w:t>
      </w:r>
    </w:p>
    <w:p w14:paraId="632BC7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совершенные должностным лицом, в том числе занимающим ответственное положение, -</w:t>
      </w:r>
    </w:p>
    <w:p w14:paraId="219E35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двух до пяти лет с лишением права занимать определенные должности либо заниматься определенной деятельностью.</w:t>
      </w:r>
    </w:p>
    <w:p w14:paraId="4D78859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w:t>
      </w:r>
      <w:r>
        <w:rPr>
          <w:rFonts w:ascii="Arial" w:eastAsia="Times New Roman" w:hAnsi="Arial" w:cs="Arial"/>
          <w:color w:val="000000"/>
        </w:rPr>
        <w:t>я, предусмотренные частями 1 и 2 настоящей статьи, совершенные в особо крупном размере, –</w:t>
      </w:r>
    </w:p>
    <w:p w14:paraId="23AA9E6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 с конфискацией имущества, с лишением права занимать определенные должности либо заниматься определенной деятельностью.</w:t>
      </w:r>
    </w:p>
    <w:p w14:paraId="638B51AB"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Лицо, давшее взятку, освобождается от уголовной ответственности за </w:t>
      </w:r>
      <w:r>
        <w:rPr>
          <w:rFonts w:ascii="Arial" w:eastAsia="Times New Roman" w:hAnsi="Arial" w:cs="Arial"/>
          <w:color w:val="000000"/>
        </w:rPr>
        <w:t>деяние, предусмотренное настоящей статьей,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14:paraId="72C90A2C"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79"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2598404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CE5EAA2"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346. Служебный подлог</w:t>
      </w:r>
    </w:p>
    <w:p w14:paraId="7B672DB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0513EF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Служебный подлог, то есть внесение должно</w:t>
      </w:r>
      <w:r>
        <w:rPr>
          <w:rFonts w:ascii="Arial" w:eastAsia="Times New Roman" w:hAnsi="Arial" w:cs="Arial"/>
          <w:color w:val="000000"/>
        </w:rPr>
        <w:t>стным лицом, а также государственным служащим или служащим органа местного самоуправления, в том числе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w:t>
      </w:r>
      <w:r>
        <w:rPr>
          <w:rFonts w:ascii="Arial" w:eastAsia="Times New Roman" w:hAnsi="Arial" w:cs="Arial"/>
          <w:color w:val="000000"/>
        </w:rPr>
        <w:t>твительное содержание, если эти деяния совершены из корыстной или иной личной заинтересованности, –</w:t>
      </w:r>
    </w:p>
    <w:p w14:paraId="07E944D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двух лет с лишением права занимать определенные должности либо заниматься определенной деятельностью.</w:t>
      </w:r>
    </w:p>
    <w:p w14:paraId="1B031E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w:t>
      </w:r>
      <w:r>
        <w:rPr>
          <w:rFonts w:ascii="Arial" w:eastAsia="Times New Roman" w:hAnsi="Arial" w:cs="Arial"/>
          <w:color w:val="000000"/>
        </w:rPr>
        <w:t>ие, причинившее по неосторожности тяжкий вред, а также совершенное с целью смены собственника помимо его воли, –</w:t>
      </w:r>
    </w:p>
    <w:p w14:paraId="61BEED5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двух до пяти лет с лишением права занимать определенные должности либо заниматься определенной деятель</w:t>
      </w:r>
      <w:r>
        <w:rPr>
          <w:rFonts w:ascii="Arial" w:eastAsia="Times New Roman" w:hAnsi="Arial" w:cs="Arial"/>
          <w:color w:val="000000"/>
        </w:rPr>
        <w:t>ностью.</w:t>
      </w:r>
    </w:p>
    <w:p w14:paraId="74A3CA51"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80"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4A95699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101339A"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347. Незаконная выдача паспорта</w:t>
      </w:r>
    </w:p>
    <w:p w14:paraId="0625820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7FADDC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Незаконна</w:t>
      </w:r>
      <w:r>
        <w:rPr>
          <w:rFonts w:ascii="Arial" w:eastAsia="Times New Roman" w:hAnsi="Arial" w:cs="Arial"/>
          <w:color w:val="000000"/>
        </w:rPr>
        <w:t>я выдача должностным лицом или государственным служащим паспорта гражданина Кыргызской Республики иностранному гражданину или лицу без гражданства, а равно внесение должностным лицом либо государственным служащим или служащим муниципальной службы, не являю</w:t>
      </w:r>
      <w:r>
        <w:rPr>
          <w:rFonts w:ascii="Arial" w:eastAsia="Times New Roman" w:hAnsi="Arial" w:cs="Arial"/>
          <w:color w:val="000000"/>
        </w:rPr>
        <w:t>щимся должностным лицом, заведомо ложных сведений в документы, что умышленно или по неосторожности причинило незаконное приобретение гражданства Кыргызской Республики или иной значительный вред, –</w:t>
      </w:r>
    </w:p>
    <w:p w14:paraId="1E1BDA5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пяти лет с лишение</w:t>
      </w:r>
      <w:r>
        <w:rPr>
          <w:rFonts w:ascii="Arial" w:eastAsia="Times New Roman" w:hAnsi="Arial" w:cs="Arial"/>
          <w:color w:val="000000"/>
        </w:rPr>
        <w:t>м права занимать определенные должности либо заниматься определенной деятельностью.</w:t>
      </w:r>
    </w:p>
    <w:p w14:paraId="2D93FF6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Незаконные изготовление, сбыт и использование паспорта гражданина Кыргызской Республики –</w:t>
      </w:r>
    </w:p>
    <w:p w14:paraId="21BA6E1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десяти лет с конфискацией имущ</w:t>
      </w:r>
      <w:r>
        <w:rPr>
          <w:rFonts w:ascii="Arial" w:eastAsia="Times New Roman" w:hAnsi="Arial" w:cs="Arial"/>
          <w:color w:val="000000"/>
        </w:rPr>
        <w:t>ества, с лишением права занимать определенные должности либо заниматься определенной деятельностью, с выдворением из Кыргызской Республики или без такового применительно к иностранным гражданам и лицам без гражданства с учетом имеющегося политического убеж</w:t>
      </w:r>
      <w:r>
        <w:rPr>
          <w:rFonts w:ascii="Arial" w:eastAsia="Times New Roman" w:hAnsi="Arial" w:cs="Arial"/>
          <w:color w:val="000000"/>
        </w:rPr>
        <w:t>ища.</w:t>
      </w:r>
    </w:p>
    <w:p w14:paraId="081EF188"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81"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26249B3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5635848"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348. Халатность</w:t>
      </w:r>
    </w:p>
    <w:p w14:paraId="2F3EB10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31B12F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Халатность, то есть неисполн</w:t>
      </w:r>
      <w:r>
        <w:rPr>
          <w:rFonts w:ascii="Arial" w:eastAsia="Times New Roman" w:hAnsi="Arial" w:cs="Arial"/>
          <w:color w:val="000000"/>
        </w:rPr>
        <w:t>ение или ненадлежащее, в силу легкомыслия или небрежности, исполнение должностным лицом своих обязанностей, причинившее по неосторожности значительный вред, –</w:t>
      </w:r>
    </w:p>
    <w:p w14:paraId="10B3865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двух лет с лишением права занимать определенные должност</w:t>
      </w:r>
      <w:r>
        <w:rPr>
          <w:rFonts w:ascii="Arial" w:eastAsia="Times New Roman" w:hAnsi="Arial" w:cs="Arial"/>
          <w:color w:val="000000"/>
        </w:rPr>
        <w:t>и либо заниматься определенной деятельностью.</w:t>
      </w:r>
    </w:p>
    <w:p w14:paraId="523688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или особо тяжкий вред, –</w:t>
      </w:r>
    </w:p>
    <w:p w14:paraId="1121A99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двух до пяти лет с лишением права занимать определенные должности либо заниматься определенной деятельностью.</w:t>
      </w:r>
    </w:p>
    <w:p w14:paraId="537314CA" w14:textId="77777777" w:rsidR="00A5576E" w:rsidRDefault="00F9411D">
      <w:pPr>
        <w:spacing w:after="120"/>
        <w:ind w:firstLine="567"/>
        <w:jc w:val="both"/>
        <w:rPr>
          <w:rFonts w:ascii="Arial" w:eastAsia="Times New Roman" w:hAnsi="Arial" w:cs="Arial"/>
        </w:rPr>
      </w:pPr>
      <w:r>
        <w:rPr>
          <w:rFonts w:ascii="Arial" w:eastAsia="Times New Roman" w:hAnsi="Arial" w:cs="Arial"/>
          <w:i/>
          <w:iCs/>
          <w:color w:val="000000"/>
        </w:rPr>
        <w:t xml:space="preserve">(В редакции </w:t>
      </w:r>
      <w:hyperlink r:id="rId282" w:tooltip="https://cbd.minjust.gov.kg/4-5457/edition/null/ru" w:history="1">
        <w:r>
          <w:rPr>
            <w:rFonts w:ascii="Arial" w:eastAsia="Times New Roman" w:hAnsi="Arial" w:cs="Arial"/>
            <w:i/>
            <w:iCs/>
            <w:color w:val="0000FF"/>
            <w:u w:val="single"/>
          </w:rPr>
          <w:t>Закона</w:t>
        </w:r>
      </w:hyperlink>
      <w:r>
        <w:rPr>
          <w:rFonts w:ascii="Arial" w:eastAsia="Times New Roman" w:hAnsi="Arial" w:cs="Arial"/>
          <w:i/>
          <w:iCs/>
          <w:color w:val="000000"/>
        </w:rPr>
        <w:t xml:space="preserve"> Кыргызской Республики от 31 декабря 2024 года № 209)</w:t>
      </w:r>
    </w:p>
    <w:p w14:paraId="00F15F8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6EB79B7"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43. Преступления против судебной власти</w:t>
      </w:r>
    </w:p>
    <w:p w14:paraId="52A944F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2C8653E" w14:textId="77777777" w:rsidR="00A5576E" w:rsidRDefault="00F9411D">
      <w:pPr>
        <w:spacing w:after="120"/>
        <w:ind w:firstLine="567"/>
        <w:jc w:val="both"/>
        <w:rPr>
          <w:rFonts w:ascii="Arial" w:eastAsia="Times New Roman" w:hAnsi="Arial" w:cs="Arial"/>
        </w:rPr>
      </w:pPr>
      <w:bookmarkStart w:id="348" w:name="st_349"/>
      <w:r>
        <w:rPr>
          <w:rFonts w:ascii="Arial" w:eastAsia="Times New Roman" w:hAnsi="Arial" w:cs="Arial"/>
          <w:b/>
          <w:bCs/>
          <w:color w:val="000000"/>
        </w:rPr>
        <w:t>Статья 349. Воспрепятствование осуществлению правосудия</w:t>
      </w:r>
      <w:bookmarkEnd w:id="348"/>
    </w:p>
    <w:p w14:paraId="1CE0D25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F327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Вмешательство в какой бы то ни было форме в деятельность суда в целях воспрепятствования осуществлению правосудия –</w:t>
      </w:r>
    </w:p>
    <w:p w14:paraId="464430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общественными работами от сорока до ста часов или исправительными работами на срок от двух месяцев до одного года, или штрафом </w:t>
      </w:r>
      <w:r>
        <w:rPr>
          <w:rFonts w:ascii="Arial" w:eastAsia="Times New Roman" w:hAnsi="Arial" w:cs="Arial"/>
          <w:color w:val="000000"/>
        </w:rPr>
        <w:t>от 200 до 500 расчетных показателей.</w:t>
      </w:r>
    </w:p>
    <w:p w14:paraId="40FC866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BC23BC" w14:textId="77777777" w:rsidR="00A5576E" w:rsidRDefault="00F9411D">
      <w:pPr>
        <w:spacing w:after="120"/>
        <w:ind w:firstLine="567"/>
        <w:jc w:val="both"/>
        <w:rPr>
          <w:rFonts w:ascii="Arial" w:eastAsia="Times New Roman" w:hAnsi="Arial" w:cs="Arial"/>
        </w:rPr>
      </w:pPr>
      <w:bookmarkStart w:id="349" w:name="st_350"/>
      <w:r>
        <w:rPr>
          <w:rFonts w:ascii="Arial" w:eastAsia="Times New Roman" w:hAnsi="Arial" w:cs="Arial"/>
          <w:b/>
          <w:bCs/>
          <w:color w:val="000000"/>
        </w:rPr>
        <w:t>Статья 350. Воспрепятствование профессиональной деятельности адвоката</w:t>
      </w:r>
      <w:bookmarkEnd w:id="349"/>
    </w:p>
    <w:p w14:paraId="76B3BDB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882B85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Воспрепятствование в какой бы то ни было форме реализации прав и исполнению обязанностей адвоката, предусмотренных уголовно-процессуальным зак</w:t>
      </w:r>
      <w:r>
        <w:rPr>
          <w:rFonts w:ascii="Arial" w:eastAsia="Times New Roman" w:hAnsi="Arial" w:cs="Arial"/>
          <w:color w:val="000000"/>
        </w:rPr>
        <w:t>онодательством, –</w:t>
      </w:r>
    </w:p>
    <w:p w14:paraId="79E733A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общественными работами от ста до трехсот часов или исправительными работами на срок от одного до трех лет, или штрафом от 500 до 1000 расчетных показателей. </w:t>
      </w:r>
    </w:p>
    <w:p w14:paraId="35B486A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Воспрепятствование с использованием своего служебного положения </w:t>
      </w:r>
      <w:r>
        <w:rPr>
          <w:rFonts w:ascii="Arial" w:eastAsia="Times New Roman" w:hAnsi="Arial" w:cs="Arial"/>
          <w:color w:val="000000"/>
        </w:rPr>
        <w:t>в какой бы то ни было форме реализации прав и исполнению обязанностей адвоката, предусмотренных уголовно-процессуальным законодательством, –</w:t>
      </w:r>
    </w:p>
    <w:p w14:paraId="699E5C2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одного года.</w:t>
      </w:r>
    </w:p>
    <w:p w14:paraId="7B4239C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6B0746B" w14:textId="77777777" w:rsidR="00A5576E" w:rsidRDefault="00F9411D">
      <w:pPr>
        <w:spacing w:after="120"/>
        <w:ind w:firstLine="567"/>
        <w:jc w:val="both"/>
        <w:rPr>
          <w:rFonts w:ascii="Arial" w:eastAsia="Times New Roman" w:hAnsi="Arial" w:cs="Arial"/>
        </w:rPr>
      </w:pPr>
      <w:bookmarkStart w:id="350" w:name="st_351"/>
      <w:r>
        <w:rPr>
          <w:rFonts w:ascii="Arial" w:eastAsia="Times New Roman" w:hAnsi="Arial" w:cs="Arial"/>
          <w:b/>
          <w:bCs/>
          <w:color w:val="000000"/>
        </w:rPr>
        <w:t>Статья 351. Угроза или насилие в связи с осуществлением пра</w:t>
      </w:r>
      <w:r>
        <w:rPr>
          <w:rFonts w:ascii="Arial" w:eastAsia="Times New Roman" w:hAnsi="Arial" w:cs="Arial"/>
          <w:b/>
          <w:bCs/>
          <w:color w:val="000000"/>
        </w:rPr>
        <w:t>восудия</w:t>
      </w:r>
      <w:bookmarkEnd w:id="350"/>
    </w:p>
    <w:p w14:paraId="2A6F0BF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12A7CB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Шантаж и/или угроза применения насилия, причинения вреда здоровью, убийством в отношении судьи или присяжного заседателя, секретаря судебного заседания, прокурора, адвоката, его супруги (супруга), близких родственников, а равно угроза уничтоже</w:t>
      </w:r>
      <w:r>
        <w:rPr>
          <w:rFonts w:ascii="Arial" w:eastAsia="Times New Roman" w:hAnsi="Arial" w:cs="Arial"/>
          <w:color w:val="000000"/>
        </w:rPr>
        <w:t>ния либо повреждения имущества в связи с рассмотрением дел или материалов в суде –</w:t>
      </w:r>
    </w:p>
    <w:p w14:paraId="5600241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двух месяцев до одного года или штрафом от 200 до 500 расчетных показателей, или лишением свободы на срок до двух лет.</w:t>
      </w:r>
    </w:p>
    <w:p w14:paraId="5E767B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w:t>
      </w:r>
      <w:r>
        <w:rPr>
          <w:rFonts w:ascii="Arial" w:eastAsia="Times New Roman" w:hAnsi="Arial" w:cs="Arial"/>
          <w:color w:val="000000"/>
        </w:rPr>
        <w:t>именение насилия, причинение вреда здоровью в отношении судьи или присяжного заседателя, секретаря судебного заседания, прокурора, адвоката, его супруги (супруга), близких родственников, а равно уничтожение либо повреждение имущества в связи с рассмотрение</w:t>
      </w:r>
      <w:r>
        <w:rPr>
          <w:rFonts w:ascii="Arial" w:eastAsia="Times New Roman" w:hAnsi="Arial" w:cs="Arial"/>
          <w:color w:val="000000"/>
        </w:rPr>
        <w:t>м дел или материалов в суде –</w:t>
      </w:r>
    </w:p>
    <w:p w14:paraId="0266F2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на срок от двух до пяти лет</w:t>
      </w:r>
      <w:r>
        <w:rPr>
          <w:rFonts w:ascii="Arial" w:eastAsia="Times New Roman" w:hAnsi="Arial" w:cs="Arial"/>
          <w:b/>
          <w:bCs/>
          <w:color w:val="000000"/>
        </w:rPr>
        <w:t>.</w:t>
      </w:r>
    </w:p>
    <w:p w14:paraId="4274EB2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A6E641B" w14:textId="77777777" w:rsidR="00A5576E" w:rsidRDefault="00F9411D">
      <w:pPr>
        <w:spacing w:after="120"/>
        <w:ind w:firstLine="567"/>
        <w:jc w:val="both"/>
        <w:rPr>
          <w:rFonts w:ascii="Arial" w:eastAsia="Times New Roman" w:hAnsi="Arial" w:cs="Arial"/>
        </w:rPr>
      </w:pPr>
      <w:bookmarkStart w:id="351" w:name="st_352"/>
      <w:r>
        <w:rPr>
          <w:rFonts w:ascii="Arial" w:eastAsia="Times New Roman" w:hAnsi="Arial" w:cs="Arial"/>
          <w:b/>
          <w:bCs/>
          <w:color w:val="000000"/>
        </w:rPr>
        <w:t>Статья 352.</w:t>
      </w:r>
      <w:bookmarkEnd w:id="351"/>
      <w:r>
        <w:rPr>
          <w:rFonts w:ascii="Arial" w:eastAsia="Times New Roman" w:hAnsi="Arial" w:cs="Arial"/>
          <w:color w:val="000000"/>
        </w:rPr>
        <w:t> </w:t>
      </w:r>
      <w:r>
        <w:rPr>
          <w:rFonts w:ascii="Arial" w:eastAsia="Times New Roman" w:hAnsi="Arial" w:cs="Arial"/>
          <w:b/>
          <w:bCs/>
          <w:color w:val="000000"/>
        </w:rPr>
        <w:t>Вынесение неправосудного приговора или иного судебного акта</w:t>
      </w:r>
    </w:p>
    <w:p w14:paraId="180332F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DC792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Вынесение судьей (судом) заведомо</w:t>
      </w:r>
      <w:r>
        <w:rPr>
          <w:rFonts w:ascii="Arial" w:eastAsia="Times New Roman" w:hAnsi="Arial" w:cs="Arial"/>
          <w:b/>
          <w:bCs/>
          <w:color w:val="000000"/>
        </w:rPr>
        <w:t> </w:t>
      </w:r>
      <w:r>
        <w:rPr>
          <w:rFonts w:ascii="Arial" w:eastAsia="Times New Roman" w:hAnsi="Arial" w:cs="Arial"/>
          <w:color w:val="000000"/>
        </w:rPr>
        <w:t>непра</w:t>
      </w:r>
      <w:r>
        <w:rPr>
          <w:rFonts w:ascii="Arial" w:eastAsia="Times New Roman" w:hAnsi="Arial" w:cs="Arial"/>
          <w:color w:val="000000"/>
        </w:rPr>
        <w:t>восудного приговора, решения или иного судебного акта –</w:t>
      </w:r>
    </w:p>
    <w:p w14:paraId="7C4B8D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 с лишением права занимать определенные должности либо заниматься определенной деятельностью на срок до двух лет.</w:t>
      </w:r>
    </w:p>
    <w:p w14:paraId="799129C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Вынесение заведомо неправосудного решения о заключении лица под стражу или приговора к лишению свободы, причинившее тяжкий вред, –</w:t>
      </w:r>
    </w:p>
    <w:p w14:paraId="50FD497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 с лишением права занимать определенные должности либо занимать</w:t>
      </w:r>
      <w:r>
        <w:rPr>
          <w:rFonts w:ascii="Arial" w:eastAsia="Times New Roman" w:hAnsi="Arial" w:cs="Arial"/>
          <w:color w:val="000000"/>
        </w:rPr>
        <w:t>ся определенной деятельностью на срок до двух лет.</w:t>
      </w:r>
    </w:p>
    <w:p w14:paraId="1FF7D8F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24B057A" w14:textId="77777777" w:rsidR="00A5576E" w:rsidRDefault="00F9411D">
      <w:pPr>
        <w:spacing w:after="120"/>
        <w:ind w:firstLine="567"/>
        <w:jc w:val="both"/>
        <w:rPr>
          <w:rFonts w:ascii="Arial" w:eastAsia="Times New Roman" w:hAnsi="Arial" w:cs="Arial"/>
        </w:rPr>
      </w:pPr>
      <w:bookmarkStart w:id="352" w:name="st_353"/>
      <w:r>
        <w:rPr>
          <w:rFonts w:ascii="Arial" w:eastAsia="Times New Roman" w:hAnsi="Arial" w:cs="Arial"/>
          <w:b/>
          <w:bCs/>
          <w:color w:val="000000"/>
        </w:rPr>
        <w:t>Статья 353. Разглашение сведений о мерах безопасности в отношении уголовного процесса</w:t>
      </w:r>
      <w:bookmarkEnd w:id="352"/>
    </w:p>
    <w:p w14:paraId="131DBDF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0D596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Разглашение сведений о мерах безопасности, применяемых в отношении судьи или иного лица, участвующего в отправлении правосудия, судебного исполнителя, потерпевшего, свидетеля или других участников уголовного процесса, а равно супруга (супруги), близких род</w:t>
      </w:r>
      <w:r>
        <w:rPr>
          <w:rFonts w:ascii="Arial" w:eastAsia="Times New Roman" w:hAnsi="Arial" w:cs="Arial"/>
          <w:color w:val="000000"/>
        </w:rPr>
        <w:t>ственников любого из них, совершенное лицом, которому эти сведения были доверены или стали известны в связи с его служебной деятельностью, причинившее по неосторожности тяжкий вред, –</w:t>
      </w:r>
    </w:p>
    <w:p w14:paraId="562B25B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исправительными работами на срок от двух месяцев до одного </w:t>
      </w:r>
      <w:r>
        <w:rPr>
          <w:rFonts w:ascii="Arial" w:eastAsia="Times New Roman" w:hAnsi="Arial" w:cs="Arial"/>
          <w:color w:val="000000"/>
        </w:rPr>
        <w:t>года или штрафом от 200 до 500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деятельностью на срок до двух лет.</w:t>
      </w:r>
    </w:p>
    <w:p w14:paraId="50520BE2" w14:textId="77777777" w:rsidR="00A5576E" w:rsidRDefault="00F9411D">
      <w:pPr>
        <w:spacing w:after="120"/>
        <w:ind w:firstLine="567"/>
        <w:jc w:val="center"/>
        <w:rPr>
          <w:rFonts w:ascii="Arial" w:eastAsia="Times New Roman" w:hAnsi="Arial" w:cs="Arial"/>
        </w:rPr>
      </w:pPr>
      <w:bookmarkStart w:id="353" w:name="g44"/>
      <w:r>
        <w:rPr>
          <w:rFonts w:ascii="Arial" w:eastAsia="Times New Roman" w:hAnsi="Arial" w:cs="Arial"/>
          <w:b/>
          <w:bCs/>
          <w:color w:val="000000"/>
        </w:rPr>
        <w:t>Глава 44. Преступления против процессуального по</w:t>
      </w:r>
      <w:r>
        <w:rPr>
          <w:rFonts w:ascii="Arial" w:eastAsia="Times New Roman" w:hAnsi="Arial" w:cs="Arial"/>
          <w:b/>
          <w:bCs/>
          <w:color w:val="000000"/>
        </w:rPr>
        <w:t>рядка добывания доказательств</w:t>
      </w:r>
      <w:bookmarkEnd w:id="353"/>
    </w:p>
    <w:p w14:paraId="769EBE5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2F9A06B" w14:textId="77777777" w:rsidR="00A5576E" w:rsidRDefault="00F9411D">
      <w:pPr>
        <w:spacing w:after="120"/>
        <w:ind w:firstLine="567"/>
        <w:jc w:val="both"/>
        <w:rPr>
          <w:rFonts w:ascii="Arial" w:eastAsia="Times New Roman" w:hAnsi="Arial" w:cs="Arial"/>
        </w:rPr>
      </w:pPr>
      <w:bookmarkStart w:id="354" w:name="st_354"/>
      <w:r>
        <w:rPr>
          <w:rFonts w:ascii="Arial" w:eastAsia="Times New Roman" w:hAnsi="Arial" w:cs="Arial"/>
          <w:b/>
          <w:bCs/>
          <w:color w:val="000000"/>
        </w:rPr>
        <w:t>Статья 354. Воспрепятствование деятельности прокурора, следователя, органа дознания</w:t>
      </w:r>
      <w:bookmarkEnd w:id="354"/>
    </w:p>
    <w:p w14:paraId="7D8C105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15BFA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Вмешательство в какой бы то ни было форме в деятельность прокурора, следователя, органа дознания в целях воспрепятствования досудебному пр</w:t>
      </w:r>
      <w:r>
        <w:rPr>
          <w:rFonts w:ascii="Arial" w:eastAsia="Times New Roman" w:hAnsi="Arial" w:cs="Arial"/>
          <w:color w:val="000000"/>
        </w:rPr>
        <w:t>оизводству –</w:t>
      </w:r>
    </w:p>
    <w:p w14:paraId="409C53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года или штрафом от 200 ста до 500 расчетных показателей, или лишением свободы на срок до трех лет.</w:t>
      </w:r>
    </w:p>
    <w:p w14:paraId="484A7E0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CD2E7E7" w14:textId="77777777" w:rsidR="00A5576E" w:rsidRDefault="00F9411D">
      <w:pPr>
        <w:spacing w:after="120"/>
        <w:ind w:firstLine="567"/>
        <w:jc w:val="both"/>
        <w:rPr>
          <w:rFonts w:ascii="Arial" w:eastAsia="Times New Roman" w:hAnsi="Arial" w:cs="Arial"/>
        </w:rPr>
      </w:pPr>
      <w:bookmarkStart w:id="355" w:name="st_355"/>
      <w:r>
        <w:rPr>
          <w:rFonts w:ascii="Arial" w:eastAsia="Times New Roman" w:hAnsi="Arial" w:cs="Arial"/>
          <w:b/>
          <w:bCs/>
          <w:color w:val="000000"/>
        </w:rPr>
        <w:t>Статья 355. Угроза или насилие в связи с досудебным производством</w:t>
      </w:r>
      <w:bookmarkEnd w:id="355"/>
    </w:p>
    <w:p w14:paraId="72177CA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A1711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w:t>
      </w:r>
      <w:r>
        <w:rPr>
          <w:rFonts w:ascii="Arial" w:eastAsia="Times New Roman" w:hAnsi="Arial" w:cs="Arial"/>
          <w:color w:val="000000"/>
        </w:rPr>
        <w:t>. Шантаж или угроза применения насилия, причинения вреда здоровью, убийством в отношении следственного судьи, следователя, прокурора, сотрудника органа дознания, адвоката, законного представителя или представителя, его супруги (супруга), близких родственни</w:t>
      </w:r>
      <w:r>
        <w:rPr>
          <w:rFonts w:ascii="Arial" w:eastAsia="Times New Roman" w:hAnsi="Arial" w:cs="Arial"/>
          <w:color w:val="000000"/>
        </w:rPr>
        <w:t>ков, а равно угроза уничтожения или повреждения имущества в связи с осуществлением и/или участием в досудебном производстве –</w:t>
      </w:r>
    </w:p>
    <w:p w14:paraId="32064F4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исправительными работами на срок от двух месяцев до одного года или штрафом от 200 до 500 расчетных показателей, или </w:t>
      </w:r>
      <w:r>
        <w:rPr>
          <w:rFonts w:ascii="Arial" w:eastAsia="Times New Roman" w:hAnsi="Arial" w:cs="Arial"/>
          <w:color w:val="000000"/>
        </w:rPr>
        <w:t>лишением свободы на срок до двух лет.</w:t>
      </w:r>
    </w:p>
    <w:p w14:paraId="371D694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Применение насилия, причинение вреда здоровью, уничтожение или повреждение имущества в связи с осуществлением и (или) участием в досудебном производстве –</w:t>
      </w:r>
    </w:p>
    <w:p w14:paraId="7E5DCC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w:t>
      </w:r>
      <w:r>
        <w:rPr>
          <w:rFonts w:ascii="Arial" w:eastAsia="Times New Roman" w:hAnsi="Arial" w:cs="Arial"/>
          <w:color w:val="000000"/>
        </w:rPr>
        <w:t>и лишением свободы на срок от двух до пяти лет.</w:t>
      </w:r>
    </w:p>
    <w:p w14:paraId="6F886FC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0361D0F" w14:textId="77777777" w:rsidR="00A5576E" w:rsidRDefault="00F9411D">
      <w:pPr>
        <w:spacing w:after="120"/>
        <w:ind w:firstLine="567"/>
        <w:jc w:val="both"/>
        <w:rPr>
          <w:rFonts w:ascii="Arial" w:eastAsia="Times New Roman" w:hAnsi="Arial" w:cs="Arial"/>
        </w:rPr>
      </w:pPr>
      <w:bookmarkStart w:id="356" w:name="st_356"/>
      <w:r>
        <w:rPr>
          <w:rFonts w:ascii="Arial" w:eastAsia="Times New Roman" w:hAnsi="Arial" w:cs="Arial"/>
          <w:b/>
          <w:bCs/>
          <w:color w:val="000000"/>
        </w:rPr>
        <w:t>Статья 356. Разглашение данных досудебного расследования</w:t>
      </w:r>
      <w:bookmarkEnd w:id="356"/>
    </w:p>
    <w:p w14:paraId="17059F9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DC847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Разглашение данных досудебного производства или закрытого судебного разбирательства лицом, предупрежденным в установленном законом порядке о нед</w:t>
      </w:r>
      <w:r>
        <w:rPr>
          <w:rFonts w:ascii="Arial" w:eastAsia="Times New Roman" w:hAnsi="Arial" w:cs="Arial"/>
          <w:color w:val="000000"/>
        </w:rPr>
        <w:t>опустимости их разглашения, если разглашение данных досудебного разбирательства совершено без согласия прокурора или следователя, а также данных закрытого судебного разбирательства без согласия судьи –</w:t>
      </w:r>
    </w:p>
    <w:p w14:paraId="1760B6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w:t>
      </w:r>
      <w:r>
        <w:rPr>
          <w:rFonts w:ascii="Arial" w:eastAsia="Times New Roman" w:hAnsi="Arial" w:cs="Arial"/>
          <w:color w:val="000000"/>
        </w:rPr>
        <w:t>ей.</w:t>
      </w:r>
    </w:p>
    <w:p w14:paraId="7455EFB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Разглашение данных досудебного производства прокурором, следователем или иным должностным лицом –</w:t>
      </w:r>
    </w:p>
    <w:p w14:paraId="1FDB49D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w:t>
      </w:r>
    </w:p>
    <w:p w14:paraId="3AAC22F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8C5DBC7" w14:textId="77777777" w:rsidR="00A5576E" w:rsidRDefault="00F9411D">
      <w:pPr>
        <w:spacing w:after="120"/>
        <w:ind w:firstLine="567"/>
        <w:jc w:val="both"/>
        <w:rPr>
          <w:rFonts w:ascii="Arial" w:eastAsia="Times New Roman" w:hAnsi="Arial" w:cs="Arial"/>
        </w:rPr>
      </w:pPr>
      <w:bookmarkStart w:id="357" w:name="st_357"/>
      <w:r>
        <w:rPr>
          <w:rFonts w:ascii="Arial" w:eastAsia="Times New Roman" w:hAnsi="Arial" w:cs="Arial"/>
          <w:b/>
          <w:bCs/>
          <w:color w:val="000000"/>
        </w:rPr>
        <w:t>Статья 357. Подкуп участников уголовного процесса</w:t>
      </w:r>
      <w:bookmarkEnd w:id="357"/>
    </w:p>
    <w:p w14:paraId="598D6C2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17A44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Подкуп свидетеля, потерпевшего в целях</w:t>
      </w:r>
      <w:r>
        <w:rPr>
          <w:rFonts w:ascii="Arial" w:eastAsia="Times New Roman" w:hAnsi="Arial" w:cs="Arial"/>
          <w:color w:val="000000"/>
        </w:rPr>
        <w:t xml:space="preserve"> дачи ими ложных показаний либо эксперта, специалиста в целях дачи ими ложных заключения или показаний, а равно переводчика с целью осуществления им неправильного перевода –</w:t>
      </w:r>
    </w:p>
    <w:p w14:paraId="6AA378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либо ограничением свободы на срок от одного года до трех лет, либо привлечением к общественным работам от ста до трехсот часов.</w:t>
      </w:r>
    </w:p>
    <w:p w14:paraId="1C6341C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6DEC6FC"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358. Незаконное освобождение от уголовной ответственности</w:t>
      </w:r>
    </w:p>
    <w:p w14:paraId="4B846FA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BC967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З</w:t>
      </w:r>
      <w:r>
        <w:rPr>
          <w:rFonts w:ascii="Arial" w:eastAsia="Times New Roman" w:hAnsi="Arial" w:cs="Arial"/>
          <w:color w:val="000000"/>
        </w:rPr>
        <w:t>аведомо незаконное освобождение от уголовной ответственности лица, подозреваемого или обвиняемого в совершении преступления, прокурором или лицом, осуществляющим досудебное производство, –</w:t>
      </w:r>
    </w:p>
    <w:p w14:paraId="07E6091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w:t>
      </w:r>
    </w:p>
    <w:p w14:paraId="1EF6618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D07A8FE" w14:textId="77777777" w:rsidR="00A5576E" w:rsidRDefault="00F9411D">
      <w:pPr>
        <w:spacing w:after="120"/>
        <w:ind w:firstLine="567"/>
        <w:jc w:val="both"/>
        <w:rPr>
          <w:rFonts w:ascii="Arial" w:eastAsia="Times New Roman" w:hAnsi="Arial" w:cs="Arial"/>
        </w:rPr>
      </w:pPr>
      <w:bookmarkStart w:id="358" w:name="st_359"/>
      <w:r>
        <w:rPr>
          <w:rFonts w:ascii="Arial" w:eastAsia="Times New Roman" w:hAnsi="Arial" w:cs="Arial"/>
          <w:b/>
          <w:bCs/>
          <w:color w:val="000000"/>
        </w:rPr>
        <w:t>Статья 359. Не</w:t>
      </w:r>
      <w:r>
        <w:rPr>
          <w:rFonts w:ascii="Arial" w:eastAsia="Times New Roman" w:hAnsi="Arial" w:cs="Arial"/>
          <w:b/>
          <w:bCs/>
          <w:color w:val="000000"/>
        </w:rPr>
        <w:t>законное обвинение в совершении преступления</w:t>
      </w:r>
      <w:bookmarkEnd w:id="358"/>
    </w:p>
    <w:p w14:paraId="59EB004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765B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Заведомо незаконное обвинение в совершении преступления, совершенное следователем или прокурором, –</w:t>
      </w:r>
    </w:p>
    <w:p w14:paraId="02AB3BF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двух до пяти лет.</w:t>
      </w:r>
    </w:p>
    <w:p w14:paraId="7E28D4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соединенное с обвинением в совершении тяжкого или особо тяжкого преступления, –</w:t>
      </w:r>
    </w:p>
    <w:p w14:paraId="7F6CA41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восьми лет.</w:t>
      </w:r>
    </w:p>
    <w:p w14:paraId="05E0E24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F547284" w14:textId="77777777" w:rsidR="00A5576E" w:rsidRDefault="00F9411D">
      <w:pPr>
        <w:spacing w:after="120"/>
        <w:ind w:firstLine="567"/>
        <w:jc w:val="both"/>
        <w:rPr>
          <w:rFonts w:ascii="Arial" w:eastAsia="Times New Roman" w:hAnsi="Arial" w:cs="Arial"/>
        </w:rPr>
      </w:pPr>
      <w:bookmarkStart w:id="359" w:name="st_360"/>
      <w:r>
        <w:rPr>
          <w:rFonts w:ascii="Arial" w:eastAsia="Times New Roman" w:hAnsi="Arial" w:cs="Arial"/>
          <w:b/>
          <w:bCs/>
          <w:color w:val="000000"/>
        </w:rPr>
        <w:t>Статья 360. Принуждение к даче ложных</w:t>
      </w:r>
      <w:r>
        <w:rPr>
          <w:rFonts w:ascii="Arial" w:eastAsia="Times New Roman" w:hAnsi="Arial" w:cs="Arial"/>
          <w:b/>
          <w:bCs/>
          <w:color w:val="000000"/>
        </w:rPr>
        <w:t xml:space="preserve"> показаний</w:t>
      </w:r>
      <w:bookmarkEnd w:id="359"/>
    </w:p>
    <w:p w14:paraId="05B9ED7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8D710C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Принуждение подозреваемого, обвиняемого, потерпевшего, свидетеля к даче ложных показаний либо эксперта, специалиста к даче ложного заключения или показаний путем шантажа или угрозы применения насилия, не опасного для жизни и здоровья, или иных</w:t>
      </w:r>
      <w:r>
        <w:rPr>
          <w:rFonts w:ascii="Arial" w:eastAsia="Times New Roman" w:hAnsi="Arial" w:cs="Arial"/>
          <w:color w:val="000000"/>
        </w:rPr>
        <w:t xml:space="preserve"> незаконных действий (кроме пыток, предусмотренных </w:t>
      </w:r>
      <w:hyperlink r:id="rId283" w:anchor="st_137" w:tooltip="https://cbd.minjust.gov.kg/112309#st_137" w:history="1">
        <w:r>
          <w:rPr>
            <w:rFonts w:ascii="Arial" w:eastAsia="Times New Roman" w:hAnsi="Arial" w:cs="Arial"/>
            <w:color w:val="0000FF"/>
            <w:u w:val="single"/>
          </w:rPr>
          <w:t>статьей 137</w:t>
        </w:r>
      </w:hyperlink>
      <w:r>
        <w:rPr>
          <w:rFonts w:ascii="Arial" w:eastAsia="Times New Roman" w:hAnsi="Arial" w:cs="Arial"/>
          <w:color w:val="000000"/>
        </w:rPr>
        <w:t xml:space="preserve"> настоящ</w:t>
      </w:r>
      <w:r>
        <w:rPr>
          <w:rFonts w:ascii="Arial" w:eastAsia="Times New Roman" w:hAnsi="Arial" w:cs="Arial"/>
          <w:color w:val="000000"/>
        </w:rPr>
        <w:t>его Кодекса) со стороны лица, осуществляющего досудебное производство, или работника органа дознания –</w:t>
      </w:r>
    </w:p>
    <w:p w14:paraId="7DAC288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до пяти лет с лишением права занимать определенные должности либо заниматься определенной деятельностью на срок до </w:t>
      </w:r>
      <w:r>
        <w:rPr>
          <w:rFonts w:ascii="Arial" w:eastAsia="Times New Roman" w:hAnsi="Arial" w:cs="Arial"/>
          <w:color w:val="000000"/>
        </w:rPr>
        <w:t>двух лет или без такового.</w:t>
      </w:r>
    </w:p>
    <w:p w14:paraId="509C2C7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261E410" w14:textId="77777777" w:rsidR="00A5576E" w:rsidRDefault="00F9411D">
      <w:pPr>
        <w:spacing w:after="120"/>
        <w:ind w:firstLine="567"/>
        <w:jc w:val="both"/>
        <w:rPr>
          <w:rFonts w:ascii="Arial" w:eastAsia="Times New Roman" w:hAnsi="Arial" w:cs="Arial"/>
        </w:rPr>
      </w:pPr>
      <w:bookmarkStart w:id="360" w:name="st_361"/>
      <w:r>
        <w:rPr>
          <w:rFonts w:ascii="Arial" w:eastAsia="Times New Roman" w:hAnsi="Arial" w:cs="Arial"/>
          <w:b/>
          <w:bCs/>
          <w:color w:val="000000"/>
        </w:rPr>
        <w:t>Статья 361. Фальсификация доказательств</w:t>
      </w:r>
      <w:bookmarkEnd w:id="360"/>
    </w:p>
    <w:p w14:paraId="5076FAB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F7C8A6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Фальсификация доказательств по гражданскому делу лицом, участвующим в деле, или его представителем –</w:t>
      </w:r>
    </w:p>
    <w:p w14:paraId="67D6886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до трех лет или штрафом о</w:t>
      </w:r>
      <w:r>
        <w:rPr>
          <w:rFonts w:ascii="Arial" w:eastAsia="Times New Roman" w:hAnsi="Arial" w:cs="Arial"/>
          <w:color w:val="000000"/>
        </w:rPr>
        <w:t>т 200 до 500 расчетных показателей, или лишением свободы на срок до двух лет.</w:t>
      </w:r>
    </w:p>
    <w:p w14:paraId="2C3BC2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Фальсификация специальных следственных действий, их протоколов или приложений к ним сотрудником органа, осуществляющего оперативно-розыскную деятельность, либо фальсификация д</w:t>
      </w:r>
      <w:r>
        <w:rPr>
          <w:rFonts w:ascii="Arial" w:eastAsia="Times New Roman" w:hAnsi="Arial" w:cs="Arial"/>
          <w:color w:val="000000"/>
        </w:rPr>
        <w:t>оказательств в ходе уголовного судопроизводства лицом, осуществляющим досудебное производство, прокурором, специалистом, принимающим участие в уголовно-процессуальных действиях, или адвокатом –</w:t>
      </w:r>
    </w:p>
    <w:p w14:paraId="0B9B652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семи лет с ли</w:t>
      </w:r>
      <w:r>
        <w:rPr>
          <w:rFonts w:ascii="Arial" w:eastAsia="Times New Roman" w:hAnsi="Arial" w:cs="Arial"/>
          <w:color w:val="000000"/>
        </w:rPr>
        <w:t>шением права занимать определенные должности либо заниматься определенной деятельностью на срок до двух лет.</w:t>
      </w:r>
    </w:p>
    <w:p w14:paraId="6384C2C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30B01E" w14:textId="77777777" w:rsidR="00A5576E" w:rsidRDefault="00F9411D">
      <w:pPr>
        <w:spacing w:after="120"/>
        <w:ind w:firstLine="567"/>
        <w:jc w:val="both"/>
        <w:rPr>
          <w:rFonts w:ascii="Arial" w:eastAsia="Times New Roman" w:hAnsi="Arial" w:cs="Arial"/>
        </w:rPr>
      </w:pPr>
      <w:bookmarkStart w:id="361" w:name="st_362"/>
      <w:r>
        <w:rPr>
          <w:rFonts w:ascii="Arial" w:eastAsia="Times New Roman" w:hAnsi="Arial" w:cs="Arial"/>
          <w:b/>
          <w:bCs/>
          <w:color w:val="000000"/>
        </w:rPr>
        <w:t>Статья 362. Провокация взятки либо коммерческого подкупа</w:t>
      </w:r>
      <w:bookmarkEnd w:id="361"/>
    </w:p>
    <w:p w14:paraId="21E163B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EBB1DD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Провокация взятки либо комм</w:t>
      </w:r>
      <w:r>
        <w:rPr>
          <w:rFonts w:ascii="Arial" w:eastAsia="Times New Roman" w:hAnsi="Arial" w:cs="Arial"/>
          <w:color w:val="000000"/>
        </w:rPr>
        <w:t>ерческого подкупа, то есть попытка передачи взятки должностному лицу либо лицу, выполняющему управленческие функции в коммерческих или иных организациях, без его согласия в целях искусственного создания доказательств совершения преступления либо шантажа, –</w:t>
      </w:r>
    </w:p>
    <w:p w14:paraId="4B74FAC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или лишением свободы на срок до пяти лет с лишением права занимать определенные должности либо заниматься определенной деятельностью на срок до трех лет.</w:t>
      </w:r>
    </w:p>
    <w:p w14:paraId="61C5822D"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Не считаются провокацией взятк</w:t>
      </w:r>
      <w:r>
        <w:rPr>
          <w:rFonts w:ascii="Arial" w:eastAsia="Times New Roman" w:hAnsi="Arial" w:cs="Arial"/>
          <w:color w:val="000000"/>
        </w:rPr>
        <w:t>и либо коммерческого подкупа:</w:t>
      </w:r>
    </w:p>
    <w:p w14:paraId="711FE90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выявление и документирование работником органа дознания, следователем или прокурором уже существующего у лица намерения получить взятку, сопровождающееся созданием возможности для проявления (реализации) такого намерения, при </w:t>
      </w:r>
      <w:r>
        <w:rPr>
          <w:rFonts w:ascii="Arial" w:eastAsia="Times New Roman" w:hAnsi="Arial" w:cs="Arial"/>
          <w:color w:val="000000"/>
        </w:rPr>
        <w:t>отсутствии признаков склонения к получению взятки (либо коммерческого подкупа) с целью последующего изобличения в ее (его) получении;</w:t>
      </w:r>
    </w:p>
    <w:p w14:paraId="703C05A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проведение в соответствии с законом проверки на коррупционную добродетельность должностного лица, которое заранее давало с</w:t>
      </w:r>
      <w:r>
        <w:rPr>
          <w:rFonts w:ascii="Arial" w:eastAsia="Times New Roman" w:hAnsi="Arial" w:cs="Arial"/>
          <w:color w:val="000000"/>
        </w:rPr>
        <w:t>огласие на проведение в отношении него подобных проверок.</w:t>
      </w:r>
    </w:p>
    <w:p w14:paraId="49B22D4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3804453" w14:textId="77777777" w:rsidR="00A5576E" w:rsidRDefault="00F9411D">
      <w:pPr>
        <w:spacing w:after="120"/>
        <w:ind w:firstLine="567"/>
        <w:jc w:val="both"/>
        <w:rPr>
          <w:rFonts w:ascii="Arial" w:eastAsia="Times New Roman" w:hAnsi="Arial" w:cs="Arial"/>
        </w:rPr>
      </w:pPr>
      <w:bookmarkStart w:id="362" w:name="st_363"/>
      <w:r>
        <w:rPr>
          <w:rFonts w:ascii="Arial" w:eastAsia="Times New Roman" w:hAnsi="Arial" w:cs="Arial"/>
          <w:b/>
          <w:bCs/>
          <w:color w:val="000000"/>
        </w:rPr>
        <w:t>Статья 363. Заведомо ложное сообщение о совершении преступления</w:t>
      </w:r>
      <w:bookmarkEnd w:id="362"/>
    </w:p>
    <w:p w14:paraId="7ACA193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6353C0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Заведомо ложное сообщение о совершении преступления –</w:t>
      </w:r>
    </w:p>
    <w:p w14:paraId="334BA5B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двух месяцев до одного г</w:t>
      </w:r>
      <w:r>
        <w:rPr>
          <w:rFonts w:ascii="Arial" w:eastAsia="Times New Roman" w:hAnsi="Arial" w:cs="Arial"/>
          <w:color w:val="000000"/>
        </w:rPr>
        <w:t>ода либо привлечением к общественным работам от сорока до ста часов или штрафом от 200 до 500 расчетных показателей.</w:t>
      </w:r>
    </w:p>
    <w:p w14:paraId="78203B0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совершенное:</w:t>
      </w:r>
    </w:p>
    <w:p w14:paraId="0785A9E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обвинением в совершении тяжкого или особо тяжкого преступления;</w:t>
      </w:r>
    </w:p>
    <w:p w14:paraId="2DD3D0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искусственным созданием доказательс</w:t>
      </w:r>
      <w:r>
        <w:rPr>
          <w:rFonts w:ascii="Arial" w:eastAsia="Times New Roman" w:hAnsi="Arial" w:cs="Arial"/>
          <w:color w:val="000000"/>
        </w:rPr>
        <w:t>тв обвинения;</w:t>
      </w:r>
    </w:p>
    <w:p w14:paraId="31F1655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из корыстных побуждений;</w:t>
      </w:r>
    </w:p>
    <w:p w14:paraId="14CA45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организованной группой;</w:t>
      </w:r>
    </w:p>
    <w:p w14:paraId="2ECABA2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в составе преступного сообщества,– </w:t>
      </w:r>
    </w:p>
    <w:p w14:paraId="32539E9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до трех лет или штрафом от 500 до 1000 расчетных показателей, или лишением свободы на срок до трех лет.</w:t>
      </w:r>
    </w:p>
    <w:p w14:paraId="4CF6EFF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8601DDC" w14:textId="77777777" w:rsidR="00A5576E" w:rsidRDefault="00F9411D">
      <w:pPr>
        <w:spacing w:after="120"/>
        <w:ind w:firstLine="567"/>
        <w:jc w:val="both"/>
        <w:rPr>
          <w:rFonts w:ascii="Arial" w:eastAsia="Times New Roman" w:hAnsi="Arial" w:cs="Arial"/>
        </w:rPr>
      </w:pPr>
      <w:bookmarkStart w:id="363" w:name="st_364"/>
      <w:r>
        <w:rPr>
          <w:rFonts w:ascii="Arial" w:eastAsia="Times New Roman" w:hAnsi="Arial" w:cs="Arial"/>
          <w:b/>
          <w:bCs/>
          <w:color w:val="000000"/>
        </w:rPr>
        <w:t>Статья 364. Ложные показания, заключение эксперта или неправильный перевод</w:t>
      </w:r>
      <w:bookmarkEnd w:id="363"/>
    </w:p>
    <w:p w14:paraId="5A665FE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47B13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Заведомо ложны</w:t>
      </w:r>
      <w:r>
        <w:rPr>
          <w:rFonts w:ascii="Arial" w:eastAsia="Times New Roman" w:hAnsi="Arial" w:cs="Arial"/>
          <w:color w:val="000000"/>
        </w:rPr>
        <w:t>е показания свидетеля, потерпевшего либо заключение или показания эксперта, показания специалиста, а равно заведомо неправильный перевод в гражданском либо уголовном судопроизводстве или при досудебном производстве, соединенные с подозрением или обвинением</w:t>
      </w:r>
      <w:r>
        <w:rPr>
          <w:rFonts w:ascii="Arial" w:eastAsia="Times New Roman" w:hAnsi="Arial" w:cs="Arial"/>
          <w:color w:val="000000"/>
        </w:rPr>
        <w:t xml:space="preserve"> лица в совершении преступления, –</w:t>
      </w:r>
    </w:p>
    <w:p w14:paraId="20AB517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двух месяцев до одного года или штрафом от 500 до 1000 расчетных показателей, или лишением свободы на срок до двух лет с лишением права занимать определенные должности либо</w:t>
      </w:r>
      <w:r>
        <w:rPr>
          <w:rFonts w:ascii="Arial" w:eastAsia="Times New Roman" w:hAnsi="Arial" w:cs="Arial"/>
          <w:color w:val="000000"/>
        </w:rPr>
        <w:t xml:space="preserve"> заниматься определенной деятельностью на срок до двух лет или без такового.</w:t>
      </w:r>
    </w:p>
    <w:p w14:paraId="675FF76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Заведомо ложные заключения эксперта или показания специалиста, а равно заведомо неправильный перевод в исполнительном производстве –</w:t>
      </w:r>
    </w:p>
    <w:p w14:paraId="67A2E95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w:t>
      </w:r>
      <w:r>
        <w:rPr>
          <w:rFonts w:ascii="Arial" w:eastAsia="Times New Roman" w:hAnsi="Arial" w:cs="Arial"/>
          <w:color w:val="000000"/>
        </w:rPr>
        <w:t>ок от одного года до трех лет или штрафом от 1000 до 2000 расчетных показателей, или общественными работами от ста до трехсот часов.</w:t>
      </w:r>
    </w:p>
    <w:p w14:paraId="6FDF3813"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Свидетель, потерпевший или переводчик освобождаются от уголовной ответственности за деяние, предусмотренное нас</w:t>
      </w:r>
      <w:r>
        <w:rPr>
          <w:rFonts w:ascii="Arial" w:eastAsia="Times New Roman" w:hAnsi="Arial" w:cs="Arial"/>
          <w:color w:val="000000"/>
        </w:rPr>
        <w:t>тоящей статьей, если они добровольно в досудебном производстве или судебном разбирательстве до вынесения приговора суда или решения суда заявили о ложности данных ими показаний или заведомо неправильном переводе.</w:t>
      </w:r>
    </w:p>
    <w:p w14:paraId="61771FF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11683F" w14:textId="77777777" w:rsidR="00A5576E" w:rsidRDefault="00F9411D">
      <w:pPr>
        <w:spacing w:after="120"/>
        <w:ind w:firstLine="567"/>
        <w:jc w:val="both"/>
        <w:rPr>
          <w:rFonts w:ascii="Arial" w:eastAsia="Times New Roman" w:hAnsi="Arial" w:cs="Arial"/>
        </w:rPr>
      </w:pPr>
      <w:bookmarkStart w:id="364" w:name="st_365"/>
      <w:r>
        <w:rPr>
          <w:rFonts w:ascii="Arial" w:eastAsia="Times New Roman" w:hAnsi="Arial" w:cs="Arial"/>
          <w:b/>
          <w:bCs/>
          <w:color w:val="000000"/>
        </w:rPr>
        <w:t>Статья 365. Отказ или уклонение от дачи п</w:t>
      </w:r>
      <w:r>
        <w:rPr>
          <w:rFonts w:ascii="Arial" w:eastAsia="Times New Roman" w:hAnsi="Arial" w:cs="Arial"/>
          <w:b/>
          <w:bCs/>
          <w:color w:val="000000"/>
        </w:rPr>
        <w:t>оказаний</w:t>
      </w:r>
      <w:bookmarkEnd w:id="364"/>
    </w:p>
    <w:p w14:paraId="60D910D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2685E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Отказ или уклонение свидетеля или потерпевшего от дачи показаний, или эксперта от дачи заключения или показания в судебном заседании либо при досудебном производстве –</w:t>
      </w:r>
    </w:p>
    <w:p w14:paraId="78FD3BA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общественными работами от ста до трехсот часов или исправительными работами</w:t>
      </w:r>
      <w:r>
        <w:rPr>
          <w:rFonts w:ascii="Arial" w:eastAsia="Times New Roman" w:hAnsi="Arial" w:cs="Arial"/>
          <w:color w:val="000000"/>
        </w:rPr>
        <w:t xml:space="preserve"> на срок от одного года до трех лет, или штрафом от 200 до 500 расчетных показателей.</w:t>
      </w:r>
    </w:p>
    <w:p w14:paraId="25E6142B"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Свидетель или потерпевший не подлежат уголовной ответственности за отказ или уклонение от дачи показаний против самого себя, супруги (супруга) или близких род</w:t>
      </w:r>
      <w:r>
        <w:rPr>
          <w:rFonts w:ascii="Arial" w:eastAsia="Times New Roman" w:hAnsi="Arial" w:cs="Arial"/>
          <w:color w:val="000000"/>
        </w:rPr>
        <w:t>ственников.</w:t>
      </w:r>
    </w:p>
    <w:p w14:paraId="06A07D5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5F4D2D6" w14:textId="77777777" w:rsidR="00A5576E" w:rsidRDefault="00F9411D">
      <w:pPr>
        <w:spacing w:after="120"/>
        <w:ind w:firstLine="567"/>
        <w:jc w:val="both"/>
        <w:rPr>
          <w:rFonts w:ascii="Arial" w:eastAsia="Times New Roman" w:hAnsi="Arial" w:cs="Arial"/>
        </w:rPr>
      </w:pPr>
      <w:bookmarkStart w:id="365" w:name="st_366"/>
      <w:r>
        <w:rPr>
          <w:rFonts w:ascii="Arial" w:eastAsia="Times New Roman" w:hAnsi="Arial" w:cs="Arial"/>
          <w:b/>
          <w:bCs/>
          <w:color w:val="000000"/>
        </w:rPr>
        <w:t>Статья 366. Принуждение к лжесвидетельству</w:t>
      </w:r>
      <w:bookmarkEnd w:id="365"/>
    </w:p>
    <w:p w14:paraId="2C4934F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F8267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Принуждение свидетеля, потерпевшего к даче ложных показаний или к уклонению от дачи показаний, а равно принуждение эксперта к даче ложного заключения, показания или специалиста к даче ложного показ</w:t>
      </w:r>
      <w:r>
        <w:rPr>
          <w:rFonts w:ascii="Arial" w:eastAsia="Times New Roman" w:hAnsi="Arial" w:cs="Arial"/>
          <w:color w:val="000000"/>
        </w:rPr>
        <w:t xml:space="preserve">ания, или переводчика к осуществлению неправильного перевода, соединенные с шантажом, уничтожением либо повреждением имущества этих лиц или супруги (супруга), близких родственников любого из них, или с применением насилия, не опасного для жизни и здоровья </w:t>
      </w:r>
      <w:r>
        <w:rPr>
          <w:rFonts w:ascii="Arial" w:eastAsia="Times New Roman" w:hAnsi="Arial" w:cs="Arial"/>
          <w:color w:val="000000"/>
        </w:rPr>
        <w:t>указанных лиц, или угрозы применения такого насилия, –</w:t>
      </w:r>
    </w:p>
    <w:p w14:paraId="18D650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двух месяцев до одного года или штрафом от 200 до 500 расчетных показателей, или лишением свободы на срок до двух лет.</w:t>
      </w:r>
    </w:p>
    <w:p w14:paraId="70E42DE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CC14563" w14:textId="77777777" w:rsidR="00A5576E" w:rsidRDefault="00F9411D">
      <w:pPr>
        <w:spacing w:after="120"/>
        <w:ind w:firstLine="567"/>
        <w:jc w:val="both"/>
        <w:rPr>
          <w:rFonts w:ascii="Arial" w:eastAsia="Times New Roman" w:hAnsi="Arial" w:cs="Arial"/>
        </w:rPr>
      </w:pPr>
      <w:bookmarkStart w:id="366" w:name="st_367"/>
      <w:r>
        <w:rPr>
          <w:rFonts w:ascii="Arial" w:eastAsia="Times New Roman" w:hAnsi="Arial" w:cs="Arial"/>
          <w:b/>
          <w:bCs/>
          <w:color w:val="000000"/>
        </w:rPr>
        <w:t>Статья 367. Укрывательство прес</w:t>
      </w:r>
      <w:r>
        <w:rPr>
          <w:rFonts w:ascii="Arial" w:eastAsia="Times New Roman" w:hAnsi="Arial" w:cs="Arial"/>
          <w:b/>
          <w:bCs/>
          <w:color w:val="000000"/>
        </w:rPr>
        <w:t>тупления</w:t>
      </w:r>
      <w:bookmarkEnd w:id="366"/>
    </w:p>
    <w:p w14:paraId="1D8FE4C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44832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Заранее не обещанное укрывательство тяжкого преступления –</w:t>
      </w:r>
    </w:p>
    <w:p w14:paraId="50C6700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до трех лет или штрафом от 200 до 500 расчетных показателей, или лишением свободы на срок до двух лет.</w:t>
      </w:r>
    </w:p>
    <w:p w14:paraId="67C3BA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Заранее не обещанное </w:t>
      </w:r>
      <w:r>
        <w:rPr>
          <w:rFonts w:ascii="Arial" w:eastAsia="Times New Roman" w:hAnsi="Arial" w:cs="Arial"/>
          <w:color w:val="000000"/>
        </w:rPr>
        <w:t>укрывательство особо тяжкого преступления –</w:t>
      </w:r>
    </w:p>
    <w:p w14:paraId="5AE3BA3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или лишением свободы на срок от двух до пяти лет.</w:t>
      </w:r>
    </w:p>
    <w:p w14:paraId="6D6B062C"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Не подлежат ответственности за заранее не обещанное укрывательство супруг или супруга, родит</w:t>
      </w:r>
      <w:r>
        <w:rPr>
          <w:rFonts w:ascii="Arial" w:eastAsia="Times New Roman" w:hAnsi="Arial" w:cs="Arial"/>
          <w:color w:val="000000"/>
        </w:rPr>
        <w:t>ели, дети, усыновители, усыновленные, полнородные и неполнородные братья и сестры, дедушки, бабушки, внуки лица, совершившего преступление.</w:t>
      </w:r>
    </w:p>
    <w:p w14:paraId="3DD8C969" w14:textId="77777777" w:rsidR="00A5576E" w:rsidRDefault="00F9411D">
      <w:pPr>
        <w:spacing w:after="120"/>
        <w:ind w:firstLine="567"/>
        <w:jc w:val="center"/>
        <w:rPr>
          <w:rFonts w:ascii="Arial" w:eastAsia="Times New Roman" w:hAnsi="Arial" w:cs="Arial"/>
        </w:rPr>
      </w:pPr>
      <w:bookmarkStart w:id="367" w:name="g45"/>
      <w:r>
        <w:rPr>
          <w:rFonts w:ascii="Arial" w:eastAsia="Times New Roman" w:hAnsi="Arial" w:cs="Arial"/>
          <w:b/>
          <w:bCs/>
          <w:color w:val="000000"/>
        </w:rPr>
        <w:t>Глава 45. Преступления против исполнения судебных актов и иных исполнительных документов</w:t>
      </w:r>
      <w:bookmarkEnd w:id="367"/>
    </w:p>
    <w:p w14:paraId="40B38BB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03219A" w14:textId="77777777" w:rsidR="00A5576E" w:rsidRDefault="00F9411D">
      <w:pPr>
        <w:spacing w:after="120"/>
        <w:ind w:firstLine="567"/>
        <w:jc w:val="both"/>
        <w:rPr>
          <w:rFonts w:ascii="Arial" w:eastAsia="Times New Roman" w:hAnsi="Arial" w:cs="Arial"/>
        </w:rPr>
      </w:pPr>
      <w:bookmarkStart w:id="368" w:name="st_368"/>
      <w:r>
        <w:rPr>
          <w:rFonts w:ascii="Arial" w:eastAsia="Times New Roman" w:hAnsi="Arial" w:cs="Arial"/>
          <w:b/>
          <w:bCs/>
          <w:color w:val="000000"/>
        </w:rPr>
        <w:t>Статья 368. Побег из мест</w:t>
      </w:r>
      <w:r>
        <w:rPr>
          <w:rFonts w:ascii="Arial" w:eastAsia="Times New Roman" w:hAnsi="Arial" w:cs="Arial"/>
          <w:b/>
          <w:bCs/>
          <w:color w:val="000000"/>
        </w:rPr>
        <w:t>а лишения свободы или из-под стражи</w:t>
      </w:r>
      <w:bookmarkEnd w:id="368"/>
    </w:p>
    <w:p w14:paraId="6A2CE70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7A839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Побег из исправительного учреждения или из-под стражи, совершенный лицом, отбывающим наказание в виде лишения свободы или находящимся в предварительном заключении, –</w:t>
      </w:r>
    </w:p>
    <w:p w14:paraId="6BA59B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трех лет</w:t>
      </w:r>
      <w:r>
        <w:rPr>
          <w:rFonts w:ascii="Arial" w:eastAsia="Times New Roman" w:hAnsi="Arial" w:cs="Arial"/>
          <w:color w:val="000000"/>
        </w:rPr>
        <w:t>.</w:t>
      </w:r>
    </w:p>
    <w:p w14:paraId="4B3E2F6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совершенное: </w:t>
      </w:r>
    </w:p>
    <w:p w14:paraId="2BACCB7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1F079B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01E591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организованной группой;</w:t>
      </w:r>
    </w:p>
    <w:p w14:paraId="5F1C51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в составе преступного сообщества, – </w:t>
      </w:r>
    </w:p>
    <w:p w14:paraId="5C61D1A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трех до пяти лет.</w:t>
      </w:r>
    </w:p>
    <w:p w14:paraId="2FB5FD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с применением оружия или предметов, используемых в качестве оружия, –</w:t>
      </w:r>
    </w:p>
    <w:p w14:paraId="73D8F89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срок от пяти до семи </w:t>
      </w:r>
      <w:r>
        <w:rPr>
          <w:rFonts w:ascii="Arial" w:eastAsia="Times New Roman" w:hAnsi="Arial" w:cs="Arial"/>
          <w:color w:val="000000"/>
        </w:rPr>
        <w:t>лет.</w:t>
      </w:r>
    </w:p>
    <w:p w14:paraId="65C511D1"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Лица, добровольно возвратившиеся в места лишения свободы или под стражу в трехдневный срок с момента побега, совершенного ими впервые, освобождаются от уголовной ответственности за деяния, предусмотренные частями 1 и 2 настоящей статьи.</w:t>
      </w:r>
    </w:p>
    <w:p w14:paraId="544966D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EFB9090" w14:textId="77777777" w:rsidR="00A5576E" w:rsidRDefault="00F9411D">
      <w:pPr>
        <w:spacing w:after="120"/>
        <w:ind w:firstLine="567"/>
        <w:jc w:val="both"/>
        <w:rPr>
          <w:rFonts w:ascii="Arial" w:eastAsia="Times New Roman" w:hAnsi="Arial" w:cs="Arial"/>
        </w:rPr>
      </w:pPr>
      <w:bookmarkStart w:id="369" w:name="st_369"/>
      <w:r>
        <w:rPr>
          <w:rFonts w:ascii="Arial" w:eastAsia="Times New Roman" w:hAnsi="Arial" w:cs="Arial"/>
          <w:b/>
          <w:bCs/>
          <w:color w:val="000000"/>
        </w:rPr>
        <w:t>Статья 369. Уклонение от отбывания наказания в виде лишения свободы</w:t>
      </w:r>
      <w:bookmarkEnd w:id="369"/>
    </w:p>
    <w:p w14:paraId="33E5B63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E8BFD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Невозвращение лица, осужденного к лишению свободы, которому разрешен краткосрочный выезд за пределы мест лишения свободы, –</w:t>
      </w:r>
    </w:p>
    <w:p w14:paraId="2B8ACC1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двух лет.</w:t>
      </w:r>
    </w:p>
    <w:p w14:paraId="06C434DF"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Лица, добровольно возвратившиеся в места лишения свободы или под стражу в трехдневный срок с момента уклонения, совершенного ими впервые, освобождаются от уголовной ответственности за деяние, предусмотренное настоящей статьей.</w:t>
      </w:r>
    </w:p>
    <w:p w14:paraId="302D106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BDBEF07" w14:textId="77777777" w:rsidR="00A5576E" w:rsidRDefault="00F9411D">
      <w:pPr>
        <w:spacing w:after="120"/>
        <w:ind w:firstLine="567"/>
        <w:jc w:val="both"/>
        <w:rPr>
          <w:rFonts w:ascii="Arial" w:eastAsia="Times New Roman" w:hAnsi="Arial" w:cs="Arial"/>
        </w:rPr>
      </w:pPr>
      <w:bookmarkStart w:id="370" w:name="st_370"/>
      <w:r>
        <w:rPr>
          <w:rFonts w:ascii="Arial" w:eastAsia="Times New Roman" w:hAnsi="Arial" w:cs="Arial"/>
          <w:b/>
          <w:bCs/>
          <w:color w:val="000000"/>
        </w:rPr>
        <w:t>Статья 370. Неисполнение п</w:t>
      </w:r>
      <w:r>
        <w:rPr>
          <w:rFonts w:ascii="Arial" w:eastAsia="Times New Roman" w:hAnsi="Arial" w:cs="Arial"/>
          <w:b/>
          <w:bCs/>
          <w:color w:val="000000"/>
        </w:rPr>
        <w:t>риговора суда, решения суда или иного судебного акта</w:t>
      </w:r>
      <w:bookmarkEnd w:id="370"/>
    </w:p>
    <w:p w14:paraId="4F6DB9A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F7935C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Неисполнение лицом в установленные сроки вступившего в законную силу приговора суда, решения суда или иного судебного акта –</w:t>
      </w:r>
    </w:p>
    <w:p w14:paraId="28101C6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привлечением к общественным работам от ста до трехсот часов </w:t>
      </w:r>
      <w:r>
        <w:rPr>
          <w:rFonts w:ascii="Arial" w:eastAsia="Times New Roman" w:hAnsi="Arial" w:cs="Arial"/>
          <w:color w:val="000000"/>
        </w:rPr>
        <w:t>либо ограничением свободы на срок от одного года до трех лет или штрафом от 200 до 500 расчетных показателей, либо лишением свободы на срок до двух лет.</w:t>
      </w:r>
    </w:p>
    <w:p w14:paraId="0D1DAB5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Неисполнение должностным лицом вступившего в законную силу приговора суда о лишении его подчиненного</w:t>
      </w:r>
      <w:r>
        <w:rPr>
          <w:rFonts w:ascii="Arial" w:eastAsia="Times New Roman" w:hAnsi="Arial" w:cs="Arial"/>
          <w:color w:val="000000"/>
        </w:rPr>
        <w:t xml:space="preserve"> права занимать определенную должность –</w:t>
      </w:r>
    </w:p>
    <w:p w14:paraId="4642732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на срок до трех лет или исправительными работами на срок от одного до трех лет, либо штрафом от 500 до 1000 расч</w:t>
      </w:r>
      <w:r>
        <w:rPr>
          <w:rFonts w:ascii="Arial" w:eastAsia="Times New Roman" w:hAnsi="Arial" w:cs="Arial"/>
          <w:color w:val="000000"/>
        </w:rPr>
        <w:t>етных показателей.</w:t>
      </w:r>
    </w:p>
    <w:p w14:paraId="7E49985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866C36E" w14:textId="77777777" w:rsidR="00A5576E" w:rsidRDefault="00F9411D">
      <w:pPr>
        <w:spacing w:after="120"/>
        <w:ind w:firstLine="567"/>
        <w:jc w:val="both"/>
        <w:rPr>
          <w:rFonts w:ascii="Arial" w:eastAsia="Times New Roman" w:hAnsi="Arial" w:cs="Arial"/>
        </w:rPr>
      </w:pPr>
      <w:bookmarkStart w:id="371" w:name="st_371"/>
      <w:r>
        <w:rPr>
          <w:rFonts w:ascii="Arial" w:eastAsia="Times New Roman" w:hAnsi="Arial" w:cs="Arial"/>
          <w:b/>
          <w:bCs/>
          <w:color w:val="000000"/>
        </w:rPr>
        <w:t>Статья 371. Угроза или насилие в отношении сотрудника уголовно-исполнительной системы</w:t>
      </w:r>
      <w:bookmarkEnd w:id="371"/>
    </w:p>
    <w:p w14:paraId="4964543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8FF821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Шантаж или угроза применения насилия, не опасного для жизни и здоровья, в отношении сотрудника мест лишения свободы или содержания под стражей л</w:t>
      </w:r>
      <w:r>
        <w:rPr>
          <w:rFonts w:ascii="Arial" w:eastAsia="Times New Roman" w:hAnsi="Arial" w:cs="Arial"/>
          <w:color w:val="000000"/>
        </w:rPr>
        <w:t>ибо его супруги (супруга), близких родственников в связи со служебной деятельностью указанного сотрудника, а равно в отношении осужденного с целью воспрепятствования его исправлению или из мести за выполнение им общественной обязанности –</w:t>
      </w:r>
    </w:p>
    <w:p w14:paraId="6D2FA55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w:t>
      </w:r>
      <w:r>
        <w:rPr>
          <w:rFonts w:ascii="Arial" w:eastAsia="Times New Roman" w:hAnsi="Arial" w:cs="Arial"/>
          <w:color w:val="000000"/>
        </w:rPr>
        <w:t>нием свободы на срок до трех лет.</w:t>
      </w:r>
    </w:p>
    <w:p w14:paraId="57E60E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Применение насилия, не опасного для жизни и здоровья, или угроза применения насилия, опасного для жизни и здоровья, к лицам, указанным в части 1 настоящей статьи, –</w:t>
      </w:r>
    </w:p>
    <w:p w14:paraId="2FBDE14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w:t>
      </w:r>
      <w:r>
        <w:rPr>
          <w:rFonts w:ascii="Arial" w:eastAsia="Times New Roman" w:hAnsi="Arial" w:cs="Arial"/>
          <w:color w:val="000000"/>
        </w:rPr>
        <w:t>лей или лишением свободы на срок от трех до пяти лет.</w:t>
      </w:r>
    </w:p>
    <w:p w14:paraId="2279335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EB29D4B" w14:textId="77777777" w:rsidR="00A5576E" w:rsidRDefault="00F9411D">
      <w:pPr>
        <w:spacing w:after="120"/>
        <w:ind w:firstLine="567"/>
        <w:jc w:val="both"/>
        <w:rPr>
          <w:rFonts w:ascii="Arial" w:eastAsia="Times New Roman" w:hAnsi="Arial" w:cs="Arial"/>
        </w:rPr>
      </w:pPr>
      <w:bookmarkStart w:id="372" w:name="st_372"/>
      <w:r>
        <w:rPr>
          <w:rFonts w:ascii="Arial" w:eastAsia="Times New Roman" w:hAnsi="Arial" w:cs="Arial"/>
          <w:b/>
          <w:bCs/>
          <w:color w:val="000000"/>
        </w:rPr>
        <w:t>Статья 372. Групповое неповиновение требованиям сотрудника уголовно-исполнительной системы</w:t>
      </w:r>
      <w:bookmarkEnd w:id="372"/>
    </w:p>
    <w:p w14:paraId="45490B2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E3EC1C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Участие в групповом неповиновении законным требованиям сотрудника уголовно-исполнительной системы либо п</w:t>
      </w:r>
      <w:r>
        <w:rPr>
          <w:rFonts w:ascii="Arial" w:eastAsia="Times New Roman" w:hAnsi="Arial" w:cs="Arial"/>
          <w:color w:val="000000"/>
        </w:rPr>
        <w:t>ринуждение его к совершению незаконных действий, сопряженные с применением насилия, не опасного для жизни и здоровья, или угрозой его применения, а равно организация такого группового неповиновения либо принуждения –</w:t>
      </w:r>
    </w:p>
    <w:p w14:paraId="689B94A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трех до пяти лет.</w:t>
      </w:r>
    </w:p>
    <w:p w14:paraId="33A2A37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причинившие по неосторожности тяжкий вред, –</w:t>
      </w:r>
    </w:p>
    <w:p w14:paraId="0165A2B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w:t>
      </w:r>
    </w:p>
    <w:p w14:paraId="331FE67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9D99F4D" w14:textId="77777777" w:rsidR="00A5576E" w:rsidRDefault="00F9411D">
      <w:pPr>
        <w:spacing w:after="120"/>
        <w:ind w:firstLine="567"/>
        <w:jc w:val="both"/>
        <w:rPr>
          <w:rFonts w:ascii="Arial" w:eastAsia="Times New Roman" w:hAnsi="Arial" w:cs="Arial"/>
        </w:rPr>
      </w:pPr>
      <w:bookmarkStart w:id="373" w:name="st_373"/>
      <w:r>
        <w:rPr>
          <w:rFonts w:ascii="Arial" w:eastAsia="Times New Roman" w:hAnsi="Arial" w:cs="Arial"/>
          <w:b/>
          <w:bCs/>
          <w:color w:val="000000"/>
        </w:rPr>
        <w:t>Статья 373. Угроза или насилие в отношении судебного исполнителя</w:t>
      </w:r>
      <w:bookmarkEnd w:id="373"/>
    </w:p>
    <w:p w14:paraId="5CC12F2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A3B4CD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Шант</w:t>
      </w:r>
      <w:r>
        <w:rPr>
          <w:rFonts w:ascii="Arial" w:eastAsia="Times New Roman" w:hAnsi="Arial" w:cs="Arial"/>
          <w:color w:val="000000"/>
        </w:rPr>
        <w:t>аж или угроза применения насилия, не опасного для жизни и здоровья, в отношении судебного исполнителя либо его супруги (супруга), близких родственников в связи с деятельностью судебного исполнителя по исполнению исполнительных документов –</w:t>
      </w:r>
    </w:p>
    <w:p w14:paraId="500024E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w:t>
      </w:r>
      <w:r>
        <w:rPr>
          <w:rFonts w:ascii="Arial" w:eastAsia="Times New Roman" w:hAnsi="Arial" w:cs="Arial"/>
          <w:color w:val="000000"/>
        </w:rPr>
        <w:t>равительными работами на срок от двух месяцев до одного года или штрафом от 200 до 500 расчетных показателей, или лишением свободы на срок до двух лет.</w:t>
      </w:r>
    </w:p>
    <w:p w14:paraId="3095A1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Применение насилия, не опасного для жизни и здоровья, или угроза применения насилия, опасного для жиз</w:t>
      </w:r>
      <w:r>
        <w:rPr>
          <w:rFonts w:ascii="Arial" w:eastAsia="Times New Roman" w:hAnsi="Arial" w:cs="Arial"/>
          <w:color w:val="000000"/>
        </w:rPr>
        <w:t>ни и здоровья, к лицам, указанным в части 1 настоящей статьи, –</w:t>
      </w:r>
    </w:p>
    <w:p w14:paraId="7759841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на срок от двух до пяти лет.</w:t>
      </w:r>
    </w:p>
    <w:p w14:paraId="402E9D3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751F583"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Глава 46. Преступления против порядка управления</w:t>
      </w:r>
    </w:p>
    <w:p w14:paraId="7E4474B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33E46F5" w14:textId="77777777" w:rsidR="00A5576E" w:rsidRDefault="00F9411D">
      <w:pPr>
        <w:spacing w:after="120"/>
        <w:ind w:firstLine="567"/>
        <w:jc w:val="both"/>
        <w:rPr>
          <w:rFonts w:ascii="Arial" w:eastAsia="Times New Roman" w:hAnsi="Arial" w:cs="Arial"/>
        </w:rPr>
      </w:pPr>
      <w:bookmarkStart w:id="374" w:name="st_374"/>
      <w:r>
        <w:rPr>
          <w:rFonts w:ascii="Arial" w:eastAsia="Times New Roman" w:hAnsi="Arial" w:cs="Arial"/>
          <w:b/>
          <w:bCs/>
          <w:color w:val="000000"/>
        </w:rPr>
        <w:t>Статья 374. Угроза или насилие в отношении представителя власти</w:t>
      </w:r>
      <w:bookmarkEnd w:id="374"/>
    </w:p>
    <w:p w14:paraId="2734DA9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1B234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Шантаж или угроза применения насилия, не опасного для жизни и здоровья, в отношении представителя власти или его супруги (супруга), близ</w:t>
      </w:r>
      <w:r>
        <w:rPr>
          <w:rFonts w:ascii="Arial" w:eastAsia="Times New Roman" w:hAnsi="Arial" w:cs="Arial"/>
          <w:color w:val="000000"/>
        </w:rPr>
        <w:t>ких родственников в связи с исполнением представителем власти своих должностных обязанностей –</w:t>
      </w:r>
    </w:p>
    <w:p w14:paraId="1C9DE96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исправительными работами на срок от двух месяцев до одного года или штрафом от 200 до 500 расчетных показателей, или лишением свободы на срок до дву</w:t>
      </w:r>
      <w:r>
        <w:rPr>
          <w:rFonts w:ascii="Arial" w:eastAsia="Times New Roman" w:hAnsi="Arial" w:cs="Arial"/>
          <w:color w:val="000000"/>
        </w:rPr>
        <w:t>х лет.</w:t>
      </w:r>
    </w:p>
    <w:p w14:paraId="710F53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Применение насилия, не опасного для жизни и здоровья, или угроза применения насилия, опасного для жизни и здоровья, к лицам, указанным в части 1 настоящей статьи, –</w:t>
      </w:r>
    </w:p>
    <w:p w14:paraId="740A16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или лишением свободы на</w:t>
      </w:r>
      <w:r>
        <w:rPr>
          <w:rFonts w:ascii="Arial" w:eastAsia="Times New Roman" w:hAnsi="Arial" w:cs="Arial"/>
          <w:color w:val="000000"/>
        </w:rPr>
        <w:t xml:space="preserve"> срок от двух до пяти лет.</w:t>
      </w:r>
    </w:p>
    <w:p w14:paraId="420C045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20F0087" w14:textId="77777777" w:rsidR="00A5576E" w:rsidRDefault="00F9411D">
      <w:pPr>
        <w:spacing w:after="120"/>
        <w:ind w:firstLine="567"/>
        <w:jc w:val="both"/>
        <w:rPr>
          <w:rFonts w:ascii="Arial" w:eastAsia="Times New Roman" w:hAnsi="Arial" w:cs="Arial"/>
        </w:rPr>
      </w:pPr>
      <w:bookmarkStart w:id="375" w:name="st_375"/>
      <w:r>
        <w:rPr>
          <w:rFonts w:ascii="Arial" w:eastAsia="Times New Roman" w:hAnsi="Arial" w:cs="Arial"/>
          <w:b/>
          <w:bCs/>
          <w:color w:val="000000"/>
        </w:rPr>
        <w:t>Статья 375. Разглашение сведений о мерах безопасности в отношении должностного лица надзорного, правоохранительного  или контролирующего органа</w:t>
      </w:r>
      <w:bookmarkEnd w:id="375"/>
    </w:p>
    <w:p w14:paraId="7494181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06D8E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Разглашение сведений о мерах безопасности, применяемых в отношении должностног</w:t>
      </w:r>
      <w:r>
        <w:rPr>
          <w:rFonts w:ascii="Arial" w:eastAsia="Times New Roman" w:hAnsi="Arial" w:cs="Arial"/>
          <w:color w:val="000000"/>
        </w:rPr>
        <w:t xml:space="preserve">о лица надзорного, правоохранительного или контролирующего органа или его супруги (супруга), близких родственников, если это деяние совершено в целях воспрепятствования его служебной деятельности, совершенное лицом, которому эти сведения были доверены или </w:t>
      </w:r>
      <w:r>
        <w:rPr>
          <w:rFonts w:ascii="Arial" w:eastAsia="Times New Roman" w:hAnsi="Arial" w:cs="Arial"/>
          <w:color w:val="000000"/>
        </w:rPr>
        <w:t>стали известны в связи с его служебной деятельностью, –</w:t>
      </w:r>
    </w:p>
    <w:p w14:paraId="35F595B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w:t>
      </w:r>
    </w:p>
    <w:p w14:paraId="297C8CA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вред, –</w:t>
      </w:r>
    </w:p>
    <w:p w14:paraId="2A2DBF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исправительными работами на срок от одного до трех лет или штрафом </w:t>
      </w:r>
      <w:r>
        <w:rPr>
          <w:rFonts w:ascii="Arial" w:eastAsia="Times New Roman" w:hAnsi="Arial" w:cs="Arial"/>
          <w:color w:val="000000"/>
        </w:rPr>
        <w:t>от 500 до 1000 расчетных показателей, или лишением свободы на срок до двух лет с лишением права занимать определенные должности либо заниматься определенной деятельностью на срок до двух лет.</w:t>
      </w:r>
    </w:p>
    <w:p w14:paraId="3825394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7142088" w14:textId="77777777" w:rsidR="00A5576E" w:rsidRDefault="00F9411D">
      <w:pPr>
        <w:spacing w:after="120"/>
        <w:ind w:firstLine="567"/>
        <w:jc w:val="both"/>
        <w:rPr>
          <w:rFonts w:ascii="Arial" w:eastAsia="Times New Roman" w:hAnsi="Arial" w:cs="Arial"/>
        </w:rPr>
      </w:pPr>
      <w:bookmarkStart w:id="376" w:name="st_376"/>
      <w:r>
        <w:rPr>
          <w:rFonts w:ascii="Arial" w:eastAsia="Times New Roman" w:hAnsi="Arial" w:cs="Arial"/>
          <w:b/>
          <w:bCs/>
          <w:color w:val="000000"/>
        </w:rPr>
        <w:t>Статья 376. Самовольное присвоение звания или власти должностным лицом</w:t>
      </w:r>
      <w:bookmarkEnd w:id="376"/>
    </w:p>
    <w:p w14:paraId="2A30C7E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C7232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Самовольное присвоение звания или власти должностным лицом, соединенное с совершением каких-либо противоправных и общественно опасных деяний, предусмотренных настоящим Кодексом, –</w:t>
      </w:r>
    </w:p>
    <w:p w14:paraId="34187C8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w:t>
      </w:r>
    </w:p>
    <w:p w14:paraId="2A6EE7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совершенное с использованием форменной одежды или служебного удостоверения сотрудника правоохранительного органа, – </w:t>
      </w:r>
    </w:p>
    <w:p w14:paraId="7BB498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w:t>
      </w:r>
    </w:p>
    <w:p w14:paraId="5A5BC47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D8CF98D" w14:textId="77777777" w:rsidR="00A5576E" w:rsidRDefault="00F9411D">
      <w:pPr>
        <w:spacing w:after="120"/>
        <w:ind w:firstLine="567"/>
        <w:jc w:val="both"/>
        <w:rPr>
          <w:rFonts w:ascii="Arial" w:eastAsia="Times New Roman" w:hAnsi="Arial" w:cs="Arial"/>
        </w:rPr>
      </w:pPr>
      <w:bookmarkStart w:id="377" w:name="st_377"/>
      <w:r>
        <w:rPr>
          <w:rFonts w:ascii="Arial" w:eastAsia="Times New Roman" w:hAnsi="Arial" w:cs="Arial"/>
          <w:b/>
          <w:bCs/>
          <w:color w:val="000000"/>
        </w:rPr>
        <w:t>Ста</w:t>
      </w:r>
      <w:r>
        <w:rPr>
          <w:rFonts w:ascii="Arial" w:eastAsia="Times New Roman" w:hAnsi="Arial" w:cs="Arial"/>
          <w:b/>
          <w:bCs/>
          <w:color w:val="000000"/>
        </w:rPr>
        <w:t xml:space="preserve">тья 377. Отказ или укрытие от регистрации заявления или обращения о совершенном преступлении </w:t>
      </w:r>
      <w:bookmarkEnd w:id="377"/>
    </w:p>
    <w:p w14:paraId="744E546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C09373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Отказ или укрытие от регистрации заявления или обращения о совершенном либо готовящемся преступлении, совершенные должностным лицом, –</w:t>
      </w:r>
    </w:p>
    <w:p w14:paraId="0897B7D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w:t>
      </w:r>
      <w:r>
        <w:rPr>
          <w:rFonts w:ascii="Arial" w:eastAsia="Times New Roman" w:hAnsi="Arial" w:cs="Arial"/>
          <w:color w:val="000000"/>
        </w:rPr>
        <w:t>т 500 до 1000 расчетных показателей с лишением права занимать определенные должности или заниматься определенной деятельностью на срок до двух лет.</w:t>
      </w:r>
    </w:p>
    <w:p w14:paraId="3F75310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Деяние, предусмотренное частью 1 настоящей статьи, повлекшее значительный, тяжкий вред или особо тяжкий в</w:t>
      </w:r>
      <w:r>
        <w:rPr>
          <w:rFonts w:ascii="Arial" w:eastAsia="Times New Roman" w:hAnsi="Arial" w:cs="Arial"/>
          <w:color w:val="000000"/>
        </w:rPr>
        <w:t xml:space="preserve">ред, – </w:t>
      </w:r>
    </w:p>
    <w:p w14:paraId="0DE7165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14:paraId="7551BD6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BDD2862" w14:textId="77777777" w:rsidR="00A5576E" w:rsidRDefault="00F9411D">
      <w:pPr>
        <w:spacing w:after="120"/>
        <w:ind w:firstLine="567"/>
        <w:jc w:val="both"/>
        <w:rPr>
          <w:rFonts w:ascii="Arial" w:eastAsia="Times New Roman" w:hAnsi="Arial" w:cs="Arial"/>
        </w:rPr>
      </w:pPr>
      <w:bookmarkStart w:id="378" w:name="st_378"/>
      <w:r>
        <w:rPr>
          <w:rFonts w:ascii="Arial" w:eastAsia="Times New Roman" w:hAnsi="Arial" w:cs="Arial"/>
          <w:b/>
          <w:bCs/>
          <w:color w:val="000000"/>
        </w:rPr>
        <w:t>Статья 378. Незаконное пересечение Государственной границы Кыргызской Республики</w:t>
      </w:r>
      <w:bookmarkEnd w:id="378"/>
    </w:p>
    <w:p w14:paraId="4E63288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D1645E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w:t>
      </w:r>
      <w:r>
        <w:rPr>
          <w:rFonts w:ascii="Arial" w:eastAsia="Times New Roman" w:hAnsi="Arial" w:cs="Arial"/>
          <w:color w:val="000000"/>
        </w:rPr>
        <w:t>. Незаконное пересечение Государственной границы Кыргызской Республики –</w:t>
      </w:r>
    </w:p>
    <w:p w14:paraId="6A8411E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до трех лет или штрафом от 500 до 1000 расчетных показателей, или лишением свободы на срок до двух лет.</w:t>
      </w:r>
    </w:p>
    <w:p w14:paraId="67B059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соверш</w:t>
      </w:r>
      <w:r>
        <w:rPr>
          <w:rFonts w:ascii="Arial" w:eastAsia="Times New Roman" w:hAnsi="Arial" w:cs="Arial"/>
          <w:color w:val="000000"/>
        </w:rPr>
        <w:t>енное с применением насилия, не опасного для жизни и здоровья, или с угрозой его применения в отношении лица, несущего пограничную службу, членом организованной группы или преступным сообществом (организации), –</w:t>
      </w:r>
    </w:p>
    <w:p w14:paraId="735D209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w:t>
      </w:r>
      <w:r>
        <w:rPr>
          <w:rFonts w:ascii="Arial" w:eastAsia="Times New Roman" w:hAnsi="Arial" w:cs="Arial"/>
          <w:color w:val="000000"/>
        </w:rPr>
        <w:t>ых показателей или лишением свободы на срок от двух до пяти лет с выдворением из Кыргызской Республики или без таковой.</w:t>
      </w:r>
    </w:p>
    <w:p w14:paraId="56B895CD"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Действие настоящей статьи не распространяется на случаи прибытия иностранных граждан и лиц без гражданства для использования</w:t>
      </w:r>
      <w:r>
        <w:rPr>
          <w:rFonts w:ascii="Arial" w:eastAsia="Times New Roman" w:hAnsi="Arial" w:cs="Arial"/>
          <w:color w:val="000000"/>
        </w:rPr>
        <w:t xml:space="preserve"> права убежища.</w:t>
      </w:r>
    </w:p>
    <w:p w14:paraId="0257BC0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AD446BB" w14:textId="77777777" w:rsidR="00A5576E" w:rsidRDefault="00F9411D">
      <w:pPr>
        <w:spacing w:after="120"/>
        <w:ind w:firstLine="567"/>
        <w:jc w:val="both"/>
        <w:rPr>
          <w:rFonts w:ascii="Arial" w:eastAsia="Times New Roman" w:hAnsi="Arial" w:cs="Arial"/>
        </w:rPr>
      </w:pPr>
      <w:bookmarkStart w:id="379" w:name="st_379"/>
      <w:r>
        <w:rPr>
          <w:rFonts w:ascii="Arial" w:eastAsia="Times New Roman" w:hAnsi="Arial" w:cs="Arial"/>
          <w:b/>
          <w:bCs/>
          <w:color w:val="000000"/>
        </w:rPr>
        <w:t>Статья 379. Подделка документов</w:t>
      </w:r>
      <w:bookmarkEnd w:id="379"/>
    </w:p>
    <w:p w14:paraId="3CAA620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F7EAAA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Подделка официального документа, предоставляющего права или освобождающего от обязанностей, то есть внесение в официальный документ заведомо ложных сведений или исправлений, искажающих его действительное содержание, в целях использования его самим изгот</w:t>
      </w:r>
      <w:r>
        <w:rPr>
          <w:rFonts w:ascii="Arial" w:eastAsia="Times New Roman" w:hAnsi="Arial" w:cs="Arial"/>
          <w:color w:val="000000"/>
        </w:rPr>
        <w:t>овителем или другим лицом; или сбыт такого документа, а равно изготовление поддельной печати или государственной награды в тех же целях или их сбыт, –</w:t>
      </w:r>
    </w:p>
    <w:p w14:paraId="6966F21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либо лишением свободы на срок от двух до пяти л</w:t>
      </w:r>
      <w:r>
        <w:rPr>
          <w:rFonts w:ascii="Arial" w:eastAsia="Times New Roman" w:hAnsi="Arial" w:cs="Arial"/>
          <w:color w:val="000000"/>
        </w:rPr>
        <w:t>ет.</w:t>
      </w:r>
    </w:p>
    <w:p w14:paraId="2D6303C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Использование заведомо подложного официального документа –</w:t>
      </w:r>
    </w:p>
    <w:p w14:paraId="4A958A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либо лишением свободы на срок от двух до пяти лет.</w:t>
      </w:r>
    </w:p>
    <w:p w14:paraId="6601081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с целью скрыть другое преступление или облегчить его совершение, –</w:t>
      </w:r>
    </w:p>
    <w:p w14:paraId="50A106F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восьми лет.</w:t>
      </w:r>
    </w:p>
    <w:p w14:paraId="4C95280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12E0092" w14:textId="77777777" w:rsidR="00A5576E" w:rsidRDefault="00F9411D">
      <w:pPr>
        <w:spacing w:after="120"/>
        <w:ind w:firstLine="567"/>
        <w:jc w:val="both"/>
        <w:rPr>
          <w:rFonts w:ascii="Arial" w:eastAsia="Times New Roman" w:hAnsi="Arial" w:cs="Arial"/>
        </w:rPr>
      </w:pPr>
      <w:bookmarkStart w:id="380" w:name="st_380"/>
      <w:r>
        <w:rPr>
          <w:rFonts w:ascii="Arial" w:eastAsia="Times New Roman" w:hAnsi="Arial" w:cs="Arial"/>
          <w:b/>
          <w:bCs/>
          <w:color w:val="000000"/>
        </w:rPr>
        <w:t xml:space="preserve">Статья 380. Подделка, уничтожение идентификационного </w:t>
      </w:r>
      <w:r>
        <w:rPr>
          <w:rFonts w:ascii="Arial" w:eastAsia="Times New Roman" w:hAnsi="Arial" w:cs="Arial"/>
          <w:b/>
          <w:bCs/>
          <w:color w:val="000000"/>
        </w:rPr>
        <w:t>номера транспортного средства</w:t>
      </w:r>
      <w:bookmarkEnd w:id="380"/>
    </w:p>
    <w:p w14:paraId="2CD89AF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CBD928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Подделка или уничтожение идентификационного номера, номера кузова, шасси, транспортного средства – </w:t>
      </w:r>
    </w:p>
    <w:p w14:paraId="5FAA2F1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500 до 1000 расчетных показателей либо лишением свободы на срок от двух до пяти лет.</w:t>
      </w:r>
    </w:p>
    <w:p w14:paraId="1EDE339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D6F0432" w14:textId="77777777" w:rsidR="00A5576E" w:rsidRDefault="00F9411D">
      <w:pPr>
        <w:spacing w:after="120"/>
        <w:ind w:firstLine="567"/>
        <w:jc w:val="both"/>
        <w:rPr>
          <w:rFonts w:ascii="Arial" w:eastAsia="Times New Roman" w:hAnsi="Arial" w:cs="Arial"/>
        </w:rPr>
      </w:pPr>
      <w:bookmarkStart w:id="381" w:name="st_381"/>
      <w:r>
        <w:rPr>
          <w:rFonts w:ascii="Arial" w:eastAsia="Times New Roman" w:hAnsi="Arial" w:cs="Arial"/>
          <w:b/>
          <w:bCs/>
          <w:color w:val="000000"/>
        </w:rPr>
        <w:t>Статья 381. Х</w:t>
      </w:r>
      <w:r>
        <w:rPr>
          <w:rFonts w:ascii="Arial" w:eastAsia="Times New Roman" w:hAnsi="Arial" w:cs="Arial"/>
          <w:b/>
          <w:bCs/>
          <w:color w:val="000000"/>
        </w:rPr>
        <w:t>ищение документа, печати или штампа</w:t>
      </w:r>
      <w:bookmarkEnd w:id="381"/>
    </w:p>
    <w:p w14:paraId="3700DD2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731566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Хищение официального документа, печати или штампа, а равно паспорта или другого важного личного документа, принадлежащего лицу, –</w:t>
      </w:r>
    </w:p>
    <w:p w14:paraId="7ACD2F9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исправительными работами на срок от одного до трех лет или штрафом от 20</w:t>
      </w:r>
      <w:r>
        <w:rPr>
          <w:rFonts w:ascii="Arial" w:eastAsia="Times New Roman" w:hAnsi="Arial" w:cs="Arial"/>
          <w:color w:val="000000"/>
        </w:rPr>
        <w:t>0 до 500 расчетных показателей, или лишением свободы на срок до двух лет.</w:t>
      </w:r>
    </w:p>
    <w:p w14:paraId="2CA8BE0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Использование чужого, похищенного официального документа, печати или штампа, а равно паспорта или другого важного личного документа –</w:t>
      </w:r>
    </w:p>
    <w:p w14:paraId="608FEA1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w:t>
      </w:r>
      <w:r>
        <w:rPr>
          <w:rFonts w:ascii="Arial" w:eastAsia="Times New Roman" w:hAnsi="Arial" w:cs="Arial"/>
          <w:color w:val="000000"/>
        </w:rPr>
        <w:t xml:space="preserve"> показателей либо лишением свободы на срок от двух до пяти лет.</w:t>
      </w:r>
    </w:p>
    <w:p w14:paraId="0C14476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103119C" w14:textId="77777777" w:rsidR="00A5576E" w:rsidRDefault="00F9411D">
      <w:pPr>
        <w:spacing w:after="120"/>
        <w:ind w:firstLine="567"/>
        <w:jc w:val="both"/>
        <w:rPr>
          <w:rFonts w:ascii="Arial" w:eastAsia="Times New Roman" w:hAnsi="Arial" w:cs="Arial"/>
        </w:rPr>
      </w:pPr>
      <w:bookmarkStart w:id="382" w:name="st_382"/>
      <w:r>
        <w:rPr>
          <w:rFonts w:ascii="Arial" w:eastAsia="Times New Roman" w:hAnsi="Arial" w:cs="Arial"/>
          <w:b/>
          <w:bCs/>
          <w:color w:val="000000"/>
        </w:rPr>
        <w:t>Статья 382. Незаконные действия в отношении имущества, подвергнутого описи или аресту либо подлежащего конфискации</w:t>
      </w:r>
      <w:bookmarkEnd w:id="382"/>
    </w:p>
    <w:p w14:paraId="6DC7381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EBF50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Растрата, отчуждение, сокрытие или незаконная передача имущества, подв</w:t>
      </w:r>
      <w:r>
        <w:rPr>
          <w:rFonts w:ascii="Arial" w:eastAsia="Times New Roman" w:hAnsi="Arial" w:cs="Arial"/>
          <w:color w:val="000000"/>
        </w:rPr>
        <w:t>ергнутого 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5C71C08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права занимать опре</w:t>
      </w:r>
      <w:r>
        <w:rPr>
          <w:rFonts w:ascii="Arial" w:eastAsia="Times New Roman" w:hAnsi="Arial" w:cs="Arial"/>
          <w:color w:val="000000"/>
        </w:rPr>
        <w:t>деленные должности либо заниматься определенной деятельностью на срок до трех лет или исправительными работами на срок от двух месяцев до одного года, или штрафом от 200 до 500 расчетных показателей, или лишением свободы на срок до двух лет.</w:t>
      </w:r>
    </w:p>
    <w:p w14:paraId="12F4D4C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Сокрытие ил</w:t>
      </w:r>
      <w:r>
        <w:rPr>
          <w:rFonts w:ascii="Arial" w:eastAsia="Times New Roman" w:hAnsi="Arial" w:cs="Arial"/>
          <w:color w:val="000000"/>
        </w:rPr>
        <w:t>и присвоение имущества, подлежащего конфискации по приговору суда, а равно иное уклонение от исполнения вступившего в законную силу приговора суда о конфискации имущества –</w:t>
      </w:r>
    </w:p>
    <w:p w14:paraId="55931A2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исправительными работами на срок от одного до трех лет или штрафом от </w:t>
      </w:r>
      <w:r>
        <w:rPr>
          <w:rFonts w:ascii="Arial" w:eastAsia="Times New Roman" w:hAnsi="Arial" w:cs="Arial"/>
          <w:color w:val="000000"/>
        </w:rPr>
        <w:t>500 до 1000 расчетных показателей, или лишением свободы на срок до двух лет.</w:t>
      </w:r>
    </w:p>
    <w:p w14:paraId="075E1CF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088D876" w14:textId="77777777" w:rsidR="00A5576E" w:rsidRDefault="00F9411D">
      <w:pPr>
        <w:spacing w:after="120"/>
        <w:ind w:firstLine="567"/>
        <w:jc w:val="both"/>
        <w:rPr>
          <w:rFonts w:ascii="Arial" w:eastAsia="Times New Roman" w:hAnsi="Arial" w:cs="Arial"/>
        </w:rPr>
      </w:pPr>
      <w:bookmarkStart w:id="383" w:name="st_383"/>
      <w:r>
        <w:rPr>
          <w:rFonts w:ascii="Arial" w:eastAsia="Times New Roman" w:hAnsi="Arial" w:cs="Arial"/>
          <w:b/>
          <w:bCs/>
          <w:color w:val="000000"/>
        </w:rPr>
        <w:t>Статья 383. Принуждение</w:t>
      </w:r>
      <w:bookmarkEnd w:id="383"/>
    </w:p>
    <w:p w14:paraId="5CE5065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93087B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Принуждение лица к совершению каких-либо действий или бездействия против порядка управления, соединенное с применением насилия, не опасного для жизни и</w:t>
      </w:r>
      <w:r>
        <w:rPr>
          <w:rFonts w:ascii="Arial" w:eastAsia="Times New Roman" w:hAnsi="Arial" w:cs="Arial"/>
          <w:color w:val="000000"/>
        </w:rPr>
        <w:t>ли здоровья, или с угрозой применения насилия, опасного для жизни и здоровья лица, кроме случаев, предусмотренных настоящим Кодексом, –</w:t>
      </w:r>
    </w:p>
    <w:p w14:paraId="35D3C1C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права занимать определенные должности либо заниматься определенной деятельностью на срок до трех л</w:t>
      </w:r>
      <w:r>
        <w:rPr>
          <w:rFonts w:ascii="Arial" w:eastAsia="Times New Roman" w:hAnsi="Arial" w:cs="Arial"/>
          <w:color w:val="000000"/>
        </w:rPr>
        <w:t>ет или исправительными работами на срок от двух месяцев до одного года, или штрафом от 500 до 1000 расчетных показателей, или лишением свободы на срок до двух лет.</w:t>
      </w:r>
      <w:r>
        <w:rPr>
          <w:rFonts w:ascii="Arial" w:eastAsia="Times New Roman" w:hAnsi="Arial" w:cs="Arial"/>
          <w:b/>
          <w:bCs/>
          <w:color w:val="000000"/>
        </w:rPr>
        <w:t> </w:t>
      </w:r>
    </w:p>
    <w:p w14:paraId="17BE265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4D1CE24" w14:textId="77777777" w:rsidR="00A5576E" w:rsidRDefault="00F9411D">
      <w:pPr>
        <w:spacing w:after="120"/>
        <w:ind w:firstLine="567"/>
        <w:jc w:val="both"/>
        <w:rPr>
          <w:rFonts w:ascii="Arial" w:eastAsia="Times New Roman" w:hAnsi="Arial" w:cs="Arial"/>
        </w:rPr>
      </w:pPr>
      <w:bookmarkStart w:id="384" w:name="st_384"/>
      <w:r>
        <w:rPr>
          <w:rFonts w:ascii="Arial" w:eastAsia="Times New Roman" w:hAnsi="Arial" w:cs="Arial"/>
          <w:b/>
          <w:bCs/>
          <w:color w:val="000000"/>
        </w:rPr>
        <w:t>Статья 384. Занятие деятельностью на опасных производственных объектах без лицензии (разр</w:t>
      </w:r>
      <w:r>
        <w:rPr>
          <w:rFonts w:ascii="Arial" w:eastAsia="Times New Roman" w:hAnsi="Arial" w:cs="Arial"/>
          <w:b/>
          <w:bCs/>
          <w:color w:val="000000"/>
        </w:rPr>
        <w:t>ешения)</w:t>
      </w:r>
      <w:bookmarkEnd w:id="384"/>
    </w:p>
    <w:p w14:paraId="2FDE228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E075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Занятие деятельностью на опасных производственных объектах без лицензии (разрешения) либо с умышленным или неосторожным нарушением (невыполнением) условий действия лицензии (разрешения) –</w:t>
      </w:r>
    </w:p>
    <w:p w14:paraId="790BA05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1000 до 2000 расчетных показателей с лишение</w:t>
      </w:r>
      <w:r>
        <w:rPr>
          <w:rFonts w:ascii="Arial" w:eastAsia="Times New Roman" w:hAnsi="Arial" w:cs="Arial"/>
          <w:color w:val="000000"/>
        </w:rPr>
        <w:t>м права занимать определенные должности или заниматься определенной деятельностью сроком до трех лет.</w:t>
      </w:r>
    </w:p>
    <w:p w14:paraId="4E13AAFC" w14:textId="77777777" w:rsidR="00A5576E" w:rsidRDefault="00F9411D">
      <w:pPr>
        <w:spacing w:after="120"/>
        <w:ind w:firstLine="567"/>
        <w:jc w:val="center"/>
        <w:rPr>
          <w:rFonts w:ascii="Arial" w:eastAsia="Times New Roman" w:hAnsi="Arial" w:cs="Arial"/>
        </w:rPr>
      </w:pPr>
      <w:bookmarkStart w:id="385" w:name="r10"/>
      <w:r>
        <w:rPr>
          <w:rFonts w:ascii="Arial" w:eastAsia="Times New Roman" w:hAnsi="Arial" w:cs="Arial"/>
          <w:b/>
          <w:bCs/>
          <w:color w:val="000000"/>
        </w:rPr>
        <w:t>РАЗДЕЛ X</w:t>
      </w:r>
      <w:bookmarkEnd w:id="385"/>
    </w:p>
    <w:p w14:paraId="63935CFD"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ПРЕСТУПЛЕНИЯ ПРОТИВ ВОЕННОЙ СЛУЖБЫ</w:t>
      </w:r>
    </w:p>
    <w:p w14:paraId="27632EC7" w14:textId="77777777" w:rsidR="00A5576E" w:rsidRDefault="00F9411D">
      <w:pPr>
        <w:spacing w:after="120"/>
        <w:ind w:firstLine="567"/>
        <w:jc w:val="center"/>
        <w:rPr>
          <w:rFonts w:ascii="Arial" w:eastAsia="Times New Roman" w:hAnsi="Arial" w:cs="Arial"/>
        </w:rPr>
      </w:pPr>
      <w:bookmarkStart w:id="386" w:name="g47"/>
      <w:r>
        <w:rPr>
          <w:rFonts w:ascii="Arial" w:eastAsia="Times New Roman" w:hAnsi="Arial" w:cs="Arial"/>
          <w:b/>
          <w:bCs/>
          <w:color w:val="000000"/>
        </w:rPr>
        <w:t>Глава 47. Преступления призывников, резервистов и военнообязанных</w:t>
      </w:r>
      <w:bookmarkEnd w:id="386"/>
    </w:p>
    <w:p w14:paraId="23064C1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3A26A0C" w14:textId="77777777" w:rsidR="00A5576E" w:rsidRDefault="00F9411D">
      <w:pPr>
        <w:spacing w:after="120"/>
        <w:ind w:firstLine="567"/>
        <w:jc w:val="both"/>
        <w:rPr>
          <w:rFonts w:ascii="Arial" w:eastAsia="Times New Roman" w:hAnsi="Arial" w:cs="Arial"/>
        </w:rPr>
      </w:pPr>
      <w:bookmarkStart w:id="387" w:name="st_385"/>
      <w:r>
        <w:rPr>
          <w:rFonts w:ascii="Arial" w:eastAsia="Times New Roman" w:hAnsi="Arial" w:cs="Arial"/>
          <w:b/>
          <w:bCs/>
          <w:color w:val="000000"/>
        </w:rPr>
        <w:t xml:space="preserve">Статья 385. Уклонение от мероприятий призыва и сборов (занятий) </w:t>
      </w:r>
      <w:bookmarkEnd w:id="387"/>
    </w:p>
    <w:p w14:paraId="48CB17B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2599AA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Уклонение резервиста или военнообязанного от явки на сборы, от мероприятий призыва на военную службу, в том числе путем симуляции болезни, причинения умышленного телесного повреждения (ч</w:t>
      </w:r>
      <w:r>
        <w:rPr>
          <w:rFonts w:ascii="Arial" w:eastAsia="Times New Roman" w:hAnsi="Arial" w:cs="Arial"/>
          <w:color w:val="000000"/>
        </w:rPr>
        <w:t>леновредительство), либо подлога документов или иного обмана, –</w:t>
      </w:r>
    </w:p>
    <w:p w14:paraId="328EC3F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либо привлечением к общественным работам от ста до трехсот часов.</w:t>
      </w:r>
    </w:p>
    <w:p w14:paraId="2A00EFF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Уклонение от мероприятий призыва на военную службу по мобилизации</w:t>
      </w:r>
      <w:r>
        <w:rPr>
          <w:rFonts w:ascii="Arial" w:eastAsia="Times New Roman" w:hAnsi="Arial" w:cs="Arial"/>
          <w:color w:val="000000"/>
        </w:rPr>
        <w:t xml:space="preserve"> в военное время или от мероприятий призыва на военную службу в военное время –</w:t>
      </w:r>
    </w:p>
    <w:p w14:paraId="0103902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w:t>
      </w:r>
    </w:p>
    <w:p w14:paraId="00BE20CF" w14:textId="77777777" w:rsidR="00A5576E" w:rsidRDefault="00F9411D">
      <w:pPr>
        <w:spacing w:after="120"/>
        <w:ind w:firstLine="567"/>
        <w:jc w:val="center"/>
        <w:rPr>
          <w:rFonts w:ascii="Arial" w:eastAsia="Times New Roman" w:hAnsi="Arial" w:cs="Arial"/>
        </w:rPr>
      </w:pPr>
      <w:bookmarkStart w:id="388" w:name="g48"/>
      <w:r>
        <w:rPr>
          <w:rFonts w:ascii="Arial" w:eastAsia="Times New Roman" w:hAnsi="Arial" w:cs="Arial"/>
          <w:b/>
          <w:bCs/>
          <w:color w:val="000000"/>
        </w:rPr>
        <w:t>Глава 48. Преступления против порядка подчинения и соблюдения воинской чести</w:t>
      </w:r>
      <w:bookmarkEnd w:id="388"/>
    </w:p>
    <w:p w14:paraId="18FD4340" w14:textId="77777777" w:rsidR="00A5576E" w:rsidRDefault="00F9411D">
      <w:pPr>
        <w:spacing w:after="120"/>
        <w:ind w:firstLine="567"/>
        <w:jc w:val="both"/>
        <w:rPr>
          <w:rFonts w:ascii="Arial" w:eastAsia="Times New Roman" w:hAnsi="Arial" w:cs="Arial"/>
        </w:rPr>
      </w:pPr>
      <w:bookmarkStart w:id="389" w:name="st_386"/>
      <w:r>
        <w:rPr>
          <w:rFonts w:ascii="Arial" w:eastAsia="Times New Roman" w:hAnsi="Arial" w:cs="Arial"/>
          <w:b/>
          <w:bCs/>
          <w:color w:val="000000"/>
        </w:rPr>
        <w:t>Статья 386. Неисполнение приказа, распоряжения</w:t>
      </w:r>
      <w:bookmarkEnd w:id="389"/>
    </w:p>
    <w:p w14:paraId="4709A70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858BE1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Неисполнение подчиненным приказа, распоряжения начальника, отданного в установленном порядке, причинившее значительный вред, –</w:t>
      </w:r>
    </w:p>
    <w:p w14:paraId="5F828A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содержанием в дисциплинарной воинской части на срок от шести месяцев до одного года или штрафом от 200 до 500 ра</w:t>
      </w:r>
      <w:r>
        <w:rPr>
          <w:rFonts w:ascii="Arial" w:eastAsia="Times New Roman" w:hAnsi="Arial" w:cs="Arial"/>
          <w:color w:val="000000"/>
        </w:rPr>
        <w:t>счетных показателей либо лишением свободы на срок до двух лет.</w:t>
      </w:r>
    </w:p>
    <w:p w14:paraId="2E165E2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за собой тяжкий вред, а равно совершенное:</w:t>
      </w:r>
    </w:p>
    <w:p w14:paraId="2B2719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группой лиц, </w:t>
      </w:r>
    </w:p>
    <w:p w14:paraId="161844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3C11365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военное время или в боевой обстановке, в условиях военног</w:t>
      </w:r>
      <w:r>
        <w:rPr>
          <w:rFonts w:ascii="Arial" w:eastAsia="Times New Roman" w:hAnsi="Arial" w:cs="Arial"/>
          <w:color w:val="000000"/>
        </w:rPr>
        <w:t>о или чрезвычайного положения, –</w:t>
      </w:r>
    </w:p>
    <w:p w14:paraId="7B5E65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двух до пяти лет.</w:t>
      </w:r>
    </w:p>
    <w:p w14:paraId="6F76F3AD"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Действие настоящей статьи не распространяется на случаи, когда подчиненный отказался исполнить заведомо преступный приказ или распоряжение.</w:t>
      </w:r>
    </w:p>
    <w:p w14:paraId="416F21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Преступления</w:t>
      </w:r>
      <w:r>
        <w:rPr>
          <w:rFonts w:ascii="Arial" w:eastAsia="Times New Roman" w:hAnsi="Arial" w:cs="Arial"/>
          <w:color w:val="000000"/>
        </w:rPr>
        <w:t>ми против порядка подчинения и соблюдения воинской чести, а также против порядка хранения и эксплуатации военного имущества признаются преступления, предусмотренные главами 48 и 49 настоящего Кодекса, совершенные военнослужащими, проходящими военную службу</w:t>
      </w:r>
      <w:r>
        <w:rPr>
          <w:rFonts w:ascii="Arial" w:eastAsia="Times New Roman" w:hAnsi="Arial" w:cs="Arial"/>
          <w:color w:val="000000"/>
        </w:rPr>
        <w:t xml:space="preserve"> в Вооруженных Силах, других воинских формированиях, государственных органах, в которых предусмотрена военная служба, а равно гражданами, пребывающими в запасе, во время прохождения ими военных сборов.</w:t>
      </w:r>
    </w:p>
    <w:p w14:paraId="5F6F480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Лица, не упомянутые в абзаце втором настоящего примеча</w:t>
      </w:r>
      <w:r>
        <w:rPr>
          <w:rFonts w:ascii="Arial" w:eastAsia="Times New Roman" w:hAnsi="Arial" w:cs="Arial"/>
          <w:color w:val="000000"/>
        </w:rPr>
        <w:t>ния, несут ответственность за соучастие.</w:t>
      </w:r>
    </w:p>
    <w:p w14:paraId="4B2AF6A1"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A446045"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387. Сопротивление начальнику или насильственные действия в отношении начальника</w:t>
      </w:r>
    </w:p>
    <w:p w14:paraId="3C2E127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E87C3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Сопротивление начальнику в связи с исполнением им обязанностей военной службы или во время исполнения обязанностей по военной службе, а равно иному лицу, исполняющему возложенные на него обязанности, или принуждение их к нарушению этих обязанностей, соп</w:t>
      </w:r>
      <w:r>
        <w:rPr>
          <w:rFonts w:ascii="Arial" w:eastAsia="Times New Roman" w:hAnsi="Arial" w:cs="Arial"/>
          <w:color w:val="000000"/>
        </w:rPr>
        <w:t>ряженное с применением насилия, не опасного для жизни и здоровья, или угрозой применения такого насилия, –</w:t>
      </w:r>
    </w:p>
    <w:p w14:paraId="4959CA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содержанием в дисциплинарной воинской части на срок от шести месяцев до одного года или штрафом от 200 до 500 расчетных показателей либо</w:t>
      </w:r>
      <w:r>
        <w:rPr>
          <w:rFonts w:ascii="Arial" w:eastAsia="Times New Roman" w:hAnsi="Arial" w:cs="Arial"/>
          <w:color w:val="000000"/>
        </w:rPr>
        <w:t xml:space="preserve"> лишением свободы на срок от двух до пяти лет.</w:t>
      </w:r>
    </w:p>
    <w:p w14:paraId="14C3646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Применение насилия, не опасного для жизни и здоровья, или угроза применения такого насилия в отношении начальника в связи с исполнением или во время исполнения им обязанностей по военной службе, а равно в о</w:t>
      </w:r>
      <w:r>
        <w:rPr>
          <w:rFonts w:ascii="Arial" w:eastAsia="Times New Roman" w:hAnsi="Arial" w:cs="Arial"/>
          <w:color w:val="000000"/>
        </w:rPr>
        <w:t>тношении иного лица, исполняющего возложенные на него обязанности по военной службе, –</w:t>
      </w:r>
    </w:p>
    <w:p w14:paraId="26EF1ED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либо лишением свободы на срок от двух до пяти лет.</w:t>
      </w:r>
    </w:p>
    <w:p w14:paraId="3E7F78D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Те же деяния, указанные в частях 1 и 2 настоящей статьи, </w:t>
      </w:r>
      <w:r>
        <w:rPr>
          <w:rFonts w:ascii="Arial" w:eastAsia="Times New Roman" w:hAnsi="Arial" w:cs="Arial"/>
          <w:color w:val="000000"/>
        </w:rPr>
        <w:t>совершенные:</w:t>
      </w:r>
    </w:p>
    <w:p w14:paraId="3B4AF22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453857D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1D8E001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с применением оружия или угрозой применения насилия, опасного для жизни и здоровья; </w:t>
      </w:r>
    </w:p>
    <w:p w14:paraId="6BA61BF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с причинением по неосторожности тяжкого вреда здоровью; </w:t>
      </w:r>
    </w:p>
    <w:p w14:paraId="5E8ABF1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с причинением тяжкого вреда;</w:t>
      </w:r>
    </w:p>
    <w:p w14:paraId="0BD2E8B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6) </w:t>
      </w:r>
      <w:r>
        <w:rPr>
          <w:rFonts w:ascii="Arial" w:eastAsia="Times New Roman" w:hAnsi="Arial" w:cs="Arial"/>
          <w:color w:val="000000"/>
        </w:rPr>
        <w:t>в военное время или в боевой обстановке, а равно в условиях военного или чрезвычайного положения, –</w:t>
      </w:r>
    </w:p>
    <w:p w14:paraId="3535C5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w:t>
      </w:r>
    </w:p>
    <w:p w14:paraId="6AEFABA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79987F5" w14:textId="77777777" w:rsidR="00A5576E" w:rsidRDefault="00F9411D">
      <w:pPr>
        <w:spacing w:after="120"/>
        <w:ind w:firstLine="567"/>
        <w:jc w:val="both"/>
        <w:rPr>
          <w:rFonts w:ascii="Arial" w:eastAsia="Times New Roman" w:hAnsi="Arial" w:cs="Arial"/>
        </w:rPr>
      </w:pPr>
      <w:bookmarkStart w:id="390" w:name="st_388"/>
      <w:r>
        <w:rPr>
          <w:rFonts w:ascii="Arial" w:eastAsia="Times New Roman" w:hAnsi="Arial" w:cs="Arial"/>
          <w:b/>
          <w:bCs/>
          <w:color w:val="000000"/>
        </w:rPr>
        <w:t>Статья 388. Нарушение уставных правил взаимоотношений между военнослужащими при отсутствии межд</w:t>
      </w:r>
      <w:r>
        <w:rPr>
          <w:rFonts w:ascii="Arial" w:eastAsia="Times New Roman" w:hAnsi="Arial" w:cs="Arial"/>
          <w:b/>
          <w:bCs/>
          <w:color w:val="000000"/>
        </w:rPr>
        <w:t>у ними отношений подчиненности</w:t>
      </w:r>
      <w:bookmarkEnd w:id="390"/>
    </w:p>
    <w:p w14:paraId="2801646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8755ED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Издевательство над лицом, на которое распространяется статус военнослужащего, или жестокое обращение с ним, либо применение насилия в отношении него, а равно с причинением незначительного вреда, или незаконное лишение ег</w:t>
      </w:r>
      <w:r>
        <w:rPr>
          <w:rFonts w:ascii="Arial" w:eastAsia="Times New Roman" w:hAnsi="Arial" w:cs="Arial"/>
          <w:color w:val="000000"/>
        </w:rPr>
        <w:t>о свободы, или принудительное его использование в личных интересах, вымогательство либо отобрание у него предметов военного довольствия, совершенные лицом, на которое распространяется статус военнослужащего, не состоящим в отношении подчиненности с потерпе</w:t>
      </w:r>
      <w:r>
        <w:rPr>
          <w:rFonts w:ascii="Arial" w:eastAsia="Times New Roman" w:hAnsi="Arial" w:cs="Arial"/>
          <w:color w:val="000000"/>
        </w:rPr>
        <w:t>вшим, –</w:t>
      </w:r>
    </w:p>
    <w:p w14:paraId="29C44A6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содержанием в дисциплинарной части на срок от трех до шести месяцев или штрафом от 200 до 500 расчетных показателей либо лишением свободы на срок до двух лет.</w:t>
      </w:r>
    </w:p>
    <w:p w14:paraId="6A6630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совершенные:</w:t>
      </w:r>
    </w:p>
    <w:p w14:paraId="6D69E4F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 отношении двух и более лиц;</w:t>
      </w:r>
    </w:p>
    <w:p w14:paraId="1282753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w:t>
      </w:r>
    </w:p>
    <w:p w14:paraId="31D74E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группой лиц по предварительному сговору;</w:t>
      </w:r>
    </w:p>
    <w:p w14:paraId="2BDF82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w:t>
      </w:r>
      <w:r>
        <w:rPr>
          <w:rFonts w:ascii="Arial" w:eastAsia="Times New Roman" w:hAnsi="Arial" w:cs="Arial"/>
          <w:b/>
          <w:bCs/>
          <w:color w:val="000000"/>
        </w:rPr>
        <w:t> </w:t>
      </w:r>
      <w:r>
        <w:rPr>
          <w:rFonts w:ascii="Arial" w:eastAsia="Times New Roman" w:hAnsi="Arial" w:cs="Arial"/>
          <w:color w:val="000000"/>
        </w:rPr>
        <w:t>с причинением значительного вреда, –</w:t>
      </w:r>
    </w:p>
    <w:p w14:paraId="38A898A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двух до пяти лет.</w:t>
      </w:r>
    </w:p>
    <w:p w14:paraId="36F53D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w:t>
      </w:r>
      <w:r>
        <w:rPr>
          <w:rFonts w:ascii="Arial" w:eastAsia="Times New Roman" w:hAnsi="Arial" w:cs="Arial"/>
          <w:color w:val="000000"/>
        </w:rPr>
        <w:t>ершенные:</w:t>
      </w:r>
    </w:p>
    <w:p w14:paraId="794EA49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 применением оружия;</w:t>
      </w:r>
    </w:p>
    <w:p w14:paraId="590E589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 причинением по неосторожности тяжкого вреда, –</w:t>
      </w:r>
    </w:p>
    <w:p w14:paraId="1669FB1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w:t>
      </w:r>
    </w:p>
    <w:p w14:paraId="7AD17CF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1B3D5A3" w14:textId="77777777" w:rsidR="00A5576E" w:rsidRDefault="00F9411D">
      <w:pPr>
        <w:spacing w:after="120"/>
        <w:ind w:firstLine="567"/>
        <w:jc w:val="both"/>
        <w:rPr>
          <w:rFonts w:ascii="Arial" w:eastAsia="Times New Roman" w:hAnsi="Arial" w:cs="Arial"/>
        </w:rPr>
      </w:pPr>
      <w:bookmarkStart w:id="391" w:name="st_389"/>
      <w:r>
        <w:rPr>
          <w:rFonts w:ascii="Arial" w:eastAsia="Times New Roman" w:hAnsi="Arial" w:cs="Arial"/>
          <w:b/>
          <w:bCs/>
          <w:color w:val="000000"/>
        </w:rPr>
        <w:t>Статья 389. Самовольное оставление части или места службы</w:t>
      </w:r>
      <w:bookmarkEnd w:id="391"/>
    </w:p>
    <w:p w14:paraId="7B17BA2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84E937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Самовольное оставление части или места службы военнослужащим срочной службы, а равно неявка его в срок без уважительных причин на службу при увольнении из части, при назначении, переводе, из ко</w:t>
      </w:r>
      <w:r>
        <w:rPr>
          <w:rFonts w:ascii="Arial" w:eastAsia="Times New Roman" w:hAnsi="Arial" w:cs="Arial"/>
          <w:color w:val="000000"/>
        </w:rPr>
        <w:t>мандировки, из отпуска или лечебного заведения продолжительностью свыше трех суток, но не более десяти суток, –</w:t>
      </w:r>
    </w:p>
    <w:p w14:paraId="597BEF6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содержанием в дисциплинарной воинской части сроком на три месяца.</w:t>
      </w:r>
    </w:p>
    <w:p w14:paraId="029C44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продолжительностью свыше десяти суток, но не боле</w:t>
      </w:r>
      <w:r>
        <w:rPr>
          <w:rFonts w:ascii="Arial" w:eastAsia="Times New Roman" w:hAnsi="Arial" w:cs="Arial"/>
          <w:color w:val="000000"/>
        </w:rPr>
        <w:t>е тридцати суток –</w:t>
      </w:r>
    </w:p>
    <w:p w14:paraId="400DBB6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направлением в дисциплинарную воинскую часть на срок от трех до шести месяцев.</w:t>
      </w:r>
    </w:p>
    <w:p w14:paraId="69DC115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Самовольное оставление части или места службы военнослужащим, проходящим военную службу по контракту, а равно его неявка на службу без уважите</w:t>
      </w:r>
      <w:r>
        <w:rPr>
          <w:rFonts w:ascii="Arial" w:eastAsia="Times New Roman" w:hAnsi="Arial" w:cs="Arial"/>
          <w:color w:val="000000"/>
        </w:rPr>
        <w:t>льных причин продолжительностью свыше десяти суток, но не более тридцати суток –</w:t>
      </w:r>
    </w:p>
    <w:p w14:paraId="3A918DF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штрафом от 200 до 500 расчетных показателей.</w:t>
      </w:r>
    </w:p>
    <w:p w14:paraId="7D0138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Деяния, предусмотренные частью 3 настоящей статьи, если самовольное отсутствие продолжалось более тридцати суток, </w:t>
      </w:r>
      <w:r>
        <w:rPr>
          <w:rFonts w:ascii="Arial" w:eastAsia="Times New Roman" w:hAnsi="Arial" w:cs="Arial"/>
          <w:color w:val="000000"/>
        </w:rPr>
        <w:t>–</w:t>
      </w:r>
    </w:p>
    <w:p w14:paraId="32D77C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двух лет.</w:t>
      </w:r>
    </w:p>
    <w:p w14:paraId="0FD92CD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Те же деяния, предусмотренные частями 1–4 настоящей статьи, совершенные в военное время или в боевой обстановке, а равно в условиях военного или чрезвычайного положения, – </w:t>
      </w:r>
    </w:p>
    <w:p w14:paraId="1998EC5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w:t>
      </w:r>
      <w:r>
        <w:rPr>
          <w:rFonts w:ascii="Arial" w:eastAsia="Times New Roman" w:hAnsi="Arial" w:cs="Arial"/>
          <w:color w:val="000000"/>
        </w:rPr>
        <w:t>ды на срок от двух до пяти лет.</w:t>
      </w:r>
    </w:p>
    <w:p w14:paraId="1AAFE26F"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Примечание.</w:t>
      </w:r>
      <w:r>
        <w:rPr>
          <w:rFonts w:ascii="Arial" w:eastAsia="Times New Roman" w:hAnsi="Arial" w:cs="Arial"/>
          <w:color w:val="000000"/>
        </w:rPr>
        <w:t xml:space="preserve"> Военнослужащий, впервые совершивший деяния, предусмотренные частями 1–4 настоящей статьи, может быть освобожден от уголовной ответственности, если самовольное оставление части явилось следствием стечения тяжелых </w:t>
      </w:r>
      <w:r>
        <w:rPr>
          <w:rFonts w:ascii="Arial" w:eastAsia="Times New Roman" w:hAnsi="Arial" w:cs="Arial"/>
          <w:color w:val="000000"/>
        </w:rPr>
        <w:t>обстоятельств.</w:t>
      </w:r>
    </w:p>
    <w:p w14:paraId="688E767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C63B1A3" w14:textId="77777777" w:rsidR="00A5576E" w:rsidRDefault="00F9411D">
      <w:pPr>
        <w:spacing w:after="120"/>
        <w:ind w:firstLine="567"/>
        <w:jc w:val="both"/>
        <w:rPr>
          <w:rFonts w:ascii="Arial" w:eastAsia="Times New Roman" w:hAnsi="Arial" w:cs="Arial"/>
        </w:rPr>
      </w:pPr>
      <w:bookmarkStart w:id="392" w:name="st_390"/>
      <w:r>
        <w:rPr>
          <w:rFonts w:ascii="Arial" w:eastAsia="Times New Roman" w:hAnsi="Arial" w:cs="Arial"/>
          <w:b/>
          <w:bCs/>
          <w:color w:val="000000"/>
        </w:rPr>
        <w:t>Статья 390. Дезертирство</w:t>
      </w:r>
      <w:bookmarkEnd w:id="392"/>
    </w:p>
    <w:p w14:paraId="57A27E1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FCC74A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Дезертирство, то есть самовольное оставление части или места службы с целью вовсе уклониться от прохождения военной службы, –</w:t>
      </w:r>
    </w:p>
    <w:p w14:paraId="31A3EFE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трех лет.</w:t>
      </w:r>
    </w:p>
    <w:p w14:paraId="7937447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Дезертирство с оружием, ввере</w:t>
      </w:r>
      <w:r>
        <w:rPr>
          <w:rFonts w:ascii="Arial" w:eastAsia="Times New Roman" w:hAnsi="Arial" w:cs="Arial"/>
          <w:color w:val="000000"/>
        </w:rPr>
        <w:t>нным по службе, а равно дезертирство, совершенное группой лиц или группой лиц по предварительному сговору, либо совершенное в военное время или в боевой обстановке, а равно в условиях военного или чрезвычайного положения, –</w:t>
      </w:r>
    </w:p>
    <w:p w14:paraId="584A510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w:t>
      </w:r>
      <w:r>
        <w:rPr>
          <w:rFonts w:ascii="Arial" w:eastAsia="Times New Roman" w:hAnsi="Arial" w:cs="Arial"/>
          <w:color w:val="000000"/>
        </w:rPr>
        <w:t xml:space="preserve"> срок от трех до пяти лет.</w:t>
      </w:r>
    </w:p>
    <w:p w14:paraId="3612BA8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78AB01A" w14:textId="77777777" w:rsidR="00A5576E" w:rsidRDefault="00F9411D">
      <w:pPr>
        <w:spacing w:after="120"/>
        <w:ind w:firstLine="567"/>
        <w:jc w:val="both"/>
        <w:rPr>
          <w:rFonts w:ascii="Arial" w:eastAsia="Times New Roman" w:hAnsi="Arial" w:cs="Arial"/>
        </w:rPr>
      </w:pPr>
      <w:bookmarkStart w:id="393" w:name="st_391"/>
      <w:r>
        <w:rPr>
          <w:rFonts w:ascii="Arial" w:eastAsia="Times New Roman" w:hAnsi="Arial" w:cs="Arial"/>
          <w:b/>
          <w:bCs/>
          <w:color w:val="000000"/>
        </w:rPr>
        <w:t>Статья 391. Уклонение от исполнения обязанностей военной службы путем симуляции болезни или иными способами</w:t>
      </w:r>
      <w:bookmarkEnd w:id="393"/>
    </w:p>
    <w:p w14:paraId="6E928DD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7594E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Уклонение военнослужащего от исполнения обязанностей военной службы путем симуляции болезни или причинения себе ка</w:t>
      </w:r>
      <w:r>
        <w:rPr>
          <w:rFonts w:ascii="Arial" w:eastAsia="Times New Roman" w:hAnsi="Arial" w:cs="Arial"/>
          <w:color w:val="000000"/>
        </w:rPr>
        <w:t>кого-либо повреждения (членовредительство), а равно путем подлога документов или иного обмана –</w:t>
      </w:r>
    </w:p>
    <w:p w14:paraId="083396F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содержанием в дисциплинарной воинской части на срок от трех до шести месяцев или штрафом от 200 до 500 расчетных показателей.</w:t>
      </w:r>
    </w:p>
    <w:p w14:paraId="3E32F59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сове</w:t>
      </w:r>
      <w:r>
        <w:rPr>
          <w:rFonts w:ascii="Arial" w:eastAsia="Times New Roman" w:hAnsi="Arial" w:cs="Arial"/>
          <w:color w:val="000000"/>
        </w:rPr>
        <w:t>ршенные в военное время или в боевой обстановке, а равно в условиях военного или чрезвычайного положения, –</w:t>
      </w:r>
    </w:p>
    <w:p w14:paraId="440491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до пяти лет.</w:t>
      </w:r>
    </w:p>
    <w:p w14:paraId="7E57475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57B17C" w14:textId="77777777" w:rsidR="00A5576E" w:rsidRDefault="00F9411D">
      <w:pPr>
        <w:spacing w:after="120"/>
        <w:ind w:firstLine="567"/>
        <w:jc w:val="both"/>
        <w:rPr>
          <w:rFonts w:ascii="Arial" w:eastAsia="Times New Roman" w:hAnsi="Arial" w:cs="Arial"/>
        </w:rPr>
      </w:pPr>
      <w:bookmarkStart w:id="394" w:name="st_392"/>
      <w:r>
        <w:rPr>
          <w:rFonts w:ascii="Arial" w:eastAsia="Times New Roman" w:hAnsi="Arial" w:cs="Arial"/>
          <w:b/>
          <w:bCs/>
          <w:color w:val="000000"/>
        </w:rPr>
        <w:t>Статья 392. Нарушение правил несения боевого дежурства</w:t>
      </w:r>
      <w:bookmarkEnd w:id="394"/>
    </w:p>
    <w:p w14:paraId="4040D1C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1BC1F7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Нарушение правил несения боевого дежурства (боевой службы) по своевременному обнаружению и отражению внезапного нападения на Кыргызскую Республику, по обеспечению ее безопасности, причинившее по неосторожности значительный вред, –</w:t>
      </w:r>
    </w:p>
    <w:p w14:paraId="790F510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w:t>
      </w:r>
      <w:r>
        <w:rPr>
          <w:rFonts w:ascii="Arial" w:eastAsia="Times New Roman" w:hAnsi="Arial" w:cs="Arial"/>
          <w:color w:val="000000"/>
        </w:rPr>
        <w:t xml:space="preserve">ем в дисциплинарной воинской части на срок от трех до шести месяцев или штрафом от 200 до 500 расчетных показателей либо лишением свободы на срок до двух лет. </w:t>
      </w:r>
    </w:p>
    <w:p w14:paraId="5BA5242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причинившее по неосторожности тяжкий вред, – </w:t>
      </w:r>
    </w:p>
    <w:p w14:paraId="696800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w:t>
      </w:r>
      <w:r>
        <w:rPr>
          <w:rFonts w:ascii="Arial" w:eastAsia="Times New Roman" w:hAnsi="Arial" w:cs="Arial"/>
          <w:color w:val="000000"/>
        </w:rPr>
        <w:t>00 расчетных показателей либо лишением свободы на срок от двух до пяти лет.</w:t>
      </w:r>
    </w:p>
    <w:p w14:paraId="55D6A2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в военное время или в боевой обстановке, а равно в условиях военного или чрезвычайного положения, –</w:t>
      </w:r>
    </w:p>
    <w:p w14:paraId="2614AB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w:t>
      </w:r>
      <w:r>
        <w:rPr>
          <w:rFonts w:ascii="Arial" w:eastAsia="Times New Roman" w:hAnsi="Arial" w:cs="Arial"/>
          <w:color w:val="000000"/>
        </w:rPr>
        <w:t>аются лишением свободы на срок от пяти до семи лет.</w:t>
      </w:r>
    </w:p>
    <w:p w14:paraId="01FCF1E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FDA1771" w14:textId="77777777" w:rsidR="00A5576E" w:rsidRDefault="00F9411D">
      <w:pPr>
        <w:spacing w:after="120"/>
        <w:ind w:firstLine="567"/>
        <w:jc w:val="both"/>
        <w:rPr>
          <w:rFonts w:ascii="Arial" w:eastAsia="Times New Roman" w:hAnsi="Arial" w:cs="Arial"/>
        </w:rPr>
      </w:pPr>
      <w:bookmarkStart w:id="395" w:name="st_393"/>
      <w:r>
        <w:rPr>
          <w:rFonts w:ascii="Arial" w:eastAsia="Times New Roman" w:hAnsi="Arial" w:cs="Arial"/>
          <w:b/>
          <w:bCs/>
          <w:color w:val="000000"/>
        </w:rPr>
        <w:t>Статья 393. Нарушение правил несения пограничной службы</w:t>
      </w:r>
      <w:bookmarkEnd w:id="395"/>
    </w:p>
    <w:p w14:paraId="4CC23E0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2D2FD5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Нарушение правил несения пограничной службы лицом, входящим в состав пограничного наряда или исполняющим иные обязанности пограничной службы,</w:t>
      </w:r>
      <w:r>
        <w:rPr>
          <w:rFonts w:ascii="Arial" w:eastAsia="Times New Roman" w:hAnsi="Arial" w:cs="Arial"/>
          <w:color w:val="000000"/>
        </w:rPr>
        <w:t xml:space="preserve"> повлекшее беспрепятственный незаконный переход через Государственную границу Кыргызской Республики лиц или транспортных средств, перемещение контрабандных грузов либо иной значительный вред, –</w:t>
      </w:r>
    </w:p>
    <w:p w14:paraId="034EE30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содержанием в дисциплинарной воинской части на ср</w:t>
      </w:r>
      <w:r>
        <w:rPr>
          <w:rFonts w:ascii="Arial" w:eastAsia="Times New Roman" w:hAnsi="Arial" w:cs="Arial"/>
          <w:color w:val="000000"/>
        </w:rPr>
        <w:t>ок от шести месяцев до одного года или штрафом от 200 до 500 расчетных показателей либо лишением свободы на срок до двух лет.</w:t>
      </w:r>
    </w:p>
    <w:p w14:paraId="046862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повлекшее по неосторожности тяжкий вред, –</w:t>
      </w:r>
    </w:p>
    <w:p w14:paraId="338E21D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либо лишение</w:t>
      </w:r>
      <w:r>
        <w:rPr>
          <w:rFonts w:ascii="Arial" w:eastAsia="Times New Roman" w:hAnsi="Arial" w:cs="Arial"/>
          <w:color w:val="000000"/>
        </w:rPr>
        <w:t>м свободы на срок от двух до пяти лет.</w:t>
      </w:r>
    </w:p>
    <w:p w14:paraId="6EB632B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EC41804" w14:textId="77777777" w:rsidR="00A5576E" w:rsidRDefault="00F9411D">
      <w:pPr>
        <w:spacing w:after="120"/>
        <w:ind w:firstLine="567"/>
        <w:jc w:val="both"/>
        <w:rPr>
          <w:rFonts w:ascii="Arial" w:eastAsia="Times New Roman" w:hAnsi="Arial" w:cs="Arial"/>
        </w:rPr>
      </w:pPr>
      <w:bookmarkStart w:id="396" w:name="st_394"/>
      <w:r>
        <w:rPr>
          <w:rFonts w:ascii="Arial" w:eastAsia="Times New Roman" w:hAnsi="Arial" w:cs="Arial"/>
          <w:b/>
          <w:bCs/>
          <w:color w:val="000000"/>
        </w:rPr>
        <w:t>Статья 394. Нарушение правил несения караульной службы</w:t>
      </w:r>
      <w:bookmarkEnd w:id="396"/>
    </w:p>
    <w:p w14:paraId="23DA33F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5091EE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Нарушение уставных правил несения караульной службы, совершенное лицом, входящим в состав караула, причинившее по неосторожности значительный вред, –</w:t>
      </w:r>
    </w:p>
    <w:p w14:paraId="49F3E51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w:t>
      </w:r>
      <w:r>
        <w:rPr>
          <w:rFonts w:ascii="Arial" w:eastAsia="Times New Roman" w:hAnsi="Arial" w:cs="Arial"/>
          <w:color w:val="000000"/>
        </w:rPr>
        <w:t>ывается содержанием в дисциплинарной воинской части сроком от трех до шести месяцев либо штрафом от 200 до 500 расчетных показателей.</w:t>
      </w:r>
    </w:p>
    <w:p w14:paraId="2CA8039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вред, –</w:t>
      </w:r>
    </w:p>
    <w:p w14:paraId="449E6AB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содержанием в дисциплинарной воинской части на </w:t>
      </w:r>
      <w:r>
        <w:rPr>
          <w:rFonts w:ascii="Arial" w:eastAsia="Times New Roman" w:hAnsi="Arial" w:cs="Arial"/>
          <w:color w:val="000000"/>
        </w:rPr>
        <w:t>срок от шести месяцев до одного года или штрафом от 500 до 1000 расчетных показателей либо лишением свободы на срок до двух лет.</w:t>
      </w:r>
    </w:p>
    <w:p w14:paraId="0C716E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частями 1 или 2 настоящей статьи, совершенные в военное время или в боевой обстановке, а равно в усл</w:t>
      </w:r>
      <w:r>
        <w:rPr>
          <w:rFonts w:ascii="Arial" w:eastAsia="Times New Roman" w:hAnsi="Arial" w:cs="Arial"/>
          <w:color w:val="000000"/>
        </w:rPr>
        <w:t>овиях военного или чрезвычайного положения, –</w:t>
      </w:r>
    </w:p>
    <w:p w14:paraId="76AC44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двух до пяти лет.</w:t>
      </w:r>
    </w:p>
    <w:p w14:paraId="49CC3AA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AF26724" w14:textId="77777777" w:rsidR="00A5576E" w:rsidRDefault="00F9411D">
      <w:pPr>
        <w:spacing w:after="120"/>
        <w:ind w:firstLine="567"/>
        <w:jc w:val="both"/>
        <w:rPr>
          <w:rFonts w:ascii="Arial" w:eastAsia="Times New Roman" w:hAnsi="Arial" w:cs="Arial"/>
        </w:rPr>
      </w:pPr>
      <w:bookmarkStart w:id="397" w:name="st_395"/>
      <w:r>
        <w:rPr>
          <w:rFonts w:ascii="Arial" w:eastAsia="Times New Roman" w:hAnsi="Arial" w:cs="Arial"/>
          <w:b/>
          <w:bCs/>
          <w:color w:val="000000"/>
        </w:rPr>
        <w:t>Статья 395. Нарушение правил несения службы по охране общественного порядка и обеспечению общественной безопасности</w:t>
      </w:r>
      <w:bookmarkEnd w:id="397"/>
    </w:p>
    <w:p w14:paraId="006BA77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D0392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Нарушение лицом, входящим в состав войскового наряда по охране общественного порядка и обеспечению общественной безопасности, правил несения службы, причинившее по неосторожности значительный вред,</w:t>
      </w:r>
      <w:r>
        <w:rPr>
          <w:rFonts w:ascii="Arial" w:eastAsia="Times New Roman" w:hAnsi="Arial" w:cs="Arial"/>
          <w:b/>
          <w:bCs/>
          <w:color w:val="000000"/>
        </w:rPr>
        <w:t xml:space="preserve"> –</w:t>
      </w:r>
    </w:p>
    <w:p w14:paraId="4D10CEF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содержанием в дисциплинарной воинской ча</w:t>
      </w:r>
      <w:r>
        <w:rPr>
          <w:rFonts w:ascii="Arial" w:eastAsia="Times New Roman" w:hAnsi="Arial" w:cs="Arial"/>
          <w:color w:val="000000"/>
        </w:rPr>
        <w:t>сти на срок от трех до шести месяцев либо штрафом от 200 до 500 расчетных показателей.</w:t>
      </w:r>
    </w:p>
    <w:p w14:paraId="18E1D9F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вред, –</w:t>
      </w:r>
    </w:p>
    <w:p w14:paraId="2B739D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содержанием в дисциплинарной воинской части на срок от шести месяцев до одного года или штрафо</w:t>
      </w:r>
      <w:r>
        <w:rPr>
          <w:rFonts w:ascii="Arial" w:eastAsia="Times New Roman" w:hAnsi="Arial" w:cs="Arial"/>
          <w:color w:val="000000"/>
        </w:rPr>
        <w:t>м от 500 до 1000 расчетных показателей либо лишением свободы на срок до двух лет.</w:t>
      </w:r>
    </w:p>
    <w:p w14:paraId="0D7180E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66BBA1F" w14:textId="77777777" w:rsidR="00A5576E" w:rsidRDefault="00F9411D">
      <w:pPr>
        <w:spacing w:after="120"/>
        <w:ind w:firstLine="567"/>
        <w:jc w:val="both"/>
        <w:rPr>
          <w:rFonts w:ascii="Arial" w:eastAsia="Times New Roman" w:hAnsi="Arial" w:cs="Arial"/>
        </w:rPr>
      </w:pPr>
      <w:bookmarkStart w:id="398" w:name="st_396"/>
      <w:r>
        <w:rPr>
          <w:rFonts w:ascii="Arial" w:eastAsia="Times New Roman" w:hAnsi="Arial" w:cs="Arial"/>
          <w:b/>
          <w:bCs/>
          <w:color w:val="000000"/>
        </w:rPr>
        <w:t>Статья 396. Нарушение правил несения внутренней службы или патрулирования в гарнизоне</w:t>
      </w:r>
      <w:bookmarkEnd w:id="398"/>
    </w:p>
    <w:p w14:paraId="7DD00FA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1F6469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Нарушение уставных правил внутренней службы лицом, входящим в суточный наряд част</w:t>
      </w:r>
      <w:r>
        <w:rPr>
          <w:rFonts w:ascii="Arial" w:eastAsia="Times New Roman" w:hAnsi="Arial" w:cs="Arial"/>
          <w:color w:val="000000"/>
        </w:rPr>
        <w:t xml:space="preserve">и (кроме караула), а равно правил патрулирования в гарнизоне лицом, входящим в состав патрульного наряда, причинившее по неосторожности значительный вред, </w:t>
      </w:r>
      <w:r>
        <w:rPr>
          <w:rFonts w:ascii="Arial" w:eastAsia="Times New Roman" w:hAnsi="Arial" w:cs="Arial"/>
          <w:b/>
          <w:bCs/>
          <w:color w:val="000000"/>
        </w:rPr>
        <w:t>–</w:t>
      </w:r>
    </w:p>
    <w:p w14:paraId="4FFE507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содержанием в дисциплинарной воинской части на срок от трех до шести месяцев либо штра</w:t>
      </w:r>
      <w:r>
        <w:rPr>
          <w:rFonts w:ascii="Arial" w:eastAsia="Times New Roman" w:hAnsi="Arial" w:cs="Arial"/>
          <w:color w:val="000000"/>
        </w:rPr>
        <w:t>фом от 200 до 500 расчетных показателей.</w:t>
      </w:r>
    </w:p>
    <w:p w14:paraId="6A60CD2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вред, –</w:t>
      </w:r>
    </w:p>
    <w:p w14:paraId="1EAA28C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содержанием в дисциплинарной воинской части на срок от шести месяцев до одного года или штрафом от 200 до 500 либо лишением свободы на срок </w:t>
      </w:r>
      <w:r>
        <w:rPr>
          <w:rFonts w:ascii="Arial" w:eastAsia="Times New Roman" w:hAnsi="Arial" w:cs="Arial"/>
          <w:color w:val="000000"/>
        </w:rPr>
        <w:t>до двух лет.</w:t>
      </w:r>
    </w:p>
    <w:p w14:paraId="00EC3B0F" w14:textId="77777777" w:rsidR="00A5576E" w:rsidRDefault="00F9411D">
      <w:pPr>
        <w:spacing w:after="120"/>
        <w:ind w:firstLine="567"/>
        <w:jc w:val="center"/>
        <w:rPr>
          <w:rFonts w:ascii="Arial" w:eastAsia="Times New Roman" w:hAnsi="Arial" w:cs="Arial"/>
        </w:rPr>
      </w:pPr>
      <w:bookmarkStart w:id="399" w:name="g49"/>
      <w:r>
        <w:rPr>
          <w:rFonts w:ascii="Arial" w:eastAsia="Times New Roman" w:hAnsi="Arial" w:cs="Arial"/>
          <w:b/>
          <w:bCs/>
          <w:color w:val="000000"/>
        </w:rPr>
        <w:t>Глава 49. Преступления против порядка хранения или эксплуатации военного имущества</w:t>
      </w:r>
      <w:bookmarkEnd w:id="399"/>
    </w:p>
    <w:p w14:paraId="01A2683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E8507E8" w14:textId="77777777" w:rsidR="00A5576E" w:rsidRDefault="00F9411D">
      <w:pPr>
        <w:spacing w:after="120"/>
        <w:ind w:firstLine="567"/>
        <w:jc w:val="both"/>
        <w:rPr>
          <w:rFonts w:ascii="Arial" w:eastAsia="Times New Roman" w:hAnsi="Arial" w:cs="Arial"/>
        </w:rPr>
      </w:pPr>
      <w:bookmarkStart w:id="400" w:name="st_397"/>
      <w:r>
        <w:rPr>
          <w:rFonts w:ascii="Arial" w:eastAsia="Times New Roman" w:hAnsi="Arial" w:cs="Arial"/>
          <w:b/>
          <w:bCs/>
          <w:color w:val="000000"/>
        </w:rPr>
        <w:t>Статья 397. Уничтожение или повреждение военного имущества</w:t>
      </w:r>
      <w:bookmarkEnd w:id="400"/>
    </w:p>
    <w:p w14:paraId="608D334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3F4C37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Уничтожение или повреждение оружия, боеприпасов, предметов военной техники или другого военного имущества –</w:t>
      </w:r>
    </w:p>
    <w:p w14:paraId="7FFABD0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содержанием в дисциплинарной воинской части на срок от шести месяцев до одного года или штрафом от 200 до 500 расчетных показателей </w:t>
      </w:r>
      <w:r>
        <w:rPr>
          <w:rFonts w:ascii="Arial" w:eastAsia="Times New Roman" w:hAnsi="Arial" w:cs="Arial"/>
          <w:color w:val="000000"/>
        </w:rPr>
        <w:t>или лишением свободы на срок до двух лет.</w:t>
      </w:r>
    </w:p>
    <w:p w14:paraId="5132ED3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вред, –</w:t>
      </w:r>
    </w:p>
    <w:p w14:paraId="29C2526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500 до 1000 расчетных показателей либо лишением свободы на срок от двух до пяти лет.</w:t>
      </w:r>
    </w:p>
    <w:p w14:paraId="1EE139C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Деяния, предусмотренные частями 1 или 2 </w:t>
      </w:r>
      <w:r>
        <w:rPr>
          <w:rFonts w:ascii="Arial" w:eastAsia="Times New Roman" w:hAnsi="Arial" w:cs="Arial"/>
          <w:color w:val="000000"/>
        </w:rPr>
        <w:t>настоящей статьи, совершенные в военное время или в боевой обстановке, а равно в условиях военного или чрезвычайного положения, –</w:t>
      </w:r>
    </w:p>
    <w:p w14:paraId="4173404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w:t>
      </w:r>
    </w:p>
    <w:p w14:paraId="7D7565E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BD2B8F7" w14:textId="77777777" w:rsidR="00A5576E" w:rsidRDefault="00F9411D">
      <w:pPr>
        <w:spacing w:after="120"/>
        <w:ind w:firstLine="567"/>
        <w:jc w:val="both"/>
        <w:rPr>
          <w:rFonts w:ascii="Arial" w:eastAsia="Times New Roman" w:hAnsi="Arial" w:cs="Arial"/>
        </w:rPr>
      </w:pPr>
      <w:bookmarkStart w:id="401" w:name="st_398"/>
      <w:r>
        <w:rPr>
          <w:rFonts w:ascii="Arial" w:eastAsia="Times New Roman" w:hAnsi="Arial" w:cs="Arial"/>
          <w:b/>
          <w:bCs/>
          <w:color w:val="000000"/>
        </w:rPr>
        <w:t>Статья 398. Уничтожение, повреждение либо утрата военного имущест</w:t>
      </w:r>
      <w:r>
        <w:rPr>
          <w:rFonts w:ascii="Arial" w:eastAsia="Times New Roman" w:hAnsi="Arial" w:cs="Arial"/>
          <w:b/>
          <w:bCs/>
          <w:color w:val="000000"/>
        </w:rPr>
        <w:t>ва по неосторожности</w:t>
      </w:r>
      <w:bookmarkEnd w:id="401"/>
    </w:p>
    <w:p w14:paraId="7E0EAD2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416823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Неосторожное, в силу легкомыслия либо небрежности, уничтожение или повреждение оружия, боеприпасов, предметов военной техники либо другого военного имущества, а равно их утрата, причинившие по неосторожности крупный ущерб, –</w:t>
      </w:r>
    </w:p>
    <w:p w14:paraId="3E8D92E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w:t>
      </w:r>
      <w:r>
        <w:rPr>
          <w:rFonts w:ascii="Arial" w:eastAsia="Times New Roman" w:hAnsi="Arial" w:cs="Arial"/>
          <w:color w:val="000000"/>
        </w:rPr>
        <w:t>ываются содержанием в дисциплинарной воинской части на срок от шести месяцев до одного года либо штрафом от 200 до 500 расчетных показателей, либо лишением свободы на срок до двух лет.</w:t>
      </w:r>
    </w:p>
    <w:p w14:paraId="584980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Те же деяния, причинившие по неосторожности особо крупный ущерб, –</w:t>
      </w:r>
    </w:p>
    <w:p w14:paraId="16D2E35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двух до пяти лет.</w:t>
      </w:r>
    </w:p>
    <w:p w14:paraId="3368A00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D100F1" w14:textId="77777777" w:rsidR="00A5576E" w:rsidRDefault="00F9411D">
      <w:pPr>
        <w:spacing w:after="120"/>
        <w:ind w:firstLine="567"/>
        <w:jc w:val="both"/>
        <w:rPr>
          <w:rFonts w:ascii="Arial" w:eastAsia="Times New Roman" w:hAnsi="Arial" w:cs="Arial"/>
        </w:rPr>
      </w:pPr>
      <w:bookmarkStart w:id="402" w:name="st_399"/>
      <w:r>
        <w:rPr>
          <w:rFonts w:ascii="Arial" w:eastAsia="Times New Roman" w:hAnsi="Arial" w:cs="Arial"/>
          <w:b/>
          <w:bCs/>
          <w:color w:val="000000"/>
        </w:rPr>
        <w:t>Статья 399. Нарушение правил обращения с оружием и предметами, представляющими повышенную опасность для окружающих</w:t>
      </w:r>
      <w:bookmarkEnd w:id="402"/>
    </w:p>
    <w:p w14:paraId="201DFEC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9C51C3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w:t>
      </w:r>
      <w:r>
        <w:rPr>
          <w:rFonts w:ascii="Arial" w:eastAsia="Times New Roman" w:hAnsi="Arial" w:cs="Arial"/>
          <w:color w:val="000000"/>
        </w:rPr>
        <w:t>ение правил обращения с оружием, а также с боеприпасами, радиоактивными материалами, взрывчатыми или иными веществами либо предметами, представляющими повышенную опасность для окружающих, причинившее по неосторожности значительный вред, –</w:t>
      </w:r>
    </w:p>
    <w:p w14:paraId="59D7919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w:t>
      </w:r>
      <w:r>
        <w:rPr>
          <w:rFonts w:ascii="Arial" w:eastAsia="Times New Roman" w:hAnsi="Arial" w:cs="Arial"/>
          <w:color w:val="000000"/>
        </w:rPr>
        <w:t>ржанием в дисциплинарной воинской части на срок от трех до шести месяцев или штрафом от 200 до 500 расчетных показателей.</w:t>
      </w:r>
    </w:p>
    <w:p w14:paraId="3DF834A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То же деяние, причинившее по неосторожности тяжкий вред, –</w:t>
      </w:r>
    </w:p>
    <w:p w14:paraId="7607CC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содержанием в дисциплинарной воинской части на срок от шест</w:t>
      </w:r>
      <w:r>
        <w:rPr>
          <w:rFonts w:ascii="Arial" w:eastAsia="Times New Roman" w:hAnsi="Arial" w:cs="Arial"/>
          <w:color w:val="000000"/>
        </w:rPr>
        <w:t>и месяцев до одного года или штрафом от 500 до 1000 расчетных показателей, либо лишением свободы на срок до двух лет.</w:t>
      </w:r>
    </w:p>
    <w:p w14:paraId="244B4C5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Деяние, предусмотренное частью 1 настоящей статьи, причинившее по неосторожности особо тяжкий вред, –</w:t>
      </w:r>
    </w:p>
    <w:p w14:paraId="77BBC06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w:t>
      </w:r>
      <w:r>
        <w:rPr>
          <w:rFonts w:ascii="Arial" w:eastAsia="Times New Roman" w:hAnsi="Arial" w:cs="Arial"/>
          <w:color w:val="000000"/>
        </w:rPr>
        <w:t>срок от двух до пяти лет.</w:t>
      </w:r>
    </w:p>
    <w:p w14:paraId="78D013D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1970230" w14:textId="77777777" w:rsidR="00A5576E" w:rsidRDefault="00F9411D">
      <w:pPr>
        <w:spacing w:after="120"/>
        <w:ind w:firstLine="567"/>
        <w:jc w:val="both"/>
        <w:rPr>
          <w:rFonts w:ascii="Arial" w:eastAsia="Times New Roman" w:hAnsi="Arial" w:cs="Arial"/>
        </w:rPr>
      </w:pPr>
      <w:bookmarkStart w:id="403" w:name="st_400"/>
      <w:r>
        <w:rPr>
          <w:rFonts w:ascii="Arial" w:eastAsia="Times New Roman" w:hAnsi="Arial" w:cs="Arial"/>
          <w:b/>
          <w:bCs/>
          <w:color w:val="000000"/>
        </w:rPr>
        <w:t>Статья 400. Нарушение правил вождения или эксплуатации машин</w:t>
      </w:r>
      <w:bookmarkEnd w:id="403"/>
    </w:p>
    <w:p w14:paraId="793BE3D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9A0D1B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Нарушение правил вождения или эксплуатации боевой, специальной или транспортной машины, повлекшее по неосторожности значительный вред, –</w:t>
      </w:r>
    </w:p>
    <w:p w14:paraId="7999A02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содержанием </w:t>
      </w:r>
      <w:r>
        <w:rPr>
          <w:rFonts w:ascii="Arial" w:eastAsia="Times New Roman" w:hAnsi="Arial" w:cs="Arial"/>
          <w:color w:val="000000"/>
        </w:rPr>
        <w:t xml:space="preserve">в дисциплинарной воинской части на срок от трех до шести месяцев или штрафом от 200 до 500 расчетных показателей. </w:t>
      </w:r>
    </w:p>
    <w:p w14:paraId="15A2207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повлекшее по неосторожности тяжкий вред, – </w:t>
      </w:r>
    </w:p>
    <w:p w14:paraId="07C4012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содержанием в дисциплинарной воинской части на срок от шести месяце</w:t>
      </w:r>
      <w:r>
        <w:rPr>
          <w:rFonts w:ascii="Arial" w:eastAsia="Times New Roman" w:hAnsi="Arial" w:cs="Arial"/>
          <w:color w:val="000000"/>
        </w:rPr>
        <w:t>в до одного года или штрафом от 500 до 1000 расчетных показателей, либо лишением свободы на срок до двух лет.</w:t>
      </w:r>
    </w:p>
    <w:p w14:paraId="056CBDB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частью 1 настоящей статьи, повлекшее по неосторожности особо тяжкий вред, –</w:t>
      </w:r>
    </w:p>
    <w:p w14:paraId="37B6BDB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w:t>
      </w:r>
      <w:r>
        <w:rPr>
          <w:rFonts w:ascii="Arial" w:eastAsia="Times New Roman" w:hAnsi="Arial" w:cs="Arial"/>
          <w:color w:val="000000"/>
        </w:rPr>
        <w:t>ух до пяти лет с лишением права занимать определенную должность или заниматься определенной деятельностью на срок до двух лет.</w:t>
      </w:r>
    </w:p>
    <w:p w14:paraId="7899041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13E2AA4" w14:textId="77777777" w:rsidR="00A5576E" w:rsidRDefault="00F9411D">
      <w:pPr>
        <w:spacing w:after="120"/>
        <w:ind w:firstLine="567"/>
        <w:jc w:val="both"/>
        <w:rPr>
          <w:rFonts w:ascii="Arial" w:eastAsia="Times New Roman" w:hAnsi="Arial" w:cs="Arial"/>
        </w:rPr>
      </w:pPr>
      <w:bookmarkStart w:id="404" w:name="st_401"/>
      <w:r>
        <w:rPr>
          <w:rFonts w:ascii="Arial" w:eastAsia="Times New Roman" w:hAnsi="Arial" w:cs="Arial"/>
          <w:b/>
          <w:bCs/>
          <w:color w:val="000000"/>
        </w:rPr>
        <w:t>Статья 401. Нарушение правил полетов или подготовки к ним</w:t>
      </w:r>
      <w:bookmarkEnd w:id="404"/>
    </w:p>
    <w:p w14:paraId="68F6920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64DA03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Нарушение правил полетов или подготовки к ним, а равно правил эк</w:t>
      </w:r>
      <w:r>
        <w:rPr>
          <w:rFonts w:ascii="Arial" w:eastAsia="Times New Roman" w:hAnsi="Arial" w:cs="Arial"/>
          <w:color w:val="000000"/>
        </w:rPr>
        <w:t>сплуатации летательных аппаратов, повлекшее по неосторожности значительный вред, –</w:t>
      </w:r>
    </w:p>
    <w:p w14:paraId="7B0921B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штрафом от 200 до 500 расчетных показателей либо лишением свободы на срок до двух лет с лишением права занимать определенную должность или заниматься определенн</w:t>
      </w:r>
      <w:r>
        <w:rPr>
          <w:rFonts w:ascii="Arial" w:eastAsia="Times New Roman" w:hAnsi="Arial" w:cs="Arial"/>
          <w:color w:val="000000"/>
        </w:rPr>
        <w:t>ой деятельностью на срок до двух лет.</w:t>
      </w:r>
    </w:p>
    <w:p w14:paraId="2860713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То же деяние, повлекшее по неосторожности тяжкий вред, – </w:t>
      </w:r>
    </w:p>
    <w:p w14:paraId="16E3C96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наказывается лишением свободы на срок от двух до пяти лет с лишением права занимать определенную должность или заниматься определенной деятельностью на срок </w:t>
      </w:r>
      <w:r>
        <w:rPr>
          <w:rFonts w:ascii="Arial" w:eastAsia="Times New Roman" w:hAnsi="Arial" w:cs="Arial"/>
          <w:color w:val="000000"/>
        </w:rPr>
        <w:t>до трех лет.</w:t>
      </w:r>
    </w:p>
    <w:p w14:paraId="3BB27B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частью 1 настоящей статьи, повлекшее по неосторожности особо тяжкий вред, –</w:t>
      </w:r>
    </w:p>
    <w:p w14:paraId="4941DD2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пяти до семи лет с лишением права занимать определенную должность или заниматься определенной деятельностью на срок до трех лет.</w:t>
      </w:r>
    </w:p>
    <w:p w14:paraId="7ECDCC53" w14:textId="77777777" w:rsidR="00A5576E" w:rsidRDefault="00F9411D">
      <w:pPr>
        <w:spacing w:after="120"/>
        <w:ind w:firstLine="567"/>
        <w:jc w:val="center"/>
        <w:rPr>
          <w:rFonts w:ascii="Arial" w:eastAsia="Times New Roman" w:hAnsi="Arial" w:cs="Arial"/>
        </w:rPr>
      </w:pPr>
      <w:bookmarkStart w:id="405" w:name="r11"/>
      <w:r>
        <w:rPr>
          <w:rFonts w:ascii="Arial" w:eastAsia="Times New Roman" w:hAnsi="Arial" w:cs="Arial"/>
          <w:b/>
          <w:bCs/>
          <w:color w:val="000000"/>
        </w:rPr>
        <w:t>РАЗДЕЛ XI</w:t>
      </w:r>
      <w:bookmarkEnd w:id="405"/>
    </w:p>
    <w:p w14:paraId="38247DF8"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ПРЕСТУПЛЕНИЯ ПРОТИВ МЕЖДУНАРОДНОГО ПРАВОПОРЯДКА</w:t>
      </w:r>
    </w:p>
    <w:p w14:paraId="6B0169A2" w14:textId="77777777" w:rsidR="00A5576E" w:rsidRDefault="00F9411D">
      <w:pPr>
        <w:spacing w:after="120"/>
        <w:ind w:firstLine="567"/>
        <w:jc w:val="center"/>
        <w:rPr>
          <w:rFonts w:ascii="Arial" w:eastAsia="Times New Roman" w:hAnsi="Arial" w:cs="Arial"/>
        </w:rPr>
      </w:pPr>
      <w:bookmarkStart w:id="406" w:name="g50"/>
      <w:r>
        <w:rPr>
          <w:rFonts w:ascii="Arial" w:eastAsia="Times New Roman" w:hAnsi="Arial" w:cs="Arial"/>
          <w:b/>
          <w:bCs/>
          <w:color w:val="000000"/>
        </w:rPr>
        <w:t>Глава 50. Преступления проти</w:t>
      </w:r>
      <w:r>
        <w:rPr>
          <w:rFonts w:ascii="Arial" w:eastAsia="Times New Roman" w:hAnsi="Arial" w:cs="Arial"/>
          <w:b/>
          <w:bCs/>
          <w:color w:val="000000"/>
        </w:rPr>
        <w:t>в мира и безопасности человечества</w:t>
      </w:r>
      <w:bookmarkEnd w:id="406"/>
    </w:p>
    <w:p w14:paraId="303E643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496547C" w14:textId="77777777" w:rsidR="00A5576E" w:rsidRDefault="00F9411D">
      <w:pPr>
        <w:spacing w:after="120"/>
        <w:ind w:firstLine="567"/>
        <w:jc w:val="both"/>
        <w:rPr>
          <w:rFonts w:ascii="Arial" w:eastAsia="Times New Roman" w:hAnsi="Arial" w:cs="Arial"/>
        </w:rPr>
      </w:pPr>
      <w:bookmarkStart w:id="407" w:name="st_402"/>
      <w:r>
        <w:rPr>
          <w:rFonts w:ascii="Arial" w:eastAsia="Times New Roman" w:hAnsi="Arial" w:cs="Arial"/>
          <w:b/>
          <w:bCs/>
          <w:color w:val="000000"/>
        </w:rPr>
        <w:t>Статья 402. Преступления против мира</w:t>
      </w:r>
      <w:bookmarkEnd w:id="407"/>
    </w:p>
    <w:p w14:paraId="76340B1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59A365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Планирование, подготовка вооруженной агрессии, развязывание ее, участие в ней, ведение агрессивной войны в нарушение международных договоров, а равно участие в заговоре в целях сов</w:t>
      </w:r>
      <w:r>
        <w:rPr>
          <w:rFonts w:ascii="Arial" w:eastAsia="Times New Roman" w:hAnsi="Arial" w:cs="Arial"/>
          <w:color w:val="000000"/>
        </w:rPr>
        <w:t>ершения упомянутых в настоящей статье деяний –</w:t>
      </w:r>
    </w:p>
    <w:p w14:paraId="482472D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двенадцати до пятнадцати лет или пожизненным лишением свободы.</w:t>
      </w:r>
    </w:p>
    <w:p w14:paraId="39576366"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88D1519" w14:textId="77777777" w:rsidR="00A5576E" w:rsidRDefault="00F9411D">
      <w:pPr>
        <w:spacing w:after="120"/>
        <w:ind w:firstLine="567"/>
        <w:jc w:val="both"/>
        <w:rPr>
          <w:rFonts w:ascii="Arial" w:eastAsia="Times New Roman" w:hAnsi="Arial" w:cs="Arial"/>
        </w:rPr>
      </w:pPr>
      <w:bookmarkStart w:id="408" w:name="st_403"/>
      <w:r>
        <w:rPr>
          <w:rFonts w:ascii="Arial" w:eastAsia="Times New Roman" w:hAnsi="Arial" w:cs="Arial"/>
          <w:b/>
          <w:bCs/>
          <w:color w:val="000000"/>
        </w:rPr>
        <w:t>Статья 403. Преступления против человечности</w:t>
      </w:r>
      <w:bookmarkEnd w:id="408"/>
    </w:p>
    <w:p w14:paraId="076F402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1FC79A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Преступления против человечности, то есть любое деяние, </w:t>
      </w:r>
      <w:r>
        <w:rPr>
          <w:rFonts w:ascii="Arial" w:eastAsia="Times New Roman" w:hAnsi="Arial" w:cs="Arial"/>
          <w:color w:val="000000"/>
        </w:rPr>
        <w:t>совершенное в пределах широкомасштабного или систематического нападения на гражданское население или гражданских лиц, выразившееся в убийстве, массовом истреблении, порабощении, депортации, незаконном ограничении свободы, пытках, изнасиловании, обращении в</w:t>
      </w:r>
      <w:r>
        <w:rPr>
          <w:rFonts w:ascii="Arial" w:eastAsia="Times New Roman" w:hAnsi="Arial" w:cs="Arial"/>
          <w:color w:val="000000"/>
        </w:rPr>
        <w:t xml:space="preserve"> сексуальное рабство, принуждении к проституции, принудительной беременности, принудительной стерилизации людей, преследовании группы лиц по политическим, расовым, национальным, этническим, культурным, религиозным, половым или иным признакам, апартеиде и и</w:t>
      </w:r>
      <w:r>
        <w:rPr>
          <w:rFonts w:ascii="Arial" w:eastAsia="Times New Roman" w:hAnsi="Arial" w:cs="Arial"/>
          <w:color w:val="000000"/>
        </w:rPr>
        <w:t>ных антигуманных деяниях, причиняющих серьезный вред физическому или(и) психическому состоянию человека, –</w:t>
      </w:r>
    </w:p>
    <w:p w14:paraId="5DD4981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двенадцати до пятнадцати лет или пожизненным лишением свободы.</w:t>
      </w:r>
    </w:p>
    <w:p w14:paraId="3FDBBE0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C165FFE" w14:textId="77777777" w:rsidR="00A5576E" w:rsidRDefault="00F9411D">
      <w:pPr>
        <w:spacing w:after="120"/>
        <w:ind w:firstLine="567"/>
        <w:jc w:val="both"/>
        <w:rPr>
          <w:rFonts w:ascii="Arial" w:eastAsia="Times New Roman" w:hAnsi="Arial" w:cs="Arial"/>
        </w:rPr>
      </w:pPr>
      <w:bookmarkStart w:id="409" w:name="st_404"/>
      <w:r>
        <w:rPr>
          <w:rFonts w:ascii="Arial" w:eastAsia="Times New Roman" w:hAnsi="Arial" w:cs="Arial"/>
          <w:b/>
          <w:bCs/>
          <w:color w:val="000000"/>
        </w:rPr>
        <w:t>Статья 404. Насильственное исчезновение</w:t>
      </w:r>
      <w:bookmarkEnd w:id="409"/>
    </w:p>
    <w:p w14:paraId="316D95BA"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415BD3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w:t>
      </w:r>
      <w:r>
        <w:rPr>
          <w:rFonts w:ascii="Arial" w:eastAsia="Times New Roman" w:hAnsi="Arial" w:cs="Arial"/>
          <w:color w:val="000000"/>
        </w:rPr>
        <w:t>асильственное исчезновение, то есть арест, задержание или похищение людей государством, политической организацией или с их разрешения, при их поддержке или с их согласия, при последующем отказе признать такое лишение свободы или сообщить о судьбе или место</w:t>
      </w:r>
      <w:r>
        <w:rPr>
          <w:rFonts w:ascii="Arial" w:eastAsia="Times New Roman" w:hAnsi="Arial" w:cs="Arial"/>
          <w:color w:val="000000"/>
        </w:rPr>
        <w:t>нахождении этих людей с целью лишения их защиты со стороны закона в течение длительного периода времени –</w:t>
      </w:r>
    </w:p>
    <w:p w14:paraId="6107B24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двенадцати до пятнадцати лет.</w:t>
      </w:r>
    </w:p>
    <w:p w14:paraId="7F4E3CF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7855892" w14:textId="77777777" w:rsidR="00A5576E" w:rsidRDefault="00F9411D">
      <w:pPr>
        <w:spacing w:after="120"/>
        <w:ind w:firstLine="567"/>
        <w:jc w:val="both"/>
        <w:rPr>
          <w:rFonts w:ascii="Arial" w:eastAsia="Times New Roman" w:hAnsi="Arial" w:cs="Arial"/>
        </w:rPr>
      </w:pPr>
      <w:bookmarkStart w:id="410" w:name="st_405"/>
      <w:r>
        <w:rPr>
          <w:rFonts w:ascii="Arial" w:eastAsia="Times New Roman" w:hAnsi="Arial" w:cs="Arial"/>
          <w:b/>
          <w:bCs/>
          <w:color w:val="000000"/>
        </w:rPr>
        <w:t>Статья 405. Геноцид</w:t>
      </w:r>
      <w:bookmarkEnd w:id="410"/>
    </w:p>
    <w:p w14:paraId="51A3C3A9"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29616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Действия, направленные на полное или частичное уничтоже</w:t>
      </w:r>
      <w:r>
        <w:rPr>
          <w:rFonts w:ascii="Arial" w:eastAsia="Times New Roman" w:hAnsi="Arial" w:cs="Arial"/>
          <w:color w:val="000000"/>
        </w:rPr>
        <w:t>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w:t>
      </w:r>
      <w:r>
        <w:rPr>
          <w:rFonts w:ascii="Arial" w:eastAsia="Times New Roman" w:hAnsi="Arial" w:cs="Arial"/>
          <w:color w:val="000000"/>
        </w:rPr>
        <w:t>дания жизненных условий, рассчитанных на физическое уничтожение членов этой группы, –</w:t>
      </w:r>
    </w:p>
    <w:p w14:paraId="22EAA3E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двенадцати до пятнадцати лет или пожизненным лишением свободы.</w:t>
      </w:r>
    </w:p>
    <w:p w14:paraId="1E9F194F"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89AA23F" w14:textId="77777777" w:rsidR="00A5576E" w:rsidRDefault="00F9411D">
      <w:pPr>
        <w:spacing w:after="120"/>
        <w:ind w:firstLine="567"/>
        <w:jc w:val="both"/>
        <w:rPr>
          <w:rFonts w:ascii="Arial" w:eastAsia="Times New Roman" w:hAnsi="Arial" w:cs="Arial"/>
        </w:rPr>
      </w:pPr>
      <w:bookmarkStart w:id="411" w:name="st_406"/>
      <w:r>
        <w:rPr>
          <w:rFonts w:ascii="Arial" w:eastAsia="Times New Roman" w:hAnsi="Arial" w:cs="Arial"/>
          <w:b/>
          <w:bCs/>
          <w:color w:val="000000"/>
        </w:rPr>
        <w:t>Статья 406. Производство, покупка, передача, накопление, примене</w:t>
      </w:r>
      <w:r>
        <w:rPr>
          <w:rFonts w:ascii="Arial" w:eastAsia="Times New Roman" w:hAnsi="Arial" w:cs="Arial"/>
          <w:b/>
          <w:bCs/>
          <w:color w:val="000000"/>
        </w:rPr>
        <w:t>ние или распространение оружия массового уничтожения</w:t>
      </w:r>
      <w:bookmarkEnd w:id="411"/>
    </w:p>
    <w:p w14:paraId="3F4F2DB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B99B5B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Производство, покупка, передача, накопление, применение или распространение ядерного, химического, биологического, бактериологического, токсического или иного оружия массового уничтожения, иных запрещенных средств ведения войны или составляющих к ним либо </w:t>
      </w:r>
      <w:r>
        <w:rPr>
          <w:rFonts w:ascii="Arial" w:eastAsia="Times New Roman" w:hAnsi="Arial" w:cs="Arial"/>
          <w:color w:val="000000"/>
        </w:rPr>
        <w:t>проведение исследований, направленных на изготовление или применение таких средств или составляющих к ним, совершенные в нарушение международных договоров, –</w:t>
      </w:r>
    </w:p>
    <w:p w14:paraId="32DD57C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двенадцати до пятнадцати лет или пожизненным лишением сво</w:t>
      </w:r>
      <w:r>
        <w:rPr>
          <w:rFonts w:ascii="Arial" w:eastAsia="Times New Roman" w:hAnsi="Arial" w:cs="Arial"/>
          <w:color w:val="000000"/>
        </w:rPr>
        <w:t>боды.</w:t>
      </w:r>
    </w:p>
    <w:p w14:paraId="707DDB90"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5D14D5" w14:textId="77777777" w:rsidR="00A5576E" w:rsidRDefault="00F9411D">
      <w:pPr>
        <w:spacing w:after="120"/>
        <w:ind w:firstLine="567"/>
        <w:jc w:val="both"/>
        <w:rPr>
          <w:rFonts w:ascii="Arial" w:eastAsia="Times New Roman" w:hAnsi="Arial" w:cs="Arial"/>
        </w:rPr>
      </w:pPr>
      <w:bookmarkStart w:id="412" w:name="st_407"/>
      <w:r>
        <w:rPr>
          <w:rFonts w:ascii="Arial" w:eastAsia="Times New Roman" w:hAnsi="Arial" w:cs="Arial"/>
          <w:b/>
          <w:bCs/>
          <w:color w:val="000000"/>
        </w:rPr>
        <w:t>Статья 407. Пропаганда войны</w:t>
      </w:r>
      <w:bookmarkEnd w:id="412"/>
    </w:p>
    <w:p w14:paraId="38F4EA0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6C3B0D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Пропаганда войны, то есть распространение в любой форме взглядов, идей или призывов с целью вызвать агрессию одной страны против другой или развязывания военного конфликта, –</w:t>
      </w:r>
    </w:p>
    <w:p w14:paraId="3C630F5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w:t>
      </w:r>
      <w:r>
        <w:rPr>
          <w:rFonts w:ascii="Arial" w:eastAsia="Times New Roman" w:hAnsi="Arial" w:cs="Arial"/>
          <w:color w:val="000000"/>
        </w:rPr>
        <w:t>о пяти лет либо штрафом от 500 до 1000 расчетных показателей.</w:t>
      </w:r>
    </w:p>
    <w:p w14:paraId="3F4FD55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Пропаганда войны, совершенная должностным лицом, занимающим ответственное положение, –</w:t>
      </w:r>
    </w:p>
    <w:p w14:paraId="74B863E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семи лет с лишением права занимать определенные должнос</w:t>
      </w:r>
      <w:r>
        <w:rPr>
          <w:rFonts w:ascii="Arial" w:eastAsia="Times New Roman" w:hAnsi="Arial" w:cs="Arial"/>
          <w:color w:val="000000"/>
        </w:rPr>
        <w:t>ти либо заниматься определенной деятельностью на срок до трех лет.</w:t>
      </w:r>
    </w:p>
    <w:p w14:paraId="60DDE4C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B9E2E9C" w14:textId="77777777" w:rsidR="00A5576E" w:rsidRDefault="00F9411D">
      <w:pPr>
        <w:spacing w:after="120"/>
        <w:ind w:firstLine="567"/>
        <w:jc w:val="both"/>
        <w:rPr>
          <w:rFonts w:ascii="Arial" w:eastAsia="Times New Roman" w:hAnsi="Arial" w:cs="Arial"/>
        </w:rPr>
      </w:pPr>
      <w:bookmarkStart w:id="413" w:name="st_408"/>
      <w:r>
        <w:rPr>
          <w:rFonts w:ascii="Arial" w:eastAsia="Times New Roman" w:hAnsi="Arial" w:cs="Arial"/>
          <w:b/>
          <w:bCs/>
          <w:color w:val="000000"/>
        </w:rPr>
        <w:t>Статья 408. Нападение на лиц или учреждения, пользующиеся международной защитой</w:t>
      </w:r>
      <w:bookmarkEnd w:id="413"/>
    </w:p>
    <w:p w14:paraId="3E6EF6BB"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1FC38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Нападение на представителя иностранного государства или сотрудника международной организации, пользующихс</w:t>
      </w:r>
      <w:r>
        <w:rPr>
          <w:rFonts w:ascii="Arial" w:eastAsia="Times New Roman" w:hAnsi="Arial" w:cs="Arial"/>
          <w:color w:val="000000"/>
        </w:rPr>
        <w:t>я международной защитой, на проживающих вместе с ними членов их семей, а равно на служебное или жилое помещение либо транспортное средство лица, пользующегося международной защитой, –</w:t>
      </w:r>
    </w:p>
    <w:p w14:paraId="04116FA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пяти до десяти лет.</w:t>
      </w:r>
    </w:p>
    <w:p w14:paraId="2BF546F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BB13245" w14:textId="77777777" w:rsidR="00A5576E" w:rsidRDefault="00F9411D">
      <w:pPr>
        <w:spacing w:after="120"/>
        <w:ind w:firstLine="567"/>
        <w:jc w:val="both"/>
        <w:rPr>
          <w:rFonts w:ascii="Arial" w:eastAsia="Times New Roman" w:hAnsi="Arial" w:cs="Arial"/>
        </w:rPr>
      </w:pPr>
      <w:bookmarkStart w:id="414" w:name="st_409"/>
      <w:r>
        <w:rPr>
          <w:rFonts w:ascii="Arial" w:eastAsia="Times New Roman" w:hAnsi="Arial" w:cs="Arial"/>
          <w:b/>
          <w:bCs/>
          <w:color w:val="000000"/>
        </w:rPr>
        <w:t>Статья 409. Экоцид</w:t>
      </w:r>
      <w:bookmarkEnd w:id="414"/>
    </w:p>
    <w:p w14:paraId="57E28384"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7DC41E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Массовое уничтожение флоры или фауны, отравление атмосферы или водных ресурсов, а равно совершение иных действий, которые могут привести или привели к экологической катастрофе, –</w:t>
      </w:r>
    </w:p>
    <w:p w14:paraId="47DA45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двенадцати до п</w:t>
      </w:r>
      <w:r>
        <w:rPr>
          <w:rFonts w:ascii="Arial" w:eastAsia="Times New Roman" w:hAnsi="Arial" w:cs="Arial"/>
          <w:color w:val="000000"/>
        </w:rPr>
        <w:t>ятнадцати лет.</w:t>
      </w:r>
    </w:p>
    <w:p w14:paraId="1BAE79ED" w14:textId="77777777" w:rsidR="00A5576E" w:rsidRDefault="00F9411D">
      <w:pPr>
        <w:spacing w:after="120"/>
        <w:ind w:firstLine="567"/>
        <w:jc w:val="center"/>
        <w:rPr>
          <w:rFonts w:ascii="Arial" w:eastAsia="Times New Roman" w:hAnsi="Arial" w:cs="Arial"/>
        </w:rPr>
      </w:pPr>
      <w:bookmarkStart w:id="415" w:name="g51"/>
      <w:r>
        <w:rPr>
          <w:rFonts w:ascii="Arial" w:eastAsia="Times New Roman" w:hAnsi="Arial" w:cs="Arial"/>
          <w:b/>
          <w:bCs/>
          <w:color w:val="000000"/>
        </w:rPr>
        <w:t>Глава 51. Военные преступления и другие нарушения законов и обычаев ведения войны</w:t>
      </w:r>
      <w:bookmarkEnd w:id="415"/>
    </w:p>
    <w:p w14:paraId="0F88284E"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757EFC71" w14:textId="77777777" w:rsidR="00A5576E" w:rsidRDefault="00F9411D">
      <w:pPr>
        <w:spacing w:after="120"/>
        <w:ind w:firstLine="567"/>
        <w:jc w:val="both"/>
        <w:rPr>
          <w:rFonts w:ascii="Arial" w:eastAsia="Times New Roman" w:hAnsi="Arial" w:cs="Arial"/>
        </w:rPr>
      </w:pPr>
      <w:bookmarkStart w:id="416" w:name="st_410"/>
      <w:r>
        <w:rPr>
          <w:rFonts w:ascii="Arial" w:eastAsia="Times New Roman" w:hAnsi="Arial" w:cs="Arial"/>
          <w:b/>
          <w:bCs/>
          <w:color w:val="000000"/>
        </w:rPr>
        <w:t>Статья 410. Нарушение законов и обычаев ведения войны в отношении лиц, пользующихся во время военных действий международной защитой</w:t>
      </w:r>
      <w:bookmarkEnd w:id="416"/>
    </w:p>
    <w:p w14:paraId="23A77F8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BD416E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Принуждение лиц, сда</w:t>
      </w:r>
      <w:r>
        <w:rPr>
          <w:rFonts w:ascii="Arial" w:eastAsia="Times New Roman" w:hAnsi="Arial" w:cs="Arial"/>
          <w:color w:val="000000"/>
        </w:rPr>
        <w:t xml:space="preserve">вших оружие и не имеющих средств защиты, раненых, больных,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w:t>
      </w:r>
      <w:r>
        <w:rPr>
          <w:rFonts w:ascii="Arial" w:eastAsia="Times New Roman" w:hAnsi="Arial" w:cs="Arial"/>
          <w:color w:val="000000"/>
        </w:rPr>
        <w:t>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 лиц на защиту в уголовном судопроизводстве –</w:t>
      </w:r>
    </w:p>
    <w:p w14:paraId="427FE3A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w:t>
      </w:r>
      <w:r>
        <w:rPr>
          <w:rFonts w:ascii="Arial" w:eastAsia="Times New Roman" w:hAnsi="Arial" w:cs="Arial"/>
          <w:color w:val="000000"/>
        </w:rPr>
        <w:t>срок от семи до десяти лет.</w:t>
      </w:r>
    </w:p>
    <w:p w14:paraId="3F4E479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Причинение тяжкого вреда здоровью лицам, указанным в части 1 настоящей статьи, либо истязание, пытки или бесчеловечное обращение; либо проведение над ними, даже с их согласия, медицинских, биологических и других экспериментов</w:t>
      </w:r>
      <w:r>
        <w:rPr>
          <w:rFonts w:ascii="Arial" w:eastAsia="Times New Roman" w:hAnsi="Arial" w:cs="Arial"/>
          <w:color w:val="000000"/>
        </w:rPr>
        <w:t>, преднамеренное причинение тяжелых страданий, психического расстройства, серьезного увечья; незаконное произвольное разрушение и присвоение имущества, не вызываемое военной необходимостью; либо использование их для прикрытия своих войск или объектов от во</w:t>
      </w:r>
      <w:r>
        <w:rPr>
          <w:rFonts w:ascii="Arial" w:eastAsia="Times New Roman" w:hAnsi="Arial" w:cs="Arial"/>
          <w:color w:val="000000"/>
        </w:rPr>
        <w:t>енных действий; либо захват и удержание таких лиц в качестве заложников; либо использование гражданского населения для принудительных работ, при отсутствии признаков преступления против человечности и геноцида –</w:t>
      </w:r>
    </w:p>
    <w:p w14:paraId="391CC98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w:t>
      </w:r>
      <w:r>
        <w:rPr>
          <w:rFonts w:ascii="Arial" w:eastAsia="Times New Roman" w:hAnsi="Arial" w:cs="Arial"/>
          <w:color w:val="000000"/>
        </w:rPr>
        <w:t>яти до двенадцати лет.</w:t>
      </w:r>
    </w:p>
    <w:p w14:paraId="206C85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Убийство лиц, указанных в части 1 настоящей статьи, –</w:t>
      </w:r>
    </w:p>
    <w:p w14:paraId="7E4F4AC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двенадцати до пятнадцати лет или пожизненным лишением свободы.</w:t>
      </w:r>
    </w:p>
    <w:p w14:paraId="42F5881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6072D0AA" w14:textId="77777777" w:rsidR="00A5576E" w:rsidRDefault="00F9411D">
      <w:pPr>
        <w:spacing w:after="120"/>
        <w:ind w:firstLine="567"/>
        <w:jc w:val="both"/>
        <w:rPr>
          <w:rFonts w:ascii="Arial" w:eastAsia="Times New Roman" w:hAnsi="Arial" w:cs="Arial"/>
        </w:rPr>
      </w:pPr>
      <w:bookmarkStart w:id="417" w:name="st_411"/>
      <w:r>
        <w:rPr>
          <w:rFonts w:ascii="Arial" w:eastAsia="Times New Roman" w:hAnsi="Arial" w:cs="Arial"/>
          <w:b/>
          <w:bCs/>
          <w:color w:val="000000"/>
        </w:rPr>
        <w:t>Статья 411. Насилие в отношении жителей в районе военных действий</w:t>
      </w:r>
      <w:bookmarkEnd w:id="417"/>
    </w:p>
    <w:p w14:paraId="2FBC02B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AC020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Применение физического и психического насилия в отношении жителей в районе воен</w:t>
      </w:r>
      <w:r>
        <w:rPr>
          <w:rFonts w:ascii="Arial" w:eastAsia="Times New Roman" w:hAnsi="Arial" w:cs="Arial"/>
          <w:color w:val="000000"/>
        </w:rPr>
        <w:t>ных действий, а равно незаконное насильственное лишение их имущества или его уничтожение –</w:t>
      </w:r>
    </w:p>
    <w:p w14:paraId="17AEDDA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срок от десяти до двенадцати лет.</w:t>
      </w:r>
    </w:p>
    <w:p w14:paraId="2A7939B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Изнасилование в период военных действий в отношении жителей при отсутствии признаков преступлен</w:t>
      </w:r>
      <w:r>
        <w:rPr>
          <w:rFonts w:ascii="Arial" w:eastAsia="Times New Roman" w:hAnsi="Arial" w:cs="Arial"/>
          <w:color w:val="000000"/>
        </w:rPr>
        <w:t>ия против человечности и геноцида –</w:t>
      </w:r>
    </w:p>
    <w:p w14:paraId="07A8CFB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двенадцати до пятнадцати лет.</w:t>
      </w:r>
    </w:p>
    <w:p w14:paraId="72367BD2"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F39124A" w14:textId="77777777" w:rsidR="00A5576E" w:rsidRDefault="00F9411D">
      <w:pPr>
        <w:spacing w:after="120"/>
        <w:ind w:firstLine="567"/>
        <w:jc w:val="both"/>
        <w:rPr>
          <w:rFonts w:ascii="Arial" w:eastAsia="Times New Roman" w:hAnsi="Arial" w:cs="Arial"/>
        </w:rPr>
      </w:pPr>
      <w:bookmarkStart w:id="418" w:name="st_412"/>
      <w:r>
        <w:rPr>
          <w:rFonts w:ascii="Arial" w:eastAsia="Times New Roman" w:hAnsi="Arial" w:cs="Arial"/>
          <w:b/>
          <w:bCs/>
          <w:color w:val="000000"/>
        </w:rPr>
        <w:t>Статья 412. Мародерство</w:t>
      </w:r>
      <w:bookmarkEnd w:id="418"/>
    </w:p>
    <w:p w14:paraId="3B7F630C"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10785C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Мародерство, то есть похищение вещей, в том числе принадлежащих убитым или раненым, во время военных действий, стихийных </w:t>
      </w:r>
      <w:r>
        <w:rPr>
          <w:rFonts w:ascii="Arial" w:eastAsia="Times New Roman" w:hAnsi="Arial" w:cs="Arial"/>
          <w:color w:val="000000"/>
        </w:rPr>
        <w:t>бедствий, техногенных, авиа-железнодорожных и иных видов катастроф, чрезвычайных ситуаций или массовых беспорядков с целью завладения ими, –</w:t>
      </w:r>
    </w:p>
    <w:p w14:paraId="38A2C7A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семи до десяти лет.</w:t>
      </w:r>
    </w:p>
    <w:p w14:paraId="57D32923"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ADE1621" w14:textId="77777777" w:rsidR="00A5576E" w:rsidRDefault="00F9411D">
      <w:pPr>
        <w:spacing w:after="120"/>
        <w:ind w:firstLine="567"/>
        <w:jc w:val="both"/>
        <w:rPr>
          <w:rFonts w:ascii="Arial" w:eastAsia="Times New Roman" w:hAnsi="Arial" w:cs="Arial"/>
        </w:rPr>
      </w:pPr>
      <w:bookmarkStart w:id="419" w:name="st_413"/>
      <w:r>
        <w:rPr>
          <w:rFonts w:ascii="Arial" w:eastAsia="Times New Roman" w:hAnsi="Arial" w:cs="Arial"/>
          <w:b/>
          <w:bCs/>
          <w:color w:val="000000"/>
        </w:rPr>
        <w:t>Статья 413. Преступные нарушения норм международного</w:t>
      </w:r>
      <w:r>
        <w:rPr>
          <w:rFonts w:ascii="Arial" w:eastAsia="Times New Roman" w:hAnsi="Arial" w:cs="Arial"/>
          <w:b/>
          <w:bCs/>
          <w:color w:val="000000"/>
        </w:rPr>
        <w:t xml:space="preserve"> гуманитарного права</w:t>
      </w:r>
      <w:bookmarkEnd w:id="419"/>
    </w:p>
    <w:p w14:paraId="1503D7D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4F7C238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Нарушения норм международного гуманитарного права во время вооруженного конфликта:</w:t>
      </w:r>
    </w:p>
    <w:p w14:paraId="686AE1E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применение средств и методов ведения войны, которые могут считаться наносящими чрезмерные повреждения либо страдания или имеющими неизбирательное д</w:t>
      </w:r>
      <w:r>
        <w:rPr>
          <w:rFonts w:ascii="Arial" w:eastAsia="Times New Roman" w:hAnsi="Arial" w:cs="Arial"/>
          <w:color w:val="000000"/>
        </w:rPr>
        <w:t>ействие;</w:t>
      </w:r>
    </w:p>
    <w:p w14:paraId="676862A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причинение обширного, долговременного и серьезного ущерба природной среде;</w:t>
      </w:r>
    </w:p>
    <w:p w14:paraId="2A9DB2C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нападение на обладающие с защитной целью отличительными эмблемами красного креста, красного полумесяца и красного кристалла персонал, строения, оборудование и транспо</w:t>
      </w:r>
      <w:r>
        <w:rPr>
          <w:rFonts w:ascii="Arial" w:eastAsia="Times New Roman" w:hAnsi="Arial" w:cs="Arial"/>
          <w:color w:val="000000"/>
        </w:rPr>
        <w:t>ртные средства;</w:t>
      </w:r>
    </w:p>
    <w:p w14:paraId="7EE05DC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вероломное использование отличительной эмблемы красного креста, красного полумесяца и красного кристалла;</w:t>
      </w:r>
    </w:p>
    <w:p w14:paraId="007A5A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использование голода среди гражданского населения в качестве метода ведения военных действий;</w:t>
      </w:r>
    </w:p>
    <w:p w14:paraId="70FB786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вербовка лиц, не достигших восе</w:t>
      </w:r>
      <w:r>
        <w:rPr>
          <w:rFonts w:ascii="Arial" w:eastAsia="Times New Roman" w:hAnsi="Arial" w:cs="Arial"/>
          <w:color w:val="000000"/>
        </w:rPr>
        <w:t>мнадцатилетнего возраста, в вооруженные силы либо разрешение им принимать участие в военных действиях;</w:t>
      </w:r>
    </w:p>
    <w:p w14:paraId="7A476EF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7) вербовка лиц, не достигших восемнадцатилетнего возраста, в вооруженные группы, отличные от вооруженных сил государства, или использование их в военных</w:t>
      </w:r>
      <w:r>
        <w:rPr>
          <w:rFonts w:ascii="Arial" w:eastAsia="Times New Roman" w:hAnsi="Arial" w:cs="Arial"/>
          <w:color w:val="000000"/>
        </w:rPr>
        <w:t xml:space="preserve"> действиях в составе этих вооруженных групп;</w:t>
      </w:r>
    </w:p>
    <w:p w14:paraId="217829A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8) произвольное и производимое в большом масштабе разрушение или присвоение имущества, не вызываемое военной необходимостью;</w:t>
      </w:r>
    </w:p>
    <w:p w14:paraId="19E1FF1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9) превращение необороняемых местностей и демилитаризованных зон в объект нападения;</w:t>
      </w:r>
    </w:p>
    <w:p w14:paraId="0E04345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10) превращение ясно опознаваемых исторических памятников, произведений искусства или мест отправления культа, которые являются культурным или духовным наследием народов, находящихся под защитой, в объект нападения либо их уничтожение или хищение, а равно </w:t>
      </w:r>
      <w:r>
        <w:rPr>
          <w:rFonts w:ascii="Arial" w:eastAsia="Times New Roman" w:hAnsi="Arial" w:cs="Arial"/>
          <w:color w:val="000000"/>
        </w:rPr>
        <w:t>совершение в отношении этих ценностей актов вандализма при отсутствии военной необходимости;</w:t>
      </w:r>
    </w:p>
    <w:p w14:paraId="52594B7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11) использование культурных цен</w:t>
      </w:r>
      <w:r>
        <w:rPr>
          <w:rFonts w:ascii="Arial" w:eastAsia="Times New Roman" w:hAnsi="Arial" w:cs="Arial"/>
          <w:color w:val="000000"/>
        </w:rPr>
        <w:t>ностей, находящихся под усиленной защитой, либо непосредственно прилегающих к ним мест для поддержания военных действий при отсутствии военной необходимости, а равно превращение этих ценностей либо непосредственно прилегающих к ним мест в объект нападения;</w:t>
      </w:r>
    </w:p>
    <w:p w14:paraId="46B10E3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12) нарушение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w:t>
      </w:r>
    </w:p>
    <w:p w14:paraId="117B22B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13) совершение нападения на гражданское население или на отдел</w:t>
      </w:r>
      <w:r>
        <w:rPr>
          <w:rFonts w:ascii="Arial" w:eastAsia="Times New Roman" w:hAnsi="Arial" w:cs="Arial"/>
          <w:color w:val="000000"/>
        </w:rPr>
        <w:t>ьных гражданских лиц;</w:t>
      </w:r>
    </w:p>
    <w:p w14:paraId="3BF0361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14) совершение нападения неизбирательного характера, затрагивающего гражданское население или гражданские объекты, когда заведомо известно, что такое нападение повлечет чрезмерные потери среди гражданских лиц либо причинит чрезмерный </w:t>
      </w:r>
      <w:r>
        <w:rPr>
          <w:rFonts w:ascii="Arial" w:eastAsia="Times New Roman" w:hAnsi="Arial" w:cs="Arial"/>
          <w:color w:val="000000"/>
        </w:rPr>
        <w:t>ущерб гражданским объектам;</w:t>
      </w:r>
    </w:p>
    <w:p w14:paraId="095858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15) совершение нападения на установки или сооружения, содержащие опасные силы,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14:paraId="1D58D2B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16</w:t>
      </w:r>
      <w:r>
        <w:rPr>
          <w:rFonts w:ascii="Arial" w:eastAsia="Times New Roman" w:hAnsi="Arial" w:cs="Arial"/>
          <w:color w:val="000000"/>
        </w:rPr>
        <w:t>) совершение нападения на лицо, заведомо для виновного прекратившее принимать непосредственное участие в военных действиях;</w:t>
      </w:r>
    </w:p>
    <w:p w14:paraId="7397B2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17) перемещение части собственного гражданского населения на оккупируемую территорию или депортация, перемещение всего или части нас</w:t>
      </w:r>
      <w:r>
        <w:rPr>
          <w:rFonts w:ascii="Arial" w:eastAsia="Times New Roman" w:hAnsi="Arial" w:cs="Arial"/>
          <w:color w:val="000000"/>
        </w:rPr>
        <w:t>еления в пределах оккупированной территории либо за ее пределы;</w:t>
      </w:r>
    </w:p>
    <w:p w14:paraId="1DA8EA4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18) неоправданная задержка репатриации военнопленных и гражданских лиц;</w:t>
      </w:r>
    </w:p>
    <w:p w14:paraId="74300B0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19) применение в вооруженном конфликте иных средств и методов ведения войны, запрещенных международными договорами, –</w:t>
      </w:r>
    </w:p>
    <w:p w14:paraId="722484C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w:t>
      </w:r>
      <w:r>
        <w:rPr>
          <w:rFonts w:ascii="Arial" w:eastAsia="Times New Roman" w:hAnsi="Arial" w:cs="Arial"/>
          <w:color w:val="000000"/>
        </w:rPr>
        <w:t>казываются лишением свободы на срок от двенадцати до пятнадцати лет.</w:t>
      </w:r>
    </w:p>
    <w:p w14:paraId="7E05BF5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3D8A8E14" w14:textId="77777777" w:rsidR="00A5576E" w:rsidRDefault="00F9411D">
      <w:pPr>
        <w:spacing w:after="120"/>
        <w:ind w:firstLine="567"/>
        <w:jc w:val="both"/>
        <w:rPr>
          <w:rFonts w:ascii="Arial" w:eastAsia="Times New Roman" w:hAnsi="Arial" w:cs="Arial"/>
        </w:rPr>
      </w:pPr>
      <w:bookmarkStart w:id="420" w:name="st_414"/>
      <w:r>
        <w:rPr>
          <w:rFonts w:ascii="Arial" w:eastAsia="Times New Roman" w:hAnsi="Arial" w:cs="Arial"/>
          <w:b/>
          <w:bCs/>
          <w:color w:val="000000"/>
        </w:rPr>
        <w:t>Статья 414. Преступное бездействие либо отдание преступного приказа во время военных действий</w:t>
      </w:r>
      <w:bookmarkEnd w:id="420"/>
    </w:p>
    <w:p w14:paraId="0779598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56C55B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Непринятие во время военных действий начальником или другим должностным лицом в предел</w:t>
      </w:r>
      <w:r>
        <w:rPr>
          <w:rFonts w:ascii="Arial" w:eastAsia="Times New Roman" w:hAnsi="Arial" w:cs="Arial"/>
          <w:color w:val="000000"/>
        </w:rPr>
        <w:t>ах своих полномочий всех возможных мер для предупреждения подготавливаемых или пресечения совершаемых подчиненным преступлений, предусмотренных статьями 410–413 настоящего Кодекса, –</w:t>
      </w:r>
    </w:p>
    <w:p w14:paraId="3821979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десяти до двенадцати лет.</w:t>
      </w:r>
    </w:p>
    <w:p w14:paraId="7BC044B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Отд</w:t>
      </w:r>
      <w:r>
        <w:rPr>
          <w:rFonts w:ascii="Arial" w:eastAsia="Times New Roman" w:hAnsi="Arial" w:cs="Arial"/>
          <w:color w:val="000000"/>
        </w:rPr>
        <w:t>ание во время военных действий начальником или другим должностным лицом подчиненному приказа не оставлять никого в живых или иного заведомо преступного приказа или распоряжения, направленных на совершение преступлений, предусмотренных статьями 410, 411 и 4</w:t>
      </w:r>
      <w:r>
        <w:rPr>
          <w:rFonts w:ascii="Arial" w:eastAsia="Times New Roman" w:hAnsi="Arial" w:cs="Arial"/>
          <w:color w:val="000000"/>
        </w:rPr>
        <w:t>13 настоящего Кодекса, –</w:t>
      </w:r>
    </w:p>
    <w:p w14:paraId="1A19967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двенадцати до пятнадцати лет.</w:t>
      </w:r>
    </w:p>
    <w:p w14:paraId="62AE6005"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56A68545" w14:textId="77777777" w:rsidR="00A5576E" w:rsidRDefault="00F9411D">
      <w:pPr>
        <w:spacing w:after="120"/>
        <w:ind w:firstLine="567"/>
        <w:jc w:val="both"/>
        <w:rPr>
          <w:rFonts w:ascii="Arial" w:eastAsia="Times New Roman" w:hAnsi="Arial" w:cs="Arial"/>
        </w:rPr>
      </w:pPr>
      <w:bookmarkStart w:id="421" w:name="st_415"/>
      <w:r>
        <w:rPr>
          <w:rFonts w:ascii="Arial" w:eastAsia="Times New Roman" w:hAnsi="Arial" w:cs="Arial"/>
          <w:b/>
          <w:bCs/>
          <w:color w:val="000000"/>
        </w:rPr>
        <w:t>Статья 415. Незаконное пользование знаками, охраняемыми международными договорами</w:t>
      </w:r>
      <w:bookmarkEnd w:id="421"/>
    </w:p>
    <w:p w14:paraId="4D537FA8"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175536D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Использование вопреки международным договорам во время военных действий эм</w:t>
      </w:r>
      <w:r>
        <w:rPr>
          <w:rFonts w:ascii="Arial" w:eastAsia="Times New Roman" w:hAnsi="Arial" w:cs="Arial"/>
          <w:color w:val="000000"/>
        </w:rPr>
        <w:t>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неприятеля, нейтрального гос</w:t>
      </w:r>
      <w:r>
        <w:rPr>
          <w:rFonts w:ascii="Arial" w:eastAsia="Times New Roman" w:hAnsi="Arial" w:cs="Arial"/>
          <w:color w:val="000000"/>
        </w:rPr>
        <w:t>ударства, флагом или знаком международной организации –</w:t>
      </w:r>
    </w:p>
    <w:p w14:paraId="3B256B5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до пяти лет.</w:t>
      </w:r>
    </w:p>
    <w:p w14:paraId="25929F0D"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4EC780A" w14:textId="77777777" w:rsidR="00A5576E" w:rsidRDefault="00F9411D">
      <w:pPr>
        <w:spacing w:after="120"/>
        <w:ind w:firstLine="567"/>
        <w:jc w:val="both"/>
        <w:rPr>
          <w:rFonts w:ascii="Arial" w:eastAsia="Times New Roman" w:hAnsi="Arial" w:cs="Arial"/>
        </w:rPr>
      </w:pPr>
      <w:r>
        <w:rPr>
          <w:rFonts w:ascii="Arial" w:eastAsia="Times New Roman" w:hAnsi="Arial" w:cs="Arial"/>
          <w:b/>
          <w:bCs/>
          <w:color w:val="000000"/>
        </w:rPr>
        <w:t>Статья 416. Наемничество</w:t>
      </w:r>
    </w:p>
    <w:p w14:paraId="7EC5C19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03A0B34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Вербовка, финансирование, материальное обеспечение, обучение наемников с целью использования в вооруженных конфликтах</w:t>
      </w:r>
      <w:r>
        <w:rPr>
          <w:rFonts w:ascii="Arial" w:eastAsia="Times New Roman" w:hAnsi="Arial" w:cs="Arial"/>
          <w:color w:val="000000"/>
        </w:rPr>
        <w:t xml:space="preserve"> других государств или насильственных действиях, направленных на свержение государственной власти или нарушение территориальной целостности, а также использование наемников в военных конфликтах или действиях –</w:t>
      </w:r>
    </w:p>
    <w:p w14:paraId="470A29D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наказываются лишением свободы на срок от семи </w:t>
      </w:r>
      <w:r>
        <w:rPr>
          <w:rFonts w:ascii="Arial" w:eastAsia="Times New Roman" w:hAnsi="Arial" w:cs="Arial"/>
          <w:color w:val="000000"/>
        </w:rPr>
        <w:t>до десяти лет.</w:t>
      </w:r>
    </w:p>
    <w:p w14:paraId="6BF329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Участие без разрешения соответствующих органов государственной власти в вооруженных конфликтах других государств с целью получения материального вознаграждения –</w:t>
      </w:r>
    </w:p>
    <w:p w14:paraId="6A82F69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наказывается лишением свободы на срок от десяти до двенадцати лет.</w:t>
      </w:r>
    </w:p>
    <w:p w14:paraId="3D3AAD16"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Деяния, предусмотренные частью 1 настоящей статьи, совершенные:</w:t>
      </w:r>
    </w:p>
    <w:p w14:paraId="0F0F019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группой лиц;</w:t>
      </w:r>
    </w:p>
    <w:p w14:paraId="4DBD5E4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группой лиц по предварительному сговору;</w:t>
      </w:r>
    </w:p>
    <w:p w14:paraId="74D6311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в отношении ребенка, –</w:t>
      </w:r>
    </w:p>
    <w:p w14:paraId="582535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наказываются лишением свободы на сро</w:t>
      </w:r>
      <w:r>
        <w:rPr>
          <w:rFonts w:ascii="Arial" w:eastAsia="Times New Roman" w:hAnsi="Arial" w:cs="Arial"/>
          <w:color w:val="000000"/>
        </w:rPr>
        <w:t>к от двенадцати до пятнадцати лет.</w:t>
      </w:r>
    </w:p>
    <w:p w14:paraId="26792E52" w14:textId="77777777" w:rsidR="00A5576E" w:rsidRDefault="00F9411D">
      <w:pPr>
        <w:spacing w:after="120"/>
        <w:ind w:firstLine="567"/>
        <w:jc w:val="both"/>
        <w:rPr>
          <w:rFonts w:ascii="Arial" w:eastAsia="Times New Roman" w:hAnsi="Arial" w:cs="Arial"/>
        </w:rPr>
      </w:pPr>
      <w:r>
        <w:rPr>
          <w:rFonts w:ascii="Arial" w:eastAsia="Times New Roman" w:hAnsi="Arial" w:cs="Arial"/>
          <w:b/>
          <w:bCs/>
          <w:i/>
          <w:iCs/>
          <w:color w:val="000000"/>
        </w:rPr>
        <w:t xml:space="preserve">Примечание. </w:t>
      </w:r>
      <w:r>
        <w:rPr>
          <w:rFonts w:ascii="Arial" w:eastAsia="Times New Roman" w:hAnsi="Arial" w:cs="Arial"/>
          <w:i/>
          <w:iCs/>
          <w:color w:val="000000"/>
        </w:rPr>
        <w:t>Наемником признается лицо, действующее в целях получения материального вознаграждения или иной заинтересованности и не являющееся гражданином государства, участвующего в вооруженном конфликте или военных дейст</w:t>
      </w:r>
      <w:r>
        <w:rPr>
          <w:rFonts w:ascii="Arial" w:eastAsia="Times New Roman" w:hAnsi="Arial" w:cs="Arial"/>
          <w:i/>
          <w:iCs/>
          <w:color w:val="000000"/>
        </w:rPr>
        <w:t>виях, не проживающее постоянно на его территории, а также не являющееся лицом, направленным для исполнения официальных обязанностей.</w:t>
      </w:r>
    </w:p>
    <w:p w14:paraId="11F2D79C" w14:textId="77777777" w:rsidR="00A5576E" w:rsidRDefault="00F9411D">
      <w:pPr>
        <w:spacing w:after="120"/>
        <w:jc w:val="both"/>
        <w:rPr>
          <w:rFonts w:ascii="Arial" w:eastAsia="Times New Roman" w:hAnsi="Arial" w:cs="Arial"/>
        </w:rPr>
      </w:pPr>
      <w:r>
        <w:rPr>
          <w:rFonts w:ascii="Arial" w:eastAsia="Times New Roman" w:hAnsi="Arial" w:cs="Arial"/>
        </w:rPr>
        <w:t> </w:t>
      </w:r>
    </w:p>
    <w:p w14:paraId="2C462AA7" w14:textId="77777777" w:rsidR="00A5576E" w:rsidRDefault="00F9411D">
      <w:pPr>
        <w:spacing w:after="120"/>
        <w:jc w:val="both"/>
        <w:rPr>
          <w:rFonts w:ascii="Arial" w:eastAsia="Times New Roman" w:hAnsi="Arial" w:cs="Arial"/>
        </w:rPr>
      </w:pPr>
      <w:r>
        <w:rPr>
          <w:rFonts w:ascii="Arial" w:eastAsia="Times New Roman" w:hAnsi="Arial" w:cs="Arial"/>
        </w:rPr>
        <w:t> </w:t>
      </w:r>
    </w:p>
    <w:tbl>
      <w:tblPr>
        <w:tblW w:w="5000" w:type="pct"/>
        <w:tblCellMar>
          <w:left w:w="0" w:type="dxa"/>
          <w:right w:w="0" w:type="dxa"/>
        </w:tblCellMar>
        <w:tblLook w:val="04A0" w:firstRow="1" w:lastRow="0" w:firstColumn="1" w:lastColumn="0" w:noHBand="0" w:noVBand="1"/>
      </w:tblPr>
      <w:tblGrid>
        <w:gridCol w:w="6700"/>
        <w:gridCol w:w="2871"/>
      </w:tblGrid>
      <w:tr w:rsidR="00A5576E" w14:paraId="1ED1D4CD" w14:textId="77777777">
        <w:tc>
          <w:tcPr>
            <w:tcW w:w="4785" w:type="dxa"/>
            <w:tcMar>
              <w:top w:w="0" w:type="dxa"/>
              <w:left w:w="108" w:type="dxa"/>
              <w:bottom w:w="0" w:type="dxa"/>
              <w:right w:w="108" w:type="dxa"/>
            </w:tcMar>
          </w:tcPr>
          <w:p w14:paraId="1ADF1E3D" w14:textId="77777777" w:rsidR="00A5576E" w:rsidRDefault="00F9411D">
            <w:pPr>
              <w:rPr>
                <w:rFonts w:ascii="Arial" w:eastAsia="Times New Roman" w:hAnsi="Arial" w:cs="Arial"/>
                <w:b/>
                <w:bCs/>
              </w:rPr>
            </w:pPr>
            <w:r>
              <w:rPr>
                <w:rFonts w:ascii="Arial" w:eastAsia="Times New Roman" w:hAnsi="Arial" w:cs="Arial"/>
                <w:b/>
                <w:bCs/>
                <w:lang w:val="ky-KG"/>
              </w:rPr>
              <w:t xml:space="preserve">            </w:t>
            </w:r>
            <w:r>
              <w:rPr>
                <w:rFonts w:ascii="Arial" w:eastAsia="Times New Roman" w:hAnsi="Arial" w:cs="Arial"/>
                <w:b/>
                <w:bCs/>
              </w:rPr>
              <w:t>Президент</w:t>
            </w:r>
          </w:p>
          <w:p w14:paraId="7C97CE44" w14:textId="77777777" w:rsidR="00A5576E" w:rsidRDefault="00F9411D">
            <w:pPr>
              <w:rPr>
                <w:rFonts w:ascii="Arial" w:eastAsia="Times New Roman" w:hAnsi="Arial" w:cs="Arial"/>
                <w:b/>
                <w:bCs/>
              </w:rPr>
            </w:pPr>
            <w:r>
              <w:rPr>
                <w:rFonts w:ascii="Arial" w:eastAsia="Times New Roman" w:hAnsi="Arial" w:cs="Arial"/>
                <w:b/>
                <w:bCs/>
              </w:rPr>
              <w:t>Кыргызской Республики</w:t>
            </w:r>
          </w:p>
        </w:tc>
        <w:tc>
          <w:tcPr>
            <w:tcW w:w="1500" w:type="pct"/>
            <w:tcMar>
              <w:top w:w="0" w:type="dxa"/>
              <w:left w:w="108" w:type="dxa"/>
              <w:bottom w:w="0" w:type="dxa"/>
              <w:right w:w="108" w:type="dxa"/>
            </w:tcMar>
          </w:tcPr>
          <w:p w14:paraId="66D10B2D" w14:textId="77777777" w:rsidR="00A5576E" w:rsidRDefault="00F9411D">
            <w:pPr>
              <w:jc w:val="center"/>
              <w:rPr>
                <w:rFonts w:ascii="Arial" w:eastAsia="Times New Roman" w:hAnsi="Arial" w:cs="Arial"/>
                <w:b/>
                <w:bCs/>
              </w:rPr>
            </w:pPr>
            <w:r>
              <w:rPr>
                <w:rFonts w:ascii="Arial" w:eastAsia="Times New Roman" w:hAnsi="Arial" w:cs="Arial"/>
                <w:b/>
                <w:bCs/>
              </w:rPr>
              <w:t> </w:t>
            </w:r>
          </w:p>
          <w:p w14:paraId="7CA69C94" w14:textId="77777777" w:rsidR="00A5576E" w:rsidRDefault="00F9411D">
            <w:pPr>
              <w:jc w:val="center"/>
              <w:rPr>
                <w:rFonts w:ascii="Arial" w:eastAsia="Times New Roman" w:hAnsi="Arial" w:cs="Arial"/>
                <w:b/>
                <w:bCs/>
              </w:rPr>
            </w:pPr>
            <w:r>
              <w:rPr>
                <w:rFonts w:ascii="Arial" w:eastAsia="Times New Roman" w:hAnsi="Arial" w:cs="Arial"/>
                <w:b/>
                <w:bCs/>
              </w:rPr>
              <w:t>С.Н. Жапаров</w:t>
            </w:r>
          </w:p>
        </w:tc>
      </w:tr>
    </w:tbl>
    <w:p w14:paraId="72DD79D6" w14:textId="77777777" w:rsidR="00A5576E" w:rsidRDefault="00F9411D">
      <w:pPr>
        <w:rPr>
          <w:rFonts w:ascii="Arial" w:eastAsia="Times New Roman" w:hAnsi="Arial" w:cs="Arial"/>
          <w:b/>
          <w:bCs/>
        </w:rPr>
      </w:pPr>
      <w:r>
        <w:rPr>
          <w:rFonts w:ascii="Arial" w:eastAsia="Times New Roman" w:hAnsi="Arial" w:cs="Arial"/>
          <w:b/>
          <w:bCs/>
        </w:rPr>
        <w:t> </w:t>
      </w:r>
    </w:p>
    <w:tbl>
      <w:tblPr>
        <w:tblW w:w="5000" w:type="pct"/>
        <w:tblCellMar>
          <w:left w:w="0" w:type="dxa"/>
          <w:right w:w="0" w:type="dxa"/>
        </w:tblCellMar>
        <w:tblLook w:val="04A0" w:firstRow="1" w:lastRow="0" w:firstColumn="1" w:lastColumn="0" w:noHBand="0" w:noVBand="1"/>
      </w:tblPr>
      <w:tblGrid>
        <w:gridCol w:w="6700"/>
        <w:gridCol w:w="2871"/>
      </w:tblGrid>
      <w:tr w:rsidR="00A5576E" w14:paraId="334E72E5" w14:textId="77777777">
        <w:tc>
          <w:tcPr>
            <w:tcW w:w="4785" w:type="dxa"/>
            <w:tcMar>
              <w:top w:w="0" w:type="dxa"/>
              <w:left w:w="108" w:type="dxa"/>
              <w:bottom w:w="0" w:type="dxa"/>
              <w:right w:w="108" w:type="dxa"/>
            </w:tcMar>
          </w:tcPr>
          <w:p w14:paraId="3597FDE1" w14:textId="77777777" w:rsidR="00A5576E" w:rsidRDefault="00F9411D">
            <w:pPr>
              <w:rPr>
                <w:rFonts w:ascii="Arial" w:eastAsia="Times New Roman" w:hAnsi="Arial" w:cs="Arial"/>
                <w:b/>
                <w:bCs/>
              </w:rPr>
            </w:pPr>
            <w:r>
              <w:rPr>
                <w:rFonts w:ascii="Arial" w:eastAsia="Times New Roman" w:hAnsi="Arial" w:cs="Arial"/>
              </w:rPr>
              <w:t xml:space="preserve">Принят </w:t>
            </w:r>
          </w:p>
          <w:p w14:paraId="22F37363" w14:textId="77777777" w:rsidR="00A5576E" w:rsidRDefault="00F9411D">
            <w:pPr>
              <w:rPr>
                <w:rFonts w:ascii="Arial" w:eastAsia="Times New Roman" w:hAnsi="Arial" w:cs="Arial"/>
                <w:b/>
                <w:bCs/>
              </w:rPr>
            </w:pPr>
            <w:r>
              <w:rPr>
                <w:rFonts w:ascii="Arial" w:eastAsia="Times New Roman" w:hAnsi="Arial" w:cs="Arial"/>
              </w:rPr>
              <w:t xml:space="preserve">Жогорку Кенешем </w:t>
            </w:r>
          </w:p>
          <w:p w14:paraId="709E5DDA" w14:textId="77777777" w:rsidR="00A5576E" w:rsidRDefault="00F9411D">
            <w:pPr>
              <w:rPr>
                <w:rFonts w:ascii="Arial" w:eastAsia="Times New Roman" w:hAnsi="Arial" w:cs="Arial"/>
                <w:b/>
                <w:bCs/>
              </w:rPr>
            </w:pPr>
            <w:r>
              <w:rPr>
                <w:rFonts w:ascii="Arial" w:eastAsia="Times New Roman" w:hAnsi="Arial" w:cs="Arial"/>
              </w:rPr>
              <w:t>Кыргызской Республики</w:t>
            </w:r>
          </w:p>
        </w:tc>
        <w:tc>
          <w:tcPr>
            <w:tcW w:w="1500" w:type="pct"/>
            <w:tcMar>
              <w:top w:w="0" w:type="dxa"/>
              <w:left w:w="108" w:type="dxa"/>
              <w:bottom w:w="0" w:type="dxa"/>
              <w:right w:w="108" w:type="dxa"/>
            </w:tcMar>
          </w:tcPr>
          <w:p w14:paraId="06835994" w14:textId="77777777" w:rsidR="00A5576E" w:rsidRDefault="00F9411D">
            <w:pPr>
              <w:jc w:val="right"/>
              <w:rPr>
                <w:rFonts w:ascii="Arial" w:eastAsia="Times New Roman" w:hAnsi="Arial" w:cs="Arial"/>
                <w:b/>
                <w:bCs/>
              </w:rPr>
            </w:pPr>
            <w:r>
              <w:rPr>
                <w:rFonts w:ascii="Arial" w:eastAsia="Times New Roman" w:hAnsi="Arial" w:cs="Arial"/>
                <w:b/>
                <w:bCs/>
              </w:rPr>
              <w:t> </w:t>
            </w:r>
          </w:p>
          <w:p w14:paraId="78102D19" w14:textId="77777777" w:rsidR="00A5576E" w:rsidRDefault="00F9411D">
            <w:pPr>
              <w:jc w:val="right"/>
              <w:rPr>
                <w:rFonts w:ascii="Arial" w:eastAsia="Times New Roman" w:hAnsi="Arial" w:cs="Arial"/>
                <w:b/>
                <w:bCs/>
              </w:rPr>
            </w:pPr>
            <w:r>
              <w:rPr>
                <w:rFonts w:ascii="Arial" w:eastAsia="Times New Roman" w:hAnsi="Arial" w:cs="Arial"/>
                <w:b/>
                <w:bCs/>
              </w:rPr>
              <w:t> </w:t>
            </w:r>
          </w:p>
          <w:p w14:paraId="1F9F09FA" w14:textId="77777777" w:rsidR="00A5576E" w:rsidRDefault="00F9411D">
            <w:pPr>
              <w:jc w:val="right"/>
              <w:rPr>
                <w:rFonts w:ascii="Arial" w:eastAsia="Times New Roman" w:hAnsi="Arial" w:cs="Arial"/>
                <w:b/>
                <w:bCs/>
              </w:rPr>
            </w:pPr>
            <w:r>
              <w:rPr>
                <w:rFonts w:ascii="Arial" w:eastAsia="Times New Roman" w:hAnsi="Arial" w:cs="Arial"/>
              </w:rPr>
              <w:t>22 сентября 2021 года</w:t>
            </w:r>
          </w:p>
        </w:tc>
      </w:tr>
    </w:tbl>
    <w:p w14:paraId="639A8212" w14:textId="77777777" w:rsidR="00A5576E" w:rsidRDefault="00F9411D">
      <w:pPr>
        <w:spacing w:after="120"/>
        <w:jc w:val="both"/>
        <w:rPr>
          <w:rFonts w:ascii="Arial" w:eastAsia="Times New Roman" w:hAnsi="Arial" w:cs="Arial"/>
        </w:rPr>
      </w:pPr>
      <w:r>
        <w:rPr>
          <w:rFonts w:ascii="Arial" w:eastAsia="Times New Roman" w:hAnsi="Arial" w:cs="Arial"/>
        </w:rPr>
        <w:t> </w:t>
      </w:r>
    </w:p>
    <w:tbl>
      <w:tblPr>
        <w:tblW w:w="5000" w:type="pct"/>
        <w:tblCellMar>
          <w:left w:w="0" w:type="dxa"/>
          <w:right w:w="0" w:type="dxa"/>
        </w:tblCellMar>
        <w:tblLook w:val="04A0" w:firstRow="1" w:lastRow="0" w:firstColumn="1" w:lastColumn="0" w:noHBand="0" w:noVBand="1"/>
      </w:tblPr>
      <w:tblGrid>
        <w:gridCol w:w="6700"/>
        <w:gridCol w:w="2871"/>
      </w:tblGrid>
      <w:tr w:rsidR="00A5576E" w14:paraId="7FCD2174" w14:textId="77777777">
        <w:tc>
          <w:tcPr>
            <w:tcW w:w="3500" w:type="pct"/>
            <w:tcMar>
              <w:top w:w="0" w:type="dxa"/>
              <w:left w:w="108" w:type="dxa"/>
              <w:bottom w:w="0" w:type="dxa"/>
              <w:right w:w="108" w:type="dxa"/>
            </w:tcMar>
          </w:tcPr>
          <w:p w14:paraId="397CE64C" w14:textId="77777777" w:rsidR="00A5576E" w:rsidRDefault="00F9411D">
            <w:pPr>
              <w:spacing w:after="120" w:line="276" w:lineRule="auto"/>
              <w:ind w:firstLine="397"/>
              <w:jc w:val="both"/>
              <w:rPr>
                <w:rFonts w:ascii="Arial" w:eastAsia="Times New Roman" w:hAnsi="Arial" w:cs="Arial"/>
              </w:rPr>
            </w:pPr>
            <w:r>
              <w:rPr>
                <w:rFonts w:ascii="Arial" w:eastAsia="Times New Roman" w:hAnsi="Arial" w:cs="Arial"/>
              </w:rPr>
              <w:t> </w:t>
            </w:r>
          </w:p>
        </w:tc>
        <w:tc>
          <w:tcPr>
            <w:tcW w:w="1500" w:type="pct"/>
            <w:tcMar>
              <w:top w:w="0" w:type="dxa"/>
              <w:left w:w="108" w:type="dxa"/>
              <w:bottom w:w="0" w:type="dxa"/>
              <w:right w:w="108" w:type="dxa"/>
            </w:tcMar>
          </w:tcPr>
          <w:p w14:paraId="079BD1D2" w14:textId="77777777" w:rsidR="00A5576E" w:rsidRDefault="00F9411D">
            <w:pPr>
              <w:spacing w:after="120" w:line="276" w:lineRule="auto"/>
              <w:ind w:firstLine="397"/>
              <w:jc w:val="right"/>
              <w:rPr>
                <w:rFonts w:ascii="Arial" w:eastAsia="Times New Roman" w:hAnsi="Arial" w:cs="Arial"/>
              </w:rPr>
            </w:pPr>
            <w:bookmarkStart w:id="422" w:name="pr1"/>
            <w:bookmarkEnd w:id="422"/>
            <w:r>
              <w:rPr>
                <w:rFonts w:ascii="Arial" w:eastAsia="Times New Roman" w:hAnsi="Arial" w:cs="Arial"/>
              </w:rPr>
              <w:t>Приложение 1</w:t>
            </w:r>
          </w:p>
        </w:tc>
      </w:tr>
    </w:tbl>
    <w:p w14:paraId="7B8959DF"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5F49AE3B" w14:textId="77777777" w:rsidR="00A5576E" w:rsidRDefault="00F9411D">
      <w:pPr>
        <w:spacing w:after="120"/>
        <w:ind w:firstLine="567"/>
        <w:jc w:val="center"/>
        <w:rPr>
          <w:rFonts w:ascii="Arial" w:eastAsia="Times New Roman" w:hAnsi="Arial" w:cs="Arial"/>
        </w:rPr>
      </w:pPr>
      <w:r>
        <w:rPr>
          <w:rFonts w:ascii="Arial" w:eastAsia="Times New Roman" w:hAnsi="Arial" w:cs="Arial"/>
          <w:b/>
          <w:bCs/>
          <w:color w:val="000000"/>
        </w:rPr>
        <w:t>Значение терминов, употребляемых в настоящем Кодексе</w:t>
      </w:r>
    </w:p>
    <w:p w14:paraId="28ADEEC4" w14:textId="77777777" w:rsidR="00A5576E" w:rsidRDefault="00F9411D">
      <w:pPr>
        <w:spacing w:after="120"/>
        <w:ind w:firstLine="567"/>
        <w:jc w:val="center"/>
        <w:rPr>
          <w:rFonts w:ascii="Arial" w:eastAsia="Times New Roman" w:hAnsi="Arial" w:cs="Arial"/>
        </w:rPr>
      </w:pPr>
      <w:r>
        <w:rPr>
          <w:rFonts w:ascii="Arial" w:eastAsia="Times New Roman" w:hAnsi="Arial" w:cs="Arial"/>
        </w:rPr>
        <w:t> </w:t>
      </w:r>
    </w:p>
    <w:p w14:paraId="33ADAD2C" w14:textId="77777777" w:rsidR="00A5576E" w:rsidRDefault="00F9411D">
      <w:pPr>
        <w:spacing w:after="200"/>
        <w:ind w:left="1134" w:right="1134" w:firstLine="397"/>
        <w:jc w:val="center"/>
        <w:rPr>
          <w:rFonts w:ascii="Arial" w:eastAsia="Times New Roman" w:hAnsi="Arial" w:cs="Arial"/>
        </w:rPr>
      </w:pPr>
      <w:r>
        <w:rPr>
          <w:rFonts w:ascii="Arial" w:eastAsia="Times New Roman" w:hAnsi="Arial" w:cs="Arial"/>
          <w:i/>
          <w:iCs/>
          <w:color w:val="000000"/>
        </w:rPr>
        <w:t xml:space="preserve">(В редакции Закона КР от </w:t>
      </w:r>
      <w:hyperlink r:id="rId284" w:tooltip="https://cbd.minjust.gov.kg/4-5390/edition/14002/ru" w:history="1">
        <w:r>
          <w:rPr>
            <w:rFonts w:ascii="Arial" w:eastAsia="Times New Roman" w:hAnsi="Arial" w:cs="Arial"/>
            <w:i/>
            <w:iCs/>
            <w:color w:val="0000FF"/>
            <w:u w:val="single"/>
          </w:rPr>
          <w:t xml:space="preserve">7 августа 2024 года </w:t>
        </w:r>
      </w:hyperlink>
      <w:hyperlink r:id="rId285" w:tooltip="toktom://db/187595" w:history="1">
        <w:r>
          <w:rPr>
            <w:rFonts w:ascii="Arial" w:eastAsia="Times New Roman" w:hAnsi="Arial" w:cs="Arial"/>
            <w:i/>
            <w:iCs/>
            <w:color w:val="0000FF"/>
            <w:u w:val="single"/>
          </w:rPr>
          <w:t>N</w:t>
        </w:r>
      </w:hyperlink>
      <w:hyperlink r:id="rId286" w:tooltip="toktom://db/187595" w:history="1">
        <w:r>
          <w:rPr>
            <w:rFonts w:ascii="Arial" w:eastAsia="Times New Roman" w:hAnsi="Arial" w:cs="Arial"/>
            <w:i/>
            <w:iCs/>
            <w:color w:val="0000FF"/>
            <w:u w:val="single"/>
          </w:rPr>
          <w:t xml:space="preserve"> 161</w:t>
        </w:r>
      </w:hyperlink>
      <w:r>
        <w:rPr>
          <w:rFonts w:ascii="Arial" w:eastAsia="Times New Roman" w:hAnsi="Arial" w:cs="Arial"/>
          <w:i/>
          <w:iCs/>
          <w:color w:val="000000"/>
        </w:rPr>
        <w:t>)</w:t>
      </w:r>
    </w:p>
    <w:p w14:paraId="28D92DE7" w14:textId="77777777" w:rsidR="00A5576E" w:rsidRDefault="00F9411D">
      <w:pPr>
        <w:spacing w:after="120"/>
        <w:ind w:firstLine="567"/>
        <w:jc w:val="both"/>
        <w:rPr>
          <w:rFonts w:ascii="Arial" w:eastAsia="Times New Roman" w:hAnsi="Arial" w:cs="Arial"/>
        </w:rPr>
      </w:pPr>
      <w:r>
        <w:rPr>
          <w:rFonts w:ascii="Arial" w:eastAsia="Times New Roman" w:hAnsi="Arial" w:cs="Arial"/>
        </w:rPr>
        <w:t> </w:t>
      </w:r>
    </w:p>
    <w:p w14:paraId="2EC2C43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В статьях Особенной части настоящего Кодекса следующие термины, если нет особых указаний, понимаются в таком значении:</w:t>
      </w:r>
    </w:p>
    <w:p w14:paraId="00EF69C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 </w:t>
      </w:r>
      <w:r>
        <w:rPr>
          <w:rFonts w:ascii="Arial" w:eastAsia="Times New Roman" w:hAnsi="Arial" w:cs="Arial"/>
          <w:b/>
          <w:bCs/>
          <w:color w:val="000000"/>
        </w:rPr>
        <w:t>Незначительный вред</w:t>
      </w:r>
      <w:r>
        <w:rPr>
          <w:rFonts w:ascii="Arial" w:eastAsia="Times New Roman" w:hAnsi="Arial" w:cs="Arial"/>
          <w:color w:val="000000"/>
        </w:rPr>
        <w:t xml:space="preserve"> – следующие последствия в случаях, когда они не у</w:t>
      </w:r>
      <w:r>
        <w:rPr>
          <w:rFonts w:ascii="Arial" w:eastAsia="Times New Roman" w:hAnsi="Arial" w:cs="Arial"/>
          <w:color w:val="000000"/>
        </w:rPr>
        <w:t xml:space="preserve">казаны в качестве признака состава преступления, предусмотренного настоящим Кодексом: </w:t>
      </w:r>
    </w:p>
    <w:p w14:paraId="7BB89B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причинение легкого вреда здоровью, повлекшее кратковременное расстройство здоровья;</w:t>
      </w:r>
    </w:p>
    <w:p w14:paraId="74308D8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причинение незначительного материального (имущественного) ущерба.</w:t>
      </w:r>
    </w:p>
    <w:p w14:paraId="05B258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 </w:t>
      </w:r>
      <w:r>
        <w:rPr>
          <w:rFonts w:ascii="Arial" w:eastAsia="Times New Roman" w:hAnsi="Arial" w:cs="Arial"/>
          <w:b/>
          <w:bCs/>
          <w:color w:val="000000"/>
        </w:rPr>
        <w:t>Значительн</w:t>
      </w:r>
      <w:r>
        <w:rPr>
          <w:rFonts w:ascii="Arial" w:eastAsia="Times New Roman" w:hAnsi="Arial" w:cs="Arial"/>
          <w:b/>
          <w:bCs/>
          <w:color w:val="000000"/>
        </w:rPr>
        <w:t>ый вред</w:t>
      </w:r>
      <w:r>
        <w:rPr>
          <w:rFonts w:ascii="Arial" w:eastAsia="Times New Roman" w:hAnsi="Arial" w:cs="Arial"/>
          <w:color w:val="000000"/>
        </w:rPr>
        <w:t xml:space="preserve"> – последствия, выразившиеся в:</w:t>
      </w:r>
    </w:p>
    <w:p w14:paraId="25E9974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причинении менее тяжкого вреда здоровью;</w:t>
      </w:r>
    </w:p>
    <w:p w14:paraId="0D5CAE5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нарушении конституционных прав и свобод человека и гражданина;</w:t>
      </w:r>
    </w:p>
    <w:p w14:paraId="3798567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значительном загрязнении, отравлении или заражении окружающей среды;</w:t>
      </w:r>
    </w:p>
    <w:p w14:paraId="6A3A8C9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причинении значительного материа</w:t>
      </w:r>
      <w:r>
        <w:rPr>
          <w:rFonts w:ascii="Arial" w:eastAsia="Times New Roman" w:hAnsi="Arial" w:cs="Arial"/>
          <w:color w:val="000000"/>
        </w:rPr>
        <w:t>льного (имущественного) ущерба;</w:t>
      </w:r>
    </w:p>
    <w:p w14:paraId="633069E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длительном нарушении нормальной работы государственного органа, предприятия, учреждения или организации независимо от формы собственности;</w:t>
      </w:r>
    </w:p>
    <w:p w14:paraId="535A9B3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подрыве безопасности государства.</w:t>
      </w:r>
    </w:p>
    <w:p w14:paraId="5601ECA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3. </w:t>
      </w:r>
      <w:r>
        <w:rPr>
          <w:rFonts w:ascii="Arial" w:eastAsia="Times New Roman" w:hAnsi="Arial" w:cs="Arial"/>
          <w:b/>
          <w:bCs/>
          <w:color w:val="000000"/>
        </w:rPr>
        <w:t>Тяжкий вред</w:t>
      </w:r>
      <w:r>
        <w:rPr>
          <w:rFonts w:ascii="Arial" w:eastAsia="Times New Roman" w:hAnsi="Arial" w:cs="Arial"/>
          <w:color w:val="000000"/>
        </w:rPr>
        <w:t xml:space="preserve"> – следующие последствия в случ</w:t>
      </w:r>
      <w:r>
        <w:rPr>
          <w:rFonts w:ascii="Arial" w:eastAsia="Times New Roman" w:hAnsi="Arial" w:cs="Arial"/>
          <w:color w:val="000000"/>
        </w:rPr>
        <w:t>аях, когда они не указаны в качестве признака состава преступления, предусмотренного настоящим Кодексом:</w:t>
      </w:r>
    </w:p>
    <w:p w14:paraId="22E030F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причинение тяжкого вреда здоровью одного лица, а равно двух или более лиц, в том числе в результате массового заболевания (эпидемии), заражения, обл</w:t>
      </w:r>
      <w:r>
        <w:rPr>
          <w:rFonts w:ascii="Arial" w:eastAsia="Times New Roman" w:hAnsi="Arial" w:cs="Arial"/>
          <w:color w:val="000000"/>
        </w:rPr>
        <w:t>учения или отравления;</w:t>
      </w:r>
    </w:p>
    <w:p w14:paraId="0DC4127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заражение лица вирусом иммунодефицита человека либо другой неизлечимой инфекционной болезнью;</w:t>
      </w:r>
    </w:p>
    <w:p w14:paraId="3605D7D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длительное (более тридцати дней) незаконное лишение человека свободы;</w:t>
      </w:r>
    </w:p>
    <w:p w14:paraId="1936472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наступление техногенной катастрофы, экологического бедствия </w:t>
      </w:r>
      <w:r>
        <w:rPr>
          <w:rFonts w:ascii="Arial" w:eastAsia="Times New Roman" w:hAnsi="Arial" w:cs="Arial"/>
          <w:color w:val="000000"/>
        </w:rPr>
        <w:t>или чрезвычайной экологической ситуации;</w:t>
      </w:r>
    </w:p>
    <w:p w14:paraId="5255245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5) причинение крупного или особо крупного ущерба, в том числе, эпизоотии или массовой гибели животных либо растений;</w:t>
      </w:r>
    </w:p>
    <w:p w14:paraId="275F469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6) срыв выполнения боевой задачи.</w:t>
      </w:r>
    </w:p>
    <w:p w14:paraId="0D24D34C"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К тяжкому относится также особо тяжкий вред (см. пункт 3 настоящ</w:t>
      </w:r>
      <w:r>
        <w:rPr>
          <w:rFonts w:ascii="Arial" w:eastAsia="Times New Roman" w:hAnsi="Arial" w:cs="Arial"/>
          <w:color w:val="000000"/>
        </w:rPr>
        <w:t>его приложения).</w:t>
      </w:r>
    </w:p>
    <w:p w14:paraId="58CAD16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4. </w:t>
      </w:r>
      <w:r>
        <w:rPr>
          <w:rFonts w:ascii="Arial" w:eastAsia="Times New Roman" w:hAnsi="Arial" w:cs="Arial"/>
          <w:b/>
          <w:bCs/>
          <w:color w:val="000000"/>
        </w:rPr>
        <w:t>Особо тяжкий вред</w:t>
      </w:r>
      <w:r>
        <w:rPr>
          <w:rFonts w:ascii="Arial" w:eastAsia="Times New Roman" w:hAnsi="Arial" w:cs="Arial"/>
          <w:color w:val="000000"/>
        </w:rPr>
        <w:t xml:space="preserve"> – смерть человека, в том числе в результате самоубийства потерпевшего, а равно смерть двух или более лиц.</w:t>
      </w:r>
    </w:p>
    <w:p w14:paraId="77D0C2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5. </w:t>
      </w:r>
      <w:r>
        <w:rPr>
          <w:rFonts w:ascii="Arial" w:eastAsia="Times New Roman" w:hAnsi="Arial" w:cs="Arial"/>
          <w:b/>
          <w:bCs/>
          <w:color w:val="000000"/>
        </w:rPr>
        <w:t>Незначительный ущерб</w:t>
      </w:r>
      <w:r>
        <w:rPr>
          <w:rFonts w:ascii="Arial" w:eastAsia="Times New Roman" w:hAnsi="Arial" w:cs="Arial"/>
          <w:color w:val="000000"/>
        </w:rPr>
        <w:t> </w:t>
      </w:r>
      <w:r>
        <w:rPr>
          <w:rFonts w:ascii="Arial" w:eastAsia="Times New Roman" w:hAnsi="Arial" w:cs="Arial"/>
          <w:b/>
          <w:bCs/>
          <w:color w:val="000000"/>
        </w:rPr>
        <w:t>(размер)</w:t>
      </w:r>
      <w:r>
        <w:rPr>
          <w:rFonts w:ascii="Arial" w:eastAsia="Times New Roman" w:hAnsi="Arial" w:cs="Arial"/>
          <w:color w:val="000000"/>
        </w:rPr>
        <w:t xml:space="preserve"> – материальный (имущественный) ущерб, который на момент совершения преступления в десять раз</w:t>
      </w:r>
      <w:r>
        <w:rPr>
          <w:rFonts w:ascii="Arial" w:eastAsia="Times New Roman" w:hAnsi="Arial" w:cs="Arial"/>
          <w:b/>
          <w:bCs/>
          <w:color w:val="000000"/>
        </w:rPr>
        <w:t> </w:t>
      </w:r>
      <w:r>
        <w:rPr>
          <w:rFonts w:ascii="Arial" w:eastAsia="Times New Roman" w:hAnsi="Arial" w:cs="Arial"/>
          <w:color w:val="000000"/>
        </w:rPr>
        <w:t>превышает расчетный показатель, установленный законодательством Кыргызской Республики, если в статье Особенной части настоящего Кодекса не установлено иное.</w:t>
      </w:r>
    </w:p>
    <w:p w14:paraId="1EBAC1F1"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6. </w:t>
      </w:r>
      <w:r>
        <w:rPr>
          <w:rFonts w:ascii="Arial" w:eastAsia="Times New Roman" w:hAnsi="Arial" w:cs="Arial"/>
          <w:b/>
          <w:bCs/>
          <w:color w:val="000000"/>
        </w:rPr>
        <w:t>Зн</w:t>
      </w:r>
      <w:r>
        <w:rPr>
          <w:rFonts w:ascii="Arial" w:eastAsia="Times New Roman" w:hAnsi="Arial" w:cs="Arial"/>
          <w:b/>
          <w:bCs/>
          <w:color w:val="000000"/>
        </w:rPr>
        <w:t>ачительный ущерб (размер)</w:t>
      </w:r>
      <w:r>
        <w:rPr>
          <w:rFonts w:ascii="Arial" w:eastAsia="Times New Roman" w:hAnsi="Arial" w:cs="Arial"/>
          <w:color w:val="000000"/>
        </w:rPr>
        <w:t xml:space="preserve"> – материальный (имущественный) ущерб, который на момент совершения преступления в сто раз превышает расчетный показатель, установленный законодательством Кыргызской Республики, если в статье Особенной части настоящего Кодекса не установлено иное.</w:t>
      </w:r>
    </w:p>
    <w:p w14:paraId="7DAEF66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7. </w:t>
      </w:r>
      <w:r>
        <w:rPr>
          <w:rFonts w:ascii="Arial" w:eastAsia="Times New Roman" w:hAnsi="Arial" w:cs="Arial"/>
          <w:b/>
          <w:bCs/>
          <w:color w:val="000000"/>
        </w:rPr>
        <w:t>Крупн</w:t>
      </w:r>
      <w:r>
        <w:rPr>
          <w:rFonts w:ascii="Arial" w:eastAsia="Times New Roman" w:hAnsi="Arial" w:cs="Arial"/>
          <w:b/>
          <w:bCs/>
          <w:color w:val="000000"/>
        </w:rPr>
        <w:t>ый ущерб</w:t>
      </w:r>
      <w:r>
        <w:rPr>
          <w:rFonts w:ascii="Arial" w:eastAsia="Times New Roman" w:hAnsi="Arial" w:cs="Arial"/>
          <w:color w:val="000000"/>
        </w:rPr>
        <w:t> </w:t>
      </w:r>
      <w:r>
        <w:rPr>
          <w:rFonts w:ascii="Arial" w:eastAsia="Times New Roman" w:hAnsi="Arial" w:cs="Arial"/>
          <w:b/>
          <w:bCs/>
          <w:color w:val="000000"/>
        </w:rPr>
        <w:t>(размер)</w:t>
      </w:r>
      <w:r>
        <w:rPr>
          <w:rFonts w:ascii="Arial" w:eastAsia="Times New Roman" w:hAnsi="Arial" w:cs="Arial"/>
          <w:color w:val="000000"/>
        </w:rPr>
        <w:t xml:space="preserve"> – материальный (имущественный) ущерб, который на момент совершения преступления в десять тысяч раз превышает расчетный показатель, установленный законодательством Кыргызской Республики, если в статье Особенной части настоящего Кодекса не </w:t>
      </w:r>
      <w:r>
        <w:rPr>
          <w:rFonts w:ascii="Arial" w:eastAsia="Times New Roman" w:hAnsi="Arial" w:cs="Arial"/>
          <w:color w:val="000000"/>
        </w:rPr>
        <w:t>установлено иное.</w:t>
      </w:r>
    </w:p>
    <w:p w14:paraId="3C3045B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8. </w:t>
      </w:r>
      <w:r>
        <w:rPr>
          <w:rFonts w:ascii="Arial" w:eastAsia="Times New Roman" w:hAnsi="Arial" w:cs="Arial"/>
          <w:b/>
          <w:bCs/>
          <w:color w:val="000000"/>
        </w:rPr>
        <w:t>Особо крупный ущерб (размер)</w:t>
      </w:r>
      <w:r>
        <w:rPr>
          <w:rFonts w:ascii="Arial" w:eastAsia="Times New Roman" w:hAnsi="Arial" w:cs="Arial"/>
          <w:color w:val="000000"/>
        </w:rPr>
        <w:t xml:space="preserve"> – материальный (имущественный) ущерб, который на момент совершения преступления в двадцать пять тысяч раз превышает расчетный показатель, установленный законодательством Кыргызской Республики, если в статье</w:t>
      </w:r>
      <w:r>
        <w:rPr>
          <w:rFonts w:ascii="Arial" w:eastAsia="Times New Roman" w:hAnsi="Arial" w:cs="Arial"/>
          <w:color w:val="000000"/>
        </w:rPr>
        <w:t xml:space="preserve"> Особенной части настоящего Кодекса не установлено иное.</w:t>
      </w:r>
    </w:p>
    <w:p w14:paraId="22EFEF4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9. </w:t>
      </w:r>
      <w:r>
        <w:rPr>
          <w:rFonts w:ascii="Arial" w:eastAsia="Times New Roman" w:hAnsi="Arial" w:cs="Arial"/>
          <w:b/>
          <w:bCs/>
          <w:color w:val="000000"/>
        </w:rPr>
        <w:t xml:space="preserve">Ребенок (дети) </w:t>
      </w:r>
      <w:r>
        <w:rPr>
          <w:rFonts w:ascii="Arial" w:eastAsia="Times New Roman" w:hAnsi="Arial" w:cs="Arial"/>
          <w:color w:val="000000"/>
        </w:rPr>
        <w:t>– лицо (лица), не достигшее восемнадцатилетнего возраста.</w:t>
      </w:r>
    </w:p>
    <w:p w14:paraId="69BB303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10. </w:t>
      </w:r>
      <w:r>
        <w:rPr>
          <w:rFonts w:ascii="Arial" w:eastAsia="Times New Roman" w:hAnsi="Arial" w:cs="Arial"/>
          <w:b/>
          <w:bCs/>
          <w:color w:val="000000"/>
        </w:rPr>
        <w:t>Должностные лица</w:t>
      </w:r>
      <w:r>
        <w:rPr>
          <w:rFonts w:ascii="Arial" w:eastAsia="Times New Roman" w:hAnsi="Arial" w:cs="Arial"/>
          <w:color w:val="000000"/>
        </w:rPr>
        <w:t xml:space="preserve"> – лица, постоянно, временно или по специальному полномочию осуществляющие функции представителя власти</w:t>
      </w:r>
      <w:r>
        <w:rPr>
          <w:rFonts w:ascii="Arial" w:eastAsia="Times New Roman" w:hAnsi="Arial" w:cs="Arial"/>
          <w:color w:val="000000"/>
        </w:rPr>
        <w:t xml:space="preserve"> либо выполняющие организационно-распорядительные и (или) административно-хозяйственные, и (или) контрольно-ревизионные, и (или) регистрационные функции в государственных органах, органах местного самоуправления, государственных и муниципальных организация</w:t>
      </w:r>
      <w:r>
        <w:rPr>
          <w:rFonts w:ascii="Arial" w:eastAsia="Times New Roman" w:hAnsi="Arial" w:cs="Arial"/>
          <w:color w:val="000000"/>
        </w:rPr>
        <w:t>х, учреждениях, предприятиях, иных юридических лицах с государственной долей, а также в Вооруженных Силах Кыргызской Республики и иных воинских формированиях.</w:t>
      </w:r>
    </w:p>
    <w:p w14:paraId="4D34808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Организационно-распорядительные функции заключаются в осуществлении полномочий по управлению лица</w:t>
      </w:r>
      <w:r>
        <w:rPr>
          <w:rFonts w:ascii="Arial" w:eastAsia="Times New Roman" w:hAnsi="Arial" w:cs="Arial"/>
          <w:color w:val="000000"/>
        </w:rPr>
        <w:t>ми, подчиненными по службе.</w:t>
      </w:r>
    </w:p>
    <w:p w14:paraId="72335B6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Административно-хозяйственные функции заключаются в осуществлении полномочий по управлению и распоряжению имуществом и денежными средствами.</w:t>
      </w:r>
    </w:p>
    <w:p w14:paraId="3746B6F8"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Контрольно-ревизионные функции заключаются в осуществлении полномочий по проведению про</w:t>
      </w:r>
      <w:r>
        <w:rPr>
          <w:rFonts w:ascii="Arial" w:eastAsia="Times New Roman" w:hAnsi="Arial" w:cs="Arial"/>
          <w:color w:val="000000"/>
        </w:rPr>
        <w:t>верок, ревизий физических или юридических лиц.</w:t>
      </w:r>
    </w:p>
    <w:p w14:paraId="2EE60A4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Регистрационные функции заключаются в регистрации прав граждан и юридических лиц на движимое и (или) недвижимое имущество, актов гражданского состояния граждан, а также иных прав, подлежащих регистрации в соот</w:t>
      </w:r>
      <w:r>
        <w:rPr>
          <w:rFonts w:ascii="Arial" w:eastAsia="Times New Roman" w:hAnsi="Arial" w:cs="Arial"/>
          <w:color w:val="000000"/>
        </w:rPr>
        <w:t>ветствии с законодательством Кыргызской Республики.</w:t>
      </w:r>
    </w:p>
    <w:p w14:paraId="4A24485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11. </w:t>
      </w:r>
      <w:r>
        <w:rPr>
          <w:rFonts w:ascii="Arial" w:eastAsia="Times New Roman" w:hAnsi="Arial" w:cs="Arial"/>
          <w:b/>
          <w:bCs/>
          <w:color w:val="000000"/>
        </w:rPr>
        <w:t>Представитель власти</w:t>
      </w:r>
      <w:r>
        <w:rPr>
          <w:rFonts w:ascii="Arial" w:eastAsia="Times New Roman" w:hAnsi="Arial" w:cs="Arial"/>
          <w:color w:val="000000"/>
        </w:rPr>
        <w:t xml:space="preserve"> – лицо, наделенное в установленном законом порядке распорядительными полномочиями в отношении лиц, не находящихся от него в служебной зависимости или ведомственной подчиненности, </w:t>
      </w:r>
      <w:r>
        <w:rPr>
          <w:rFonts w:ascii="Arial" w:eastAsia="Times New Roman" w:hAnsi="Arial" w:cs="Arial"/>
          <w:color w:val="000000"/>
        </w:rPr>
        <w:t>а равно лицо, участвующее в отправлении правосудия в качестве присяжного заседателя.</w:t>
      </w:r>
    </w:p>
    <w:p w14:paraId="6CF8EF1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12. </w:t>
      </w:r>
      <w:r>
        <w:rPr>
          <w:rFonts w:ascii="Arial" w:eastAsia="Times New Roman" w:hAnsi="Arial" w:cs="Arial"/>
          <w:b/>
          <w:bCs/>
          <w:color w:val="000000"/>
        </w:rPr>
        <w:t>Должностное лицо, занимающее ответственное положение</w:t>
      </w:r>
      <w:r>
        <w:rPr>
          <w:rFonts w:ascii="Arial" w:eastAsia="Times New Roman" w:hAnsi="Arial" w:cs="Arial"/>
          <w:color w:val="000000"/>
        </w:rPr>
        <w:t xml:space="preserve"> – лицо, занимающее государственную должность, установленную Конституцией Кыргызской Республики.</w:t>
      </w:r>
    </w:p>
    <w:p w14:paraId="24F89D3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13. </w:t>
      </w:r>
      <w:r>
        <w:rPr>
          <w:rFonts w:ascii="Arial" w:eastAsia="Times New Roman" w:hAnsi="Arial" w:cs="Arial"/>
          <w:b/>
          <w:bCs/>
          <w:color w:val="000000"/>
        </w:rPr>
        <w:t>Иностранное пу</w:t>
      </w:r>
      <w:r>
        <w:rPr>
          <w:rFonts w:ascii="Arial" w:eastAsia="Times New Roman" w:hAnsi="Arial" w:cs="Arial"/>
          <w:b/>
          <w:bCs/>
          <w:color w:val="000000"/>
        </w:rPr>
        <w:t>бличное должностное лицо</w:t>
      </w:r>
      <w:r>
        <w:rPr>
          <w:rFonts w:ascii="Arial" w:eastAsia="Times New Roman" w:hAnsi="Arial" w:cs="Arial"/>
          <w:color w:val="000000"/>
        </w:rPr>
        <w:t xml:space="preserve"> – любое назначаемое или избираемое лицо, выполняющее публичную функцию для иностранного государства, в том числе для публичного ведомства или публичного предприятия.</w:t>
      </w:r>
    </w:p>
    <w:p w14:paraId="70B3533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14. </w:t>
      </w:r>
      <w:r>
        <w:rPr>
          <w:rFonts w:ascii="Arial" w:eastAsia="Times New Roman" w:hAnsi="Arial" w:cs="Arial"/>
          <w:b/>
          <w:bCs/>
          <w:color w:val="000000"/>
        </w:rPr>
        <w:t xml:space="preserve">Должностное лицо публичной международной организации </w:t>
      </w:r>
      <w:r>
        <w:rPr>
          <w:rFonts w:ascii="Arial" w:eastAsia="Times New Roman" w:hAnsi="Arial" w:cs="Arial"/>
          <w:color w:val="000000"/>
        </w:rPr>
        <w:t>– междун</w:t>
      </w:r>
      <w:r>
        <w:rPr>
          <w:rFonts w:ascii="Arial" w:eastAsia="Times New Roman" w:hAnsi="Arial" w:cs="Arial"/>
          <w:color w:val="000000"/>
        </w:rPr>
        <w:t>ародный гражданский служащий или любое лицо, которое уполномочено такой организацией действовать от ее имени.</w:t>
      </w:r>
    </w:p>
    <w:p w14:paraId="2A8C4CD5"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15. </w:t>
      </w:r>
      <w:r>
        <w:rPr>
          <w:rFonts w:ascii="Arial" w:eastAsia="Times New Roman" w:hAnsi="Arial" w:cs="Arial"/>
          <w:b/>
          <w:bCs/>
          <w:color w:val="000000"/>
        </w:rPr>
        <w:t>Лицо, выполняющее управленческие функции в коммерческой или иной организации</w:t>
      </w:r>
      <w:r>
        <w:rPr>
          <w:rFonts w:ascii="Arial" w:eastAsia="Times New Roman" w:hAnsi="Arial" w:cs="Arial"/>
          <w:color w:val="000000"/>
        </w:rPr>
        <w:t xml:space="preserve"> – лицо, постоянно, временно либо по специальному полномочию выпол</w:t>
      </w:r>
      <w:r>
        <w:rPr>
          <w:rFonts w:ascii="Arial" w:eastAsia="Times New Roman" w:hAnsi="Arial" w:cs="Arial"/>
          <w:color w:val="000000"/>
        </w:rPr>
        <w:t>няющее организационно-распорядительные или административно-хозяйственные обязанности в коммерческой организации независимо от формы собственности, а также в некоммерческой организации, не являющейся государственным органом, органом местного самоуправления.</w:t>
      </w:r>
    </w:p>
    <w:p w14:paraId="636C57E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16. </w:t>
      </w:r>
      <w:r>
        <w:rPr>
          <w:rFonts w:ascii="Arial" w:eastAsia="Times New Roman" w:hAnsi="Arial" w:cs="Arial"/>
          <w:b/>
          <w:bCs/>
          <w:color w:val="000000"/>
        </w:rPr>
        <w:t>Хищение</w:t>
      </w:r>
      <w:r>
        <w:rPr>
          <w:rFonts w:ascii="Arial" w:eastAsia="Times New Roman" w:hAnsi="Arial" w:cs="Arial"/>
          <w:color w:val="000000"/>
        </w:rPr>
        <w:t xml:space="preserve"> – противоправное, безвозмездное завладение чужим имуществом в пользу виновного или других лиц, причинившее ущерб собственнику или иному владельцу этого имущества.</w:t>
      </w:r>
    </w:p>
    <w:p w14:paraId="4E7603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17. </w:t>
      </w:r>
      <w:r>
        <w:rPr>
          <w:rFonts w:ascii="Arial" w:eastAsia="Times New Roman" w:hAnsi="Arial" w:cs="Arial"/>
          <w:b/>
          <w:bCs/>
          <w:color w:val="000000"/>
        </w:rPr>
        <w:t xml:space="preserve">Жилище </w:t>
      </w:r>
      <w:r>
        <w:rPr>
          <w:rFonts w:ascii="Arial" w:eastAsia="Times New Roman" w:hAnsi="Arial" w:cs="Arial"/>
          <w:color w:val="000000"/>
        </w:rPr>
        <w:t>– индивидуальный жилой дом с входящими в него жилыми и нежилыми помещ</w:t>
      </w:r>
      <w:r>
        <w:rPr>
          <w:rFonts w:ascii="Arial" w:eastAsia="Times New Roman" w:hAnsi="Arial" w:cs="Arial"/>
          <w:color w:val="000000"/>
        </w:rPr>
        <w:t>ениями; жилое помещение независимо от формы собственности, входящее в жилой фонд и пригодное для постоянного или временного проживания, а равно иное помещение или строение, не входящее в жилой фонд, но предназначенное для временного проживания.</w:t>
      </w:r>
    </w:p>
    <w:p w14:paraId="205FEF6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18. </w:t>
      </w:r>
      <w:r>
        <w:rPr>
          <w:rFonts w:ascii="Arial" w:eastAsia="Times New Roman" w:hAnsi="Arial" w:cs="Arial"/>
          <w:b/>
          <w:bCs/>
          <w:color w:val="000000"/>
        </w:rPr>
        <w:t xml:space="preserve">Притон </w:t>
      </w:r>
      <w:r>
        <w:rPr>
          <w:rFonts w:ascii="Arial" w:eastAsia="Times New Roman" w:hAnsi="Arial" w:cs="Arial"/>
          <w:color w:val="000000"/>
        </w:rPr>
        <w:t>– помещение или место, как предназначенное (дом, квартира), так и не предназначенное (казино, сауна, массажный кабинет, гараж, сарай, чердак, подвал, каюта, вагон и т.д.) для проживания в нем, которое организаторы либо лица, содержащие или контролирующие е</w:t>
      </w:r>
      <w:r>
        <w:rPr>
          <w:rFonts w:ascii="Arial" w:eastAsia="Times New Roman" w:hAnsi="Arial" w:cs="Arial"/>
          <w:color w:val="000000"/>
        </w:rPr>
        <w:t>го, приспособили либо определили для систематического либо эпизодического незаконного производства, приготовления или употребления наркотических средств, психотропных веществ либо их аналогов, иных одурманивающих веществ, для проведения азартных игр и (или</w:t>
      </w:r>
      <w:r>
        <w:rPr>
          <w:rFonts w:ascii="Arial" w:eastAsia="Times New Roman" w:hAnsi="Arial" w:cs="Arial"/>
          <w:color w:val="000000"/>
        </w:rPr>
        <w:t>) для занятия проституцией.</w:t>
      </w:r>
    </w:p>
    <w:p w14:paraId="1B70088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19. </w:t>
      </w:r>
      <w:r>
        <w:rPr>
          <w:rFonts w:ascii="Arial" w:eastAsia="Times New Roman" w:hAnsi="Arial" w:cs="Arial"/>
          <w:b/>
          <w:bCs/>
          <w:color w:val="000000"/>
        </w:rPr>
        <w:t>Шантаж</w:t>
      </w:r>
      <w:r>
        <w:rPr>
          <w:rFonts w:ascii="Arial" w:eastAsia="Times New Roman" w:hAnsi="Arial" w:cs="Arial"/>
          <w:color w:val="000000"/>
        </w:rPr>
        <w:t xml:space="preserve"> – угроза уничтожить или повредить имущество потерпевшего (его близких) либо имущество, которое находится в его ведении или под охраной; похитить потерпевшего (его близких), лишить его (их) свободы; разгласить компроме</w:t>
      </w:r>
      <w:r>
        <w:rPr>
          <w:rFonts w:ascii="Arial" w:eastAsia="Times New Roman" w:hAnsi="Arial" w:cs="Arial"/>
          <w:color w:val="000000"/>
        </w:rPr>
        <w:t>тирующие сведения либо иные сведения, которые потерпевший (его близкие) желает сохранить в тайне, или иным образом ограничить права и законные интересы потерпевшего (его близких).</w:t>
      </w:r>
    </w:p>
    <w:p w14:paraId="3404E3AA"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20. </w:t>
      </w:r>
      <w:r>
        <w:rPr>
          <w:rFonts w:ascii="Arial" w:eastAsia="Times New Roman" w:hAnsi="Arial" w:cs="Arial"/>
          <w:b/>
          <w:bCs/>
          <w:color w:val="000000"/>
        </w:rPr>
        <w:t>Близкие родственники</w:t>
      </w:r>
      <w:r>
        <w:rPr>
          <w:rFonts w:ascii="Arial" w:eastAsia="Times New Roman" w:hAnsi="Arial" w:cs="Arial"/>
          <w:color w:val="000000"/>
        </w:rPr>
        <w:t xml:space="preserve"> – супруг (супруга), родители, дети, усыновители, ус</w:t>
      </w:r>
      <w:r>
        <w:rPr>
          <w:rFonts w:ascii="Arial" w:eastAsia="Times New Roman" w:hAnsi="Arial" w:cs="Arial"/>
          <w:color w:val="000000"/>
        </w:rPr>
        <w:t>ыновленные, полнородные и неполнородные братья и сестры, дедушки, бабушки, внуки.</w:t>
      </w:r>
    </w:p>
    <w:p w14:paraId="3A9EAD73" w14:textId="77777777" w:rsidR="00A5576E" w:rsidRDefault="00F9411D">
      <w:pPr>
        <w:spacing w:after="60"/>
        <w:ind w:firstLine="567"/>
        <w:jc w:val="both"/>
        <w:rPr>
          <w:rFonts w:ascii="Arial" w:eastAsia="Times New Roman" w:hAnsi="Arial" w:cs="Arial"/>
        </w:rPr>
      </w:pPr>
      <w:r>
        <w:rPr>
          <w:rFonts w:ascii="Arial" w:eastAsia="Times New Roman" w:hAnsi="Arial" w:cs="Arial"/>
          <w:color w:val="000000"/>
        </w:rPr>
        <w:t xml:space="preserve">20-1. </w:t>
      </w:r>
      <w:r>
        <w:rPr>
          <w:rFonts w:ascii="Arial" w:eastAsia="Times New Roman" w:hAnsi="Arial" w:cs="Arial"/>
          <w:b/>
          <w:bCs/>
          <w:color w:val="000000"/>
        </w:rPr>
        <w:t>Приравненные к членам семьи лица</w:t>
      </w:r>
      <w:r>
        <w:rPr>
          <w:rFonts w:ascii="Arial" w:eastAsia="Times New Roman" w:hAnsi="Arial" w:cs="Arial"/>
          <w:color w:val="000000"/>
        </w:rPr>
        <w:t xml:space="preserve"> - лица, состоящие или ранее состоявшие в фактических брачных отношениях; лицо, предоставляющее содержание нетрудоспособному лицу или ре</w:t>
      </w:r>
      <w:r>
        <w:rPr>
          <w:rFonts w:ascii="Arial" w:eastAsia="Times New Roman" w:hAnsi="Arial" w:cs="Arial"/>
          <w:color w:val="000000"/>
        </w:rPr>
        <w:t>бенку, или лицу с ограниченными возможностями здоровья, и непосредственно само нетрудоспособное или несовершеннолетнее лицо; родители и дети супругов, бывших супругов либо лиц, состоящих или ранее состоявших в фактических брачных отношениях; иные родственн</w:t>
      </w:r>
      <w:r>
        <w:rPr>
          <w:rFonts w:ascii="Arial" w:eastAsia="Times New Roman" w:hAnsi="Arial" w:cs="Arial"/>
          <w:color w:val="000000"/>
        </w:rPr>
        <w:t>ики, независимо от факта совместного проживания.</w:t>
      </w:r>
    </w:p>
    <w:p w14:paraId="7470F38F"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21. </w:t>
      </w:r>
      <w:r>
        <w:rPr>
          <w:rFonts w:ascii="Arial" w:eastAsia="Times New Roman" w:hAnsi="Arial" w:cs="Arial"/>
          <w:b/>
          <w:bCs/>
          <w:color w:val="000000"/>
        </w:rPr>
        <w:t xml:space="preserve">Официальный документ </w:t>
      </w:r>
      <w:r>
        <w:rPr>
          <w:rFonts w:ascii="Arial" w:eastAsia="Times New Roman" w:hAnsi="Arial" w:cs="Arial"/>
          <w:color w:val="000000"/>
        </w:rPr>
        <w:t>– документ, соответствующий следующим признакам:</w:t>
      </w:r>
    </w:p>
    <w:p w14:paraId="2C3CAC89"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1) содержит зафиксированную на любых материальных носителях информацию, подтверждающую или заверяющую определенные события, явления и</w:t>
      </w:r>
      <w:r>
        <w:rPr>
          <w:rFonts w:ascii="Arial" w:eastAsia="Times New Roman" w:hAnsi="Arial" w:cs="Arial"/>
          <w:color w:val="000000"/>
        </w:rPr>
        <w:t>ли факты;</w:t>
      </w:r>
    </w:p>
    <w:p w14:paraId="2EB3D9B7"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2) способен предоставлять права, освобождать от обязанностей или создавать иные последствия правового характера;</w:t>
      </w:r>
    </w:p>
    <w:p w14:paraId="44B40212"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3) составлен, выдан или заверен уполномоченными лицами государственных органов, органов местного самоуправления, государственных и му</w:t>
      </w:r>
      <w:r>
        <w:rPr>
          <w:rFonts w:ascii="Arial" w:eastAsia="Times New Roman" w:hAnsi="Arial" w:cs="Arial"/>
          <w:color w:val="000000"/>
        </w:rPr>
        <w:t>ниципальных учреждений, а также юридических лиц независимо от формы собственности;</w:t>
      </w:r>
    </w:p>
    <w:p w14:paraId="48C0360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4) составлен с соблюдением определенных законом форм и содержит предусмотренные законом реквизиты.</w:t>
      </w:r>
    </w:p>
    <w:p w14:paraId="10E6251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22. </w:t>
      </w:r>
      <w:r>
        <w:rPr>
          <w:rFonts w:ascii="Arial" w:eastAsia="Times New Roman" w:hAnsi="Arial" w:cs="Arial"/>
          <w:b/>
          <w:bCs/>
          <w:color w:val="000000"/>
        </w:rPr>
        <w:t xml:space="preserve">Угроза применения насилия, опасного для жизни и здоровья </w:t>
      </w:r>
      <w:r>
        <w:rPr>
          <w:rFonts w:ascii="Arial" w:eastAsia="Times New Roman" w:hAnsi="Arial" w:cs="Arial"/>
          <w:color w:val="000000"/>
        </w:rPr>
        <w:t>– угроза убийством, причинением тяжкого вреда здоровью, заражением неизлечимой инфекционной болезнью, опасной для жизни человека, а равно угроза изнасилованием или осуществлением насильственных дейст</w:t>
      </w:r>
      <w:r>
        <w:rPr>
          <w:rFonts w:ascii="Arial" w:eastAsia="Times New Roman" w:hAnsi="Arial" w:cs="Arial"/>
          <w:color w:val="000000"/>
        </w:rPr>
        <w:t>вий сексуального характера.</w:t>
      </w:r>
    </w:p>
    <w:p w14:paraId="682A3FDE"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23. </w:t>
      </w:r>
      <w:r>
        <w:rPr>
          <w:rFonts w:ascii="Arial" w:eastAsia="Times New Roman" w:hAnsi="Arial" w:cs="Arial"/>
          <w:b/>
          <w:bCs/>
          <w:color w:val="000000"/>
        </w:rPr>
        <w:t>Заведомо</w:t>
      </w:r>
      <w:r>
        <w:rPr>
          <w:rFonts w:ascii="Arial" w:eastAsia="Times New Roman" w:hAnsi="Arial" w:cs="Arial"/>
          <w:color w:val="000000"/>
        </w:rPr>
        <w:t xml:space="preserve"> – осознание действующим лицом определенного факта, обстоятельства как явного, очевидного, не подлежащего сомнению.</w:t>
      </w:r>
    </w:p>
    <w:p w14:paraId="37E1174B"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24. </w:t>
      </w:r>
      <w:r>
        <w:rPr>
          <w:rFonts w:ascii="Arial" w:eastAsia="Times New Roman" w:hAnsi="Arial" w:cs="Arial"/>
          <w:b/>
          <w:bCs/>
          <w:color w:val="000000"/>
        </w:rPr>
        <w:t xml:space="preserve">Развлекательные заведения </w:t>
      </w:r>
      <w:r>
        <w:rPr>
          <w:rFonts w:ascii="Arial" w:eastAsia="Times New Roman" w:hAnsi="Arial" w:cs="Arial"/>
          <w:color w:val="000000"/>
        </w:rPr>
        <w:t>– предприятия общественного питания, кинотеатры, объекты театрально-зрелищного назначения и иные здания, помещ</w:t>
      </w:r>
      <w:r>
        <w:rPr>
          <w:rFonts w:ascii="Arial" w:eastAsia="Times New Roman" w:hAnsi="Arial" w:cs="Arial"/>
          <w:color w:val="000000"/>
        </w:rPr>
        <w:t>ения, сооружения, в которых оказываются услуги развлекательно-досугового, театрально-зрелищного, спортивного, культурного назначения.</w:t>
      </w:r>
    </w:p>
    <w:p w14:paraId="51476473"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25. </w:t>
      </w:r>
      <w:r>
        <w:rPr>
          <w:rFonts w:ascii="Arial" w:eastAsia="Times New Roman" w:hAnsi="Arial" w:cs="Arial"/>
          <w:b/>
          <w:bCs/>
          <w:color w:val="000000"/>
        </w:rPr>
        <w:t>Проникновение в жилище или иной объект</w:t>
      </w:r>
      <w:r>
        <w:rPr>
          <w:rFonts w:ascii="Arial" w:eastAsia="Times New Roman" w:hAnsi="Arial" w:cs="Arial"/>
          <w:color w:val="000000"/>
        </w:rPr>
        <w:t xml:space="preserve"> – незаконное вторжение в жилище или иной объект любым способом, который предост</w:t>
      </w:r>
      <w:r>
        <w:rPr>
          <w:rFonts w:ascii="Arial" w:eastAsia="Times New Roman" w:hAnsi="Arial" w:cs="Arial"/>
          <w:color w:val="000000"/>
        </w:rPr>
        <w:t>авляет лицу возможность похитить имущество с применением отмычек или иных средств преодоления препятствий или без их применения, путем обмана или злоупотребления доверием, с использованием поддельных документов и т.д.</w:t>
      </w:r>
    </w:p>
    <w:p w14:paraId="3AE55F34"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26. </w:t>
      </w:r>
      <w:r>
        <w:rPr>
          <w:rFonts w:ascii="Arial" w:eastAsia="Times New Roman" w:hAnsi="Arial" w:cs="Arial"/>
          <w:b/>
          <w:bCs/>
          <w:color w:val="000000"/>
        </w:rPr>
        <w:t>Боевая обстановка</w:t>
      </w:r>
      <w:r>
        <w:rPr>
          <w:rFonts w:ascii="Arial" w:eastAsia="Times New Roman" w:hAnsi="Arial" w:cs="Arial"/>
          <w:color w:val="000000"/>
        </w:rPr>
        <w:t xml:space="preserve"> – совокупность ф</w:t>
      </w:r>
      <w:r>
        <w:rPr>
          <w:rFonts w:ascii="Arial" w:eastAsia="Times New Roman" w:hAnsi="Arial" w:cs="Arial"/>
          <w:color w:val="000000"/>
        </w:rPr>
        <w:t>акторов и условий, складывающихся в районе боевых действий в определенный отрезок времени.</w:t>
      </w:r>
    </w:p>
    <w:p w14:paraId="0C82160D"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27. </w:t>
      </w:r>
      <w:r>
        <w:rPr>
          <w:rFonts w:ascii="Arial" w:eastAsia="Times New Roman" w:hAnsi="Arial" w:cs="Arial"/>
          <w:b/>
          <w:bCs/>
          <w:color w:val="000000"/>
        </w:rPr>
        <w:t>Негодное средство</w:t>
      </w:r>
      <w:r>
        <w:rPr>
          <w:rFonts w:ascii="Arial" w:eastAsia="Times New Roman" w:hAnsi="Arial" w:cs="Arial"/>
          <w:color w:val="000000"/>
        </w:rPr>
        <w:t xml:space="preserve"> – выбранное средство, из-за которого задуманное деяние не удастся исполнить ни при каких условиях и нет возможности приведения к желаемому резу</w:t>
      </w:r>
      <w:r>
        <w:rPr>
          <w:rFonts w:ascii="Arial" w:eastAsia="Times New Roman" w:hAnsi="Arial" w:cs="Arial"/>
          <w:color w:val="000000"/>
        </w:rPr>
        <w:t>льтату.</w:t>
      </w:r>
    </w:p>
    <w:p w14:paraId="7594A120" w14:textId="77777777" w:rsidR="00A5576E" w:rsidRDefault="00F9411D">
      <w:pPr>
        <w:spacing w:after="120"/>
        <w:ind w:firstLine="567"/>
        <w:jc w:val="both"/>
        <w:rPr>
          <w:rFonts w:ascii="Arial" w:eastAsia="Times New Roman" w:hAnsi="Arial" w:cs="Arial"/>
        </w:rPr>
      </w:pPr>
      <w:r>
        <w:rPr>
          <w:rFonts w:ascii="Arial" w:eastAsia="Times New Roman" w:hAnsi="Arial" w:cs="Arial"/>
          <w:color w:val="000000"/>
        </w:rPr>
        <w:t xml:space="preserve">28. </w:t>
      </w:r>
      <w:r>
        <w:rPr>
          <w:rFonts w:ascii="Arial" w:eastAsia="Times New Roman" w:hAnsi="Arial" w:cs="Arial"/>
          <w:b/>
          <w:bCs/>
          <w:color w:val="000000"/>
        </w:rPr>
        <w:t xml:space="preserve">Общественное бедствие </w:t>
      </w:r>
      <w:r>
        <w:rPr>
          <w:rFonts w:ascii="Arial" w:eastAsia="Times New Roman" w:hAnsi="Arial" w:cs="Arial"/>
          <w:color w:val="000000"/>
        </w:rPr>
        <w:t>– обстановка, сложившаяся на территории Кыргызской Республики или ее отдельных частях в результате опасного природного или техногенного явления, аварии, катастрофы, стихийного, биологического (эпидемии, эпизоотии, эпифитот</w:t>
      </w:r>
      <w:r>
        <w:rPr>
          <w:rFonts w:ascii="Arial" w:eastAsia="Times New Roman" w:hAnsi="Arial" w:cs="Arial"/>
          <w:color w:val="000000"/>
        </w:rPr>
        <w:t>ии) или иного бедствия, воздействия современных средств поражения, которые могут повлечь или повлекли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61F62F80" w14:textId="77777777" w:rsidR="00A5576E" w:rsidRDefault="00F9411D">
      <w:pPr>
        <w:spacing w:after="120"/>
        <w:ind w:firstLine="397"/>
        <w:jc w:val="both"/>
        <w:rPr>
          <w:rFonts w:ascii="Arial" w:eastAsia="Times New Roman" w:hAnsi="Arial" w:cs="Arial"/>
        </w:rPr>
      </w:pPr>
      <w:r>
        <w:rPr>
          <w:rFonts w:ascii="Arial" w:eastAsia="Times New Roman" w:hAnsi="Arial" w:cs="Arial"/>
        </w:rPr>
        <w:t> </w:t>
      </w:r>
    </w:p>
    <w:p w14:paraId="3C892A7A" w14:textId="77777777" w:rsidR="00A5576E" w:rsidRDefault="00A5576E"/>
    <w:sectPr w:rsidR="00A5576E">
      <w:headerReference w:type="even" r:id="rId287"/>
      <w:headerReference w:type="default" r:id="rId288"/>
      <w:footerReference w:type="even" r:id="rId289"/>
      <w:footerReference w:type="default" r:id="rId290"/>
      <w:headerReference w:type="first" r:id="rId291"/>
      <w:footerReference w:type="first" r:id="rId292"/>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F435" w14:textId="77777777" w:rsidR="00A5576E" w:rsidRDefault="00F9411D">
      <w:r>
        <w:separator/>
      </w:r>
    </w:p>
  </w:endnote>
  <w:endnote w:type="continuationSeparator" w:id="0">
    <w:p w14:paraId="7C14BE6C" w14:textId="77777777" w:rsidR="00A5576E" w:rsidRDefault="00F9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 w:name="Arial Cyr">
    <w:panose1 w:val="020B0604020202020204"/>
    <w:charset w:val="00"/>
    <w:family w:val="auto"/>
    <w:pitch w:val="default"/>
  </w:font>
  <w:font w:name="Times New Roman Bold">
    <w:charset w:val="00"/>
    <w:family w:val="auto"/>
    <w:pitch w:val="default"/>
  </w:font>
  <w:font w:name="Consolas">
    <w:panose1 w:val="020B0609020204030204"/>
    <w:charset w:val="00"/>
    <w:family w:val="auto"/>
    <w:pitch w:val="default"/>
  </w:font>
  <w:font w:name="Candara">
    <w:panose1 w:val="020E0502030303020204"/>
    <w:charset w:val="00"/>
    <w:family w:val="auto"/>
    <w:pitch w:val="default"/>
  </w:font>
  <w:font w:name="Microsoft Sans Serif">
    <w:panose1 w:val="020B0604020202020204"/>
    <w:charset w:val="00"/>
    <w:family w:val="auto"/>
    <w:pitch w:val="default"/>
  </w:font>
  <w:font w:name="Arial Black">
    <w:panose1 w:val="020B0A04020102020204"/>
    <w:charset w:val="00"/>
    <w:family w:val="auto"/>
    <w:pitch w:val="default"/>
  </w:font>
  <w:font w:name="Palatino Linotype">
    <w:panose1 w:val="02040502050505030304"/>
    <w:charset w:val="00"/>
    <w:family w:val="auto"/>
    <w:pitch w:val="default"/>
  </w:font>
  <w:font w:name="Helvetica">
    <w:panose1 w:val="020B0604020202020204"/>
    <w:charset w:val="00"/>
    <w:family w:val="auto"/>
    <w:pitch w:val="default"/>
  </w:font>
  <w:font w:name="Bookman Old Style">
    <w:panose1 w:val="02050604050505020204"/>
    <w:charset w:val="00"/>
    <w:family w:val="auto"/>
    <w:pitch w:val="default"/>
  </w:font>
  <w:font w:name="Verdana">
    <w:panose1 w:val="020B0604030504040204"/>
    <w:charset w:val="00"/>
    <w:family w:val="auto"/>
    <w:pitch w:val="default"/>
  </w:font>
  <w:font w:name="Arial_Q2">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6E3C" w14:textId="77777777" w:rsidR="00F9411D" w:rsidRDefault="00F9411D">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5456" w14:textId="548DE95E" w:rsidR="00F9411D" w:rsidRPr="00F9411D" w:rsidRDefault="00F9411D" w:rsidP="00F9411D">
    <w:pPr>
      <w:pStyle w:val="affa"/>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97E" w14:textId="77777777" w:rsidR="00F9411D" w:rsidRDefault="00F9411D">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7222" w14:textId="77777777" w:rsidR="00A5576E" w:rsidRDefault="00F9411D">
      <w:r>
        <w:separator/>
      </w:r>
    </w:p>
  </w:footnote>
  <w:footnote w:type="continuationSeparator" w:id="0">
    <w:p w14:paraId="254C5326" w14:textId="77777777" w:rsidR="00A5576E" w:rsidRDefault="00F9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A82C" w14:textId="77777777" w:rsidR="00F9411D" w:rsidRDefault="00F9411D">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6977" w14:textId="0FEB64FD" w:rsidR="00F9411D" w:rsidRPr="00F9411D" w:rsidRDefault="00F9411D" w:rsidP="00F9411D">
    <w:pPr>
      <w:pStyle w:val="aff8"/>
      <w:jc w:val="center"/>
      <w:rPr>
        <w:color w:val="0000FF"/>
        <w:sz w:val="20"/>
      </w:rPr>
    </w:pPr>
    <w:r>
      <w:rPr>
        <w:color w:val="0000FF"/>
        <w:sz w:val="20"/>
      </w:rPr>
      <w:t>Кодекс КР от 28 октября 2021 года № 127 "Уголовный кодекс Кыргызской Республики"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AB2D" w14:textId="77777777" w:rsidR="00F9411D" w:rsidRDefault="00F9411D">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E85"/>
    <w:multiLevelType w:val="multilevel"/>
    <w:tmpl w:val="C9DEC13A"/>
    <w:lvl w:ilvl="0">
      <w:start w:val="78"/>
      <w:numFmt w:val="decimal"/>
      <w:lvlText w:val="%1."/>
      <w:lvlJc w:val="left"/>
      <w:pPr>
        <w:ind w:left="12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EF0452"/>
    <w:multiLevelType w:val="multilevel"/>
    <w:tmpl w:val="DC2054F8"/>
    <w:lvl w:ilvl="0">
      <w:start w:val="58"/>
      <w:numFmt w:val="decimal"/>
      <w:lvlText w:val="%1."/>
      <w:lvlJc w:val="left"/>
      <w:pPr>
        <w:ind w:left="1799" w:hanging="948"/>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46A7AB6"/>
    <w:multiLevelType w:val="multilevel"/>
    <w:tmpl w:val="E14CE3D6"/>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 w15:restartNumberingAfterBreak="0">
    <w:nsid w:val="04777AC2"/>
    <w:multiLevelType w:val="multilevel"/>
    <w:tmpl w:val="87240048"/>
    <w:lvl w:ilvl="0">
      <w:start w:val="1"/>
      <w:numFmt w:val="decimal"/>
      <w:suff w:val="space"/>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51A6E4E"/>
    <w:multiLevelType w:val="multilevel"/>
    <w:tmpl w:val="E3D88F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D1746"/>
    <w:multiLevelType w:val="multilevel"/>
    <w:tmpl w:val="15F82938"/>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0F711048"/>
    <w:multiLevelType w:val="multilevel"/>
    <w:tmpl w:val="B5D08E6C"/>
    <w:lvl w:ilvl="0">
      <w:start w:val="9"/>
      <w:numFmt w:val="decimal"/>
      <w:lvlText w:val="%1."/>
      <w:lvlJc w:val="left"/>
      <w:pPr>
        <w:ind w:left="1287" w:hanging="360"/>
      </w:pPr>
      <w:rPr>
        <w:rFonts w:cs="Times New Roman"/>
      </w:rPr>
    </w:lvl>
    <w:lvl w:ilvl="1">
      <w:start w:val="1"/>
      <w:numFmt w:val="decimal"/>
      <w:lvlText w:val="%2)"/>
      <w:lvlJc w:val="left"/>
      <w:pPr>
        <w:ind w:left="2232" w:hanging="1152"/>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04B3E2D"/>
    <w:multiLevelType w:val="multilevel"/>
    <w:tmpl w:val="F7728624"/>
    <w:lvl w:ilvl="0">
      <w:start w:val="57"/>
      <w:numFmt w:val="decimal"/>
      <w:lvlText w:val="%1."/>
      <w:lvlJc w:val="left"/>
      <w:pPr>
        <w:ind w:left="12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A061D87"/>
    <w:multiLevelType w:val="multilevel"/>
    <w:tmpl w:val="100AC494"/>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9" w15:restartNumberingAfterBreak="0">
    <w:nsid w:val="1D673D6E"/>
    <w:multiLevelType w:val="multilevel"/>
    <w:tmpl w:val="AC9C5D0A"/>
    <w:lvl w:ilvl="0">
      <w:start w:val="1"/>
      <w:numFmt w:val="decimal"/>
      <w:lvlText w:val="%1)"/>
      <w:lvlJc w:val="left"/>
      <w:pPr>
        <w:ind w:left="12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DB14E1B"/>
    <w:multiLevelType w:val="multilevel"/>
    <w:tmpl w:val="3FC6EB84"/>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1" w15:restartNumberingAfterBreak="0">
    <w:nsid w:val="1E166744"/>
    <w:multiLevelType w:val="multilevel"/>
    <w:tmpl w:val="F3FC8BE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E943C63"/>
    <w:multiLevelType w:val="multilevel"/>
    <w:tmpl w:val="9FC0212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693499"/>
    <w:multiLevelType w:val="multilevel"/>
    <w:tmpl w:val="3F8C6540"/>
    <w:lvl w:ilvl="0">
      <w:start w:val="3"/>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4" w15:restartNumberingAfterBreak="0">
    <w:nsid w:val="23B813AD"/>
    <w:multiLevelType w:val="multilevel"/>
    <w:tmpl w:val="FF84FDD4"/>
    <w:lvl w:ilvl="0">
      <w:start w:val="60"/>
      <w:numFmt w:val="decimal"/>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15" w15:restartNumberingAfterBreak="0">
    <w:nsid w:val="2AF10B40"/>
    <w:multiLevelType w:val="multilevel"/>
    <w:tmpl w:val="9BB4B8E4"/>
    <w:lvl w:ilvl="0">
      <w:start w:val="24"/>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3B01F28"/>
    <w:multiLevelType w:val="multilevel"/>
    <w:tmpl w:val="F54AC14C"/>
    <w:lvl w:ilvl="0">
      <w:start w:val="93"/>
      <w:numFmt w:val="decimal"/>
      <w:lvlText w:val="%1."/>
      <w:lvlJc w:val="left"/>
      <w:pPr>
        <w:ind w:left="1070"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7" w15:restartNumberingAfterBreak="0">
    <w:nsid w:val="38042446"/>
    <w:multiLevelType w:val="multilevel"/>
    <w:tmpl w:val="AB960E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35630B"/>
    <w:multiLevelType w:val="multilevel"/>
    <w:tmpl w:val="F424A66C"/>
    <w:lvl w:ilvl="0">
      <w:start w:val="1"/>
      <w:numFmt w:val="decimal"/>
      <w:lvlText w:val="%1."/>
      <w:lvlJc w:val="left"/>
      <w:pPr>
        <w:ind w:left="1515" w:hanging="948"/>
      </w:pPr>
      <w:rPr>
        <w:rFonts w:cs="Times New Roman"/>
      </w:rPr>
    </w:lvl>
    <w:lvl w:ilvl="1">
      <w:start w:val="1"/>
      <w:numFmt w:val="decimal"/>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9" w15:restartNumberingAfterBreak="0">
    <w:nsid w:val="39CB5E38"/>
    <w:multiLevelType w:val="multilevel"/>
    <w:tmpl w:val="AEFED3AC"/>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20" w15:restartNumberingAfterBreak="0">
    <w:nsid w:val="3C666280"/>
    <w:multiLevelType w:val="multilevel"/>
    <w:tmpl w:val="3EB28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5539C7"/>
    <w:multiLevelType w:val="multilevel"/>
    <w:tmpl w:val="B246B7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F037214"/>
    <w:multiLevelType w:val="multilevel"/>
    <w:tmpl w:val="848EB918"/>
    <w:lvl w:ilvl="0">
      <w:start w:val="25"/>
      <w:numFmt w:val="decimal"/>
      <w:lvlText w:val="%1."/>
      <w:lvlJc w:val="left"/>
      <w:pPr>
        <w:ind w:left="1799" w:hanging="948"/>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F9C641F"/>
    <w:multiLevelType w:val="multilevel"/>
    <w:tmpl w:val="7AF2FE42"/>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24" w15:restartNumberingAfterBreak="0">
    <w:nsid w:val="5052292A"/>
    <w:multiLevelType w:val="multilevel"/>
    <w:tmpl w:val="BB36AC84"/>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25" w15:restartNumberingAfterBreak="0">
    <w:nsid w:val="50686730"/>
    <w:multiLevelType w:val="multilevel"/>
    <w:tmpl w:val="AD984BC8"/>
    <w:lvl w:ilvl="0">
      <w:start w:val="1"/>
      <w:numFmt w:val="decimal"/>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26" w15:restartNumberingAfterBreak="0">
    <w:nsid w:val="5606723D"/>
    <w:multiLevelType w:val="multilevel"/>
    <w:tmpl w:val="BC6022EC"/>
    <w:lvl w:ilvl="0">
      <w:start w:val="158"/>
      <w:numFmt w:val="decimal"/>
      <w:lvlText w:val="%1."/>
      <w:lvlJc w:val="left"/>
      <w:pPr>
        <w:ind w:left="157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672106C"/>
    <w:multiLevelType w:val="multilevel"/>
    <w:tmpl w:val="6ACC6C0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AB92C16"/>
    <w:multiLevelType w:val="multilevel"/>
    <w:tmpl w:val="E0D848BE"/>
    <w:lvl w:ilvl="0">
      <w:start w:val="143"/>
      <w:numFmt w:val="decimal"/>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29" w15:restartNumberingAfterBreak="0">
    <w:nsid w:val="5F754F67"/>
    <w:multiLevelType w:val="multilevel"/>
    <w:tmpl w:val="D506C852"/>
    <w:lvl w:ilvl="0">
      <w:start w:val="153"/>
      <w:numFmt w:val="decimal"/>
      <w:lvlText w:val="%1."/>
      <w:lvlJc w:val="left"/>
      <w:pPr>
        <w:ind w:left="157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0A14118"/>
    <w:multiLevelType w:val="multilevel"/>
    <w:tmpl w:val="DEAE3D72"/>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31" w15:restartNumberingAfterBreak="0">
    <w:nsid w:val="61C3360E"/>
    <w:multiLevelType w:val="multilevel"/>
    <w:tmpl w:val="DB0E5BB2"/>
    <w:lvl w:ilvl="0">
      <w:start w:val="22"/>
      <w:numFmt w:val="decimal"/>
      <w:lvlText w:val="%1."/>
      <w:lvlJc w:val="left"/>
      <w:pPr>
        <w:ind w:left="1799" w:hanging="948"/>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4C2263F"/>
    <w:multiLevelType w:val="multilevel"/>
    <w:tmpl w:val="0938EFB4"/>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33" w15:restartNumberingAfterBreak="0">
    <w:nsid w:val="674B738C"/>
    <w:multiLevelType w:val="multilevel"/>
    <w:tmpl w:val="3BF0B4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8F71F22"/>
    <w:multiLevelType w:val="multilevel"/>
    <w:tmpl w:val="05B44E48"/>
    <w:lvl w:ilvl="0">
      <w:start w:val="8"/>
      <w:numFmt w:val="decimal"/>
      <w:lvlText w:val="%1."/>
      <w:lvlJc w:val="left"/>
      <w:pPr>
        <w:ind w:left="1515" w:hanging="948"/>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6B4C06BC"/>
    <w:multiLevelType w:val="multilevel"/>
    <w:tmpl w:val="3A983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AF2631"/>
    <w:multiLevelType w:val="multilevel"/>
    <w:tmpl w:val="9D1CC5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9F56DD"/>
    <w:multiLevelType w:val="multilevel"/>
    <w:tmpl w:val="4AE0E10E"/>
    <w:lvl w:ilvl="0">
      <w:start w:val="126"/>
      <w:numFmt w:val="decimal"/>
      <w:lvlText w:val="%1."/>
      <w:lvlJc w:val="left"/>
      <w:pPr>
        <w:ind w:left="1799" w:hanging="948"/>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6556AD6"/>
    <w:multiLevelType w:val="multilevel"/>
    <w:tmpl w:val="9FAE6BE0"/>
    <w:lvl w:ilvl="0">
      <w:start w:val="1"/>
      <w:numFmt w:val="decimal"/>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39" w15:restartNumberingAfterBreak="0">
    <w:nsid w:val="771B0D68"/>
    <w:multiLevelType w:val="multilevel"/>
    <w:tmpl w:val="FE12BF8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9D075D0"/>
    <w:multiLevelType w:val="multilevel"/>
    <w:tmpl w:val="E9B20270"/>
    <w:lvl w:ilvl="0">
      <w:start w:val="1"/>
      <w:numFmt w:val="decimal"/>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41" w15:restartNumberingAfterBreak="0">
    <w:nsid w:val="7B3E4BBE"/>
    <w:multiLevelType w:val="multilevel"/>
    <w:tmpl w:val="E668DB32"/>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num>
  <w:num w:numId="23">
    <w:abstractNumId w:val="11"/>
  </w:num>
  <w:num w:numId="24">
    <w:abstractNumId w:val="39"/>
  </w:num>
  <w:num w:numId="25">
    <w:abstractNumId w:val="27"/>
  </w:num>
  <w:num w:numId="26">
    <w:abstractNumId w:val="21"/>
  </w:num>
  <w:num w:numId="27">
    <w:abstractNumId w:val="36"/>
  </w:num>
  <w:num w:numId="28">
    <w:abstractNumId w:val="17"/>
  </w:num>
  <w:num w:numId="29">
    <w:abstractNumId w:val="4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30"/>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9"/>
  </w:num>
  <w:num w:numId="41">
    <w:abstractNumId w:val="32"/>
  </w:num>
  <w:num w:numId="42">
    <w:abstractNumId w:val="8"/>
  </w:num>
  <w:num w:numId="43">
    <w:abstractNumId w:val="24"/>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76E"/>
    <w:rsid w:val="00A5576E"/>
    <w:rsid w:val="00F9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6144"/>
  <w15:docId w15:val="{E216EB82-39C0-4712-B8D9-106D4D8E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pPr>
      <w:keepNext/>
      <w:keepLines/>
      <w:spacing w:before="480"/>
      <w:jc w:val="center"/>
      <w:outlineLvl w:val="0"/>
    </w:pPr>
    <w:rPr>
      <w:rFonts w:ascii="Arial" w:eastAsiaTheme="majorEastAsia" w:hAnsi="Arial" w:cstheme="majorBidi"/>
      <w:b/>
      <w:bCs/>
      <w:sz w:val="28"/>
      <w:szCs w:val="28"/>
      <w:lang w:eastAsia="en-US"/>
    </w:rPr>
  </w:style>
  <w:style w:type="paragraph" w:styleId="2">
    <w:name w:val="heading 2"/>
    <w:basedOn w:val="a"/>
    <w:next w:val="a"/>
    <w:link w:val="20"/>
    <w:uiPriority w:val="9"/>
    <w:qFormat/>
    <w:pPr>
      <w:keepNext/>
      <w:keepLines/>
      <w:spacing w:before="200"/>
      <w:jc w:val="center"/>
      <w:outlineLvl w:val="1"/>
    </w:pPr>
    <w:rPr>
      <w:rFonts w:ascii="Arial" w:eastAsiaTheme="majorEastAsia" w:hAnsi="Arial" w:cstheme="majorBidi"/>
      <w:b/>
      <w:bCs/>
      <w:szCs w:val="26"/>
      <w:lang w:eastAsia="en-US"/>
    </w:rPr>
  </w:style>
  <w:style w:type="paragraph" w:styleId="3">
    <w:name w:val="heading 3"/>
    <w:basedOn w:val="a"/>
    <w:next w:val="a"/>
    <w:link w:val="30"/>
    <w:uiPriority w:val="9"/>
    <w:qFormat/>
    <w:pPr>
      <w:keepNext/>
      <w:keepLines/>
      <w:spacing w:before="200" w:after="120"/>
      <w:ind w:firstLine="397"/>
      <w:outlineLvl w:val="2"/>
    </w:pPr>
    <w:rPr>
      <w:rFonts w:ascii="Arial" w:eastAsiaTheme="majorEastAsia" w:hAnsi="Arial" w:cstheme="majorBidi"/>
      <w:b/>
      <w:bCs/>
      <w:szCs w:val="22"/>
      <w:lang w:eastAsia="en-US"/>
    </w:rPr>
  </w:style>
  <w:style w:type="paragraph" w:styleId="4">
    <w:name w:val="heading 4"/>
    <w:basedOn w:val="a"/>
    <w:next w:val="a"/>
    <w:link w:val="40"/>
    <w:uiPriority w:val="9"/>
    <w:qFormat/>
    <w:pPr>
      <w:keepNext/>
      <w:keepLines/>
      <w:spacing w:before="200"/>
      <w:ind w:firstLine="397"/>
      <w:outlineLvl w:val="3"/>
    </w:pPr>
    <w:rPr>
      <w:rFonts w:ascii="Arial" w:eastAsiaTheme="majorEastAsia" w:hAnsi="Arial" w:cstheme="majorBidi"/>
      <w:b/>
      <w:bCs/>
      <w:i/>
      <w:iCs/>
      <w:szCs w:val="22"/>
      <w:lang w:eastAsia="en-US"/>
    </w:rPr>
  </w:style>
  <w:style w:type="paragraph" w:styleId="5">
    <w:name w:val="heading 5"/>
    <w:basedOn w:val="a"/>
    <w:next w:val="a"/>
    <w:link w:val="50"/>
    <w:uiPriority w:val="9"/>
    <w:qFormat/>
    <w:pPr>
      <w:keepNext/>
      <w:keepLines/>
      <w:spacing w:before="200"/>
      <w:ind w:firstLine="397"/>
      <w:jc w:val="both"/>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
    <w:next w:val="a"/>
    <w:link w:val="60"/>
    <w:uiPriority w:val="9"/>
    <w:qFormat/>
    <w:pPr>
      <w:keepNext/>
      <w:keepLines/>
      <w:spacing w:before="200"/>
      <w:ind w:firstLine="397"/>
      <w:jc w:val="both"/>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
    <w:next w:val="a"/>
    <w:link w:val="70"/>
    <w:uiPriority w:val="9"/>
    <w:qFormat/>
    <w:pPr>
      <w:keepNext/>
      <w:keepLines/>
      <w:spacing w:before="200"/>
      <w:ind w:firstLine="397"/>
      <w:jc w:val="both"/>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
    <w:next w:val="a"/>
    <w:link w:val="80"/>
    <w:uiPriority w:val="9"/>
    <w:qFormat/>
    <w:pPr>
      <w:keepNext/>
      <w:keepLines/>
      <w:spacing w:before="200"/>
      <w:ind w:firstLine="397"/>
      <w:jc w:val="both"/>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qFormat/>
    <w:pPr>
      <w:keepNext/>
      <w:keepLines/>
      <w:spacing w:before="200"/>
      <w:ind w:firstLine="397"/>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a3">
    <w:name w:val="table of figures"/>
    <w:basedOn w:val="a"/>
    <w:next w:val="a"/>
    <w:uiPriority w:val="99"/>
    <w:unhideWhenUsed/>
  </w:style>
  <w:style w:type="paragraph" w:customStyle="1" w:styleId="a4">
    <w:name w:val="Реквизит"/>
    <w:basedOn w:val="a"/>
    <w:uiPriority w:val="99"/>
    <w:pPr>
      <w:spacing w:after="240"/>
    </w:pPr>
    <w:rPr>
      <w:rFonts w:ascii="Arial" w:eastAsiaTheme="minorHAnsi" w:hAnsi="Arial" w:cstheme="minorBidi"/>
      <w:szCs w:val="22"/>
      <w:lang w:eastAsia="en-US"/>
    </w:rPr>
  </w:style>
  <w:style w:type="paragraph" w:styleId="a5">
    <w:name w:val="Title"/>
    <w:basedOn w:val="a"/>
    <w:link w:val="a6"/>
    <w:uiPriority w:val="10"/>
    <w:qFormat/>
    <w:pPr>
      <w:spacing w:after="480"/>
      <w:jc w:val="center"/>
    </w:pPr>
    <w:rPr>
      <w:rFonts w:ascii="Arial" w:hAnsi="Arial" w:cstheme="minorBidi"/>
      <w:b/>
      <w:bCs/>
      <w:spacing w:val="5"/>
      <w:sz w:val="28"/>
      <w:szCs w:val="28"/>
      <w:lang w:eastAsia="en-US"/>
    </w:rPr>
  </w:style>
  <w:style w:type="character" w:customStyle="1" w:styleId="a6">
    <w:name w:val="Заголовок Знак"/>
    <w:basedOn w:val="a0"/>
    <w:link w:val="a5"/>
    <w:uiPriority w:val="10"/>
    <w:rPr>
      <w:rFonts w:ascii="Arial" w:eastAsiaTheme="minorEastAsia" w:hAnsi="Arial"/>
      <w:b/>
      <w:bCs/>
      <w:spacing w:val="5"/>
      <w:sz w:val="28"/>
      <w:szCs w:val="28"/>
    </w:rPr>
  </w:style>
  <w:style w:type="paragraph" w:styleId="a7">
    <w:name w:val="Message Header"/>
    <w:basedOn w:val="a"/>
    <w:link w:val="a8"/>
    <w:uiPriority w:val="99"/>
    <w:pPr>
      <w:spacing w:after="480"/>
      <w:jc w:val="center"/>
    </w:pPr>
    <w:rPr>
      <w:rFonts w:eastAsiaTheme="majorEastAsia" w:cstheme="majorBidi"/>
      <w:b/>
      <w:sz w:val="32"/>
    </w:rPr>
  </w:style>
  <w:style w:type="character" w:customStyle="1" w:styleId="a8">
    <w:name w:val="Шапка Знак"/>
    <w:basedOn w:val="a0"/>
    <w:link w:val="a7"/>
    <w:uiPriority w:val="99"/>
    <w:rPr>
      <w:rFonts w:ascii="Arial" w:eastAsiaTheme="majorEastAsia" w:hAnsi="Arial" w:cstheme="majorBidi"/>
      <w:b/>
      <w:sz w:val="32"/>
      <w:szCs w:val="24"/>
    </w:rPr>
  </w:style>
  <w:style w:type="paragraph" w:styleId="a9">
    <w:name w:val="No Spacing"/>
    <w:link w:val="aa"/>
    <w:uiPriority w:val="1"/>
    <w:qFormat/>
    <w:pPr>
      <w:spacing w:after="0" w:line="240" w:lineRule="auto"/>
    </w:pPr>
    <w:rPr>
      <w:rFonts w:eastAsiaTheme="minorEastAsia"/>
    </w:rPr>
  </w:style>
  <w:style w:type="character" w:customStyle="1" w:styleId="10">
    <w:name w:val="Заголовок 1 Знак"/>
    <w:basedOn w:val="a0"/>
    <w:link w:val="1"/>
    <w:uiPriority w:val="9"/>
    <w:rPr>
      <w:rFonts w:ascii="Arial" w:eastAsiaTheme="majorEastAsia" w:hAnsi="Arial" w:cstheme="majorBidi"/>
      <w:b/>
      <w:bCs/>
      <w:sz w:val="28"/>
      <w:szCs w:val="28"/>
    </w:rPr>
  </w:style>
  <w:style w:type="character" w:customStyle="1" w:styleId="20">
    <w:name w:val="Заголовок 2 Знак"/>
    <w:basedOn w:val="a0"/>
    <w:link w:val="2"/>
    <w:uiPriority w:val="9"/>
    <w:rPr>
      <w:rFonts w:ascii="Arial" w:eastAsiaTheme="majorEastAsia" w:hAnsi="Arial" w:cstheme="majorBidi"/>
      <w:b/>
      <w:bCs/>
      <w:sz w:val="24"/>
      <w:szCs w:val="26"/>
    </w:rPr>
  </w:style>
  <w:style w:type="character" w:customStyle="1" w:styleId="30">
    <w:name w:val="Заголовок 3 Знак"/>
    <w:basedOn w:val="a0"/>
    <w:link w:val="3"/>
    <w:uiPriority w:val="9"/>
    <w:rPr>
      <w:rFonts w:ascii="Arial" w:eastAsiaTheme="majorEastAsia" w:hAnsi="Arial" w:cstheme="majorBidi"/>
      <w:b/>
      <w:bCs/>
      <w:sz w:val="24"/>
    </w:rPr>
  </w:style>
  <w:style w:type="character" w:customStyle="1" w:styleId="40">
    <w:name w:val="Заголовок 4 Знак"/>
    <w:basedOn w:val="a0"/>
    <w:link w:val="4"/>
    <w:uiPriority w:val="9"/>
    <w:rPr>
      <w:rFonts w:ascii="Arial" w:eastAsiaTheme="majorEastAsia" w:hAnsi="Arial" w:cstheme="majorBidi"/>
      <w:b/>
      <w:bCs/>
      <w:i/>
      <w:iCs/>
      <w:sz w:val="24"/>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sz w:val="24"/>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sz w:val="24"/>
    </w:rPr>
  </w:style>
  <w:style w:type="character" w:customStyle="1" w:styleId="80">
    <w:name w:val="Заголовок 8 Знак"/>
    <w:basedOn w:val="a0"/>
    <w:link w:val="8"/>
    <w:uiPriority w:val="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b">
    <w:name w:val="caption"/>
    <w:basedOn w:val="a"/>
    <w:next w:val="a"/>
    <w:uiPriority w:val="35"/>
    <w:qFormat/>
    <w:pPr>
      <w:spacing w:after="120"/>
      <w:ind w:firstLine="397"/>
      <w:jc w:val="both"/>
    </w:pPr>
    <w:rPr>
      <w:rFonts w:ascii="Arial" w:eastAsiaTheme="minorHAnsi" w:hAnsi="Arial" w:cstheme="minorBidi"/>
      <w:b/>
      <w:bCs/>
      <w:color w:val="4F81BD" w:themeColor="accent1"/>
      <w:sz w:val="18"/>
      <w:szCs w:val="18"/>
      <w:lang w:eastAsia="en-US"/>
    </w:rPr>
  </w:style>
  <w:style w:type="paragraph" w:styleId="ac">
    <w:name w:val="Signature"/>
    <w:basedOn w:val="a"/>
    <w:link w:val="ad"/>
    <w:uiPriority w:val="99"/>
    <w:rPr>
      <w:b/>
    </w:rPr>
  </w:style>
  <w:style w:type="character" w:customStyle="1" w:styleId="ad">
    <w:name w:val="Подпись Знак"/>
    <w:basedOn w:val="a0"/>
    <w:link w:val="ac"/>
    <w:uiPriority w:val="99"/>
    <w:rPr>
      <w:rFonts w:ascii="Arial" w:hAnsi="Arial"/>
      <w:b/>
      <w:sz w:val="24"/>
    </w:rPr>
  </w:style>
  <w:style w:type="paragraph" w:styleId="ae">
    <w:name w:val="Subtitle"/>
    <w:basedOn w:val="a"/>
    <w:next w:val="a"/>
    <w:link w:val="af"/>
    <w:uiPriority w:val="11"/>
    <w:qFormat/>
    <w:pPr>
      <w:numPr>
        <w:ilvl w:val="1"/>
      </w:numPr>
      <w:spacing w:after="120"/>
      <w:ind w:firstLine="454"/>
      <w:jc w:val="both"/>
    </w:pPr>
    <w:rPr>
      <w:rFonts w:asciiTheme="majorHAnsi" w:eastAsiaTheme="majorEastAsia" w:hAnsiTheme="majorHAnsi" w:cstheme="majorBidi"/>
      <w:i/>
      <w:iCs/>
      <w:color w:val="4F81BD" w:themeColor="accent1"/>
      <w:spacing w:val="15"/>
      <w:lang w:eastAsia="en-US"/>
    </w:rPr>
  </w:style>
  <w:style w:type="character" w:customStyle="1" w:styleId="af">
    <w:name w:val="Подзаголовок Знак"/>
    <w:basedOn w:val="a0"/>
    <w:link w:val="ae"/>
    <w:uiPriority w:val="11"/>
    <w:rPr>
      <w:rFonts w:asciiTheme="majorHAnsi" w:eastAsiaTheme="majorEastAsia" w:hAnsiTheme="majorHAnsi" w:cstheme="majorBidi"/>
      <w:i/>
      <w:iCs/>
      <w:color w:val="4F81BD" w:themeColor="accent1"/>
      <w:spacing w:val="15"/>
      <w:sz w:val="24"/>
      <w:szCs w:val="24"/>
    </w:rPr>
  </w:style>
  <w:style w:type="character" w:styleId="af0">
    <w:name w:val="Strong"/>
    <w:basedOn w:val="a0"/>
    <w:uiPriority w:val="22"/>
    <w:qFormat/>
    <w:rPr>
      <w:b/>
      <w:bCs/>
    </w:rPr>
  </w:style>
  <w:style w:type="character" w:styleId="af1">
    <w:name w:val="Emphasis"/>
    <w:basedOn w:val="a0"/>
    <w:uiPriority w:val="20"/>
    <w:qFormat/>
    <w:rPr>
      <w:i/>
      <w:iCs/>
    </w:rPr>
  </w:style>
  <w:style w:type="paragraph" w:styleId="af2">
    <w:name w:val="List Paragraph"/>
    <w:basedOn w:val="a"/>
    <w:uiPriority w:val="34"/>
    <w:qFormat/>
    <w:pPr>
      <w:spacing w:after="120"/>
      <w:ind w:left="720" w:firstLine="397"/>
      <w:contextualSpacing/>
      <w:jc w:val="both"/>
    </w:pPr>
    <w:rPr>
      <w:rFonts w:ascii="Arial" w:eastAsiaTheme="minorHAnsi" w:hAnsi="Arial" w:cstheme="minorBidi"/>
      <w:szCs w:val="22"/>
      <w:lang w:eastAsia="en-US"/>
    </w:rPr>
  </w:style>
  <w:style w:type="paragraph" w:styleId="22">
    <w:name w:val="Quote"/>
    <w:basedOn w:val="a"/>
    <w:next w:val="a"/>
    <w:link w:val="23"/>
    <w:uiPriority w:val="29"/>
    <w:qFormat/>
    <w:pPr>
      <w:spacing w:after="120"/>
      <w:ind w:firstLine="397"/>
      <w:jc w:val="both"/>
    </w:pPr>
    <w:rPr>
      <w:rFonts w:ascii="Arial" w:eastAsiaTheme="minorHAnsi" w:hAnsi="Arial" w:cstheme="minorBidi"/>
      <w:i/>
      <w:iCs/>
      <w:color w:val="000000" w:themeColor="text1"/>
      <w:szCs w:val="22"/>
      <w:lang w:eastAsia="en-US"/>
    </w:rPr>
  </w:style>
  <w:style w:type="character" w:customStyle="1" w:styleId="23">
    <w:name w:val="Цитата 2 Знак"/>
    <w:basedOn w:val="a0"/>
    <w:link w:val="22"/>
    <w:uiPriority w:val="29"/>
    <w:rPr>
      <w:rFonts w:ascii="Arial" w:hAnsi="Arial"/>
      <w:i/>
      <w:iCs/>
      <w:color w:val="000000" w:themeColor="text1"/>
      <w:sz w:val="24"/>
    </w:rPr>
  </w:style>
  <w:style w:type="paragraph" w:styleId="af3">
    <w:name w:val="Intense Quote"/>
    <w:basedOn w:val="a"/>
    <w:next w:val="a"/>
    <w:link w:val="af4"/>
    <w:uiPriority w:val="30"/>
    <w:qFormat/>
    <w:pPr>
      <w:pBdr>
        <w:bottom w:val="single" w:sz="4" w:space="4" w:color="4F81BD" w:themeColor="accent1"/>
      </w:pBdr>
      <w:spacing w:before="200" w:after="280"/>
      <w:ind w:left="936" w:right="936" w:firstLine="397"/>
      <w:jc w:val="both"/>
    </w:pPr>
    <w:rPr>
      <w:rFonts w:ascii="Arial" w:eastAsiaTheme="minorHAnsi" w:hAnsi="Arial" w:cstheme="minorBidi"/>
      <w:b/>
      <w:bCs/>
      <w:i/>
      <w:iCs/>
      <w:color w:val="4F81BD" w:themeColor="accent1"/>
      <w:szCs w:val="22"/>
      <w:lang w:eastAsia="en-US"/>
    </w:rPr>
  </w:style>
  <w:style w:type="character" w:customStyle="1" w:styleId="af4">
    <w:name w:val="Выделенная цитата Знак"/>
    <w:basedOn w:val="a0"/>
    <w:link w:val="af3"/>
    <w:uiPriority w:val="30"/>
    <w:rPr>
      <w:rFonts w:ascii="Arial" w:hAnsi="Arial"/>
      <w:b/>
      <w:bCs/>
      <w:i/>
      <w:iCs/>
      <w:color w:val="4F81BD" w:themeColor="accent1"/>
      <w:sz w:val="24"/>
    </w:rPr>
  </w:style>
  <w:style w:type="character" w:styleId="af5">
    <w:name w:val="Subtle Emphasis"/>
    <w:basedOn w:val="a0"/>
    <w:uiPriority w:val="19"/>
    <w:qFormat/>
    <w:rPr>
      <w:i/>
      <w:iCs/>
      <w:color w:val="808080" w:themeColor="text1" w:themeTint="7F"/>
    </w:rPr>
  </w:style>
  <w:style w:type="character" w:styleId="af6">
    <w:name w:val="Intense Emphasis"/>
    <w:basedOn w:val="a0"/>
    <w:uiPriority w:val="21"/>
    <w:qFormat/>
    <w:rPr>
      <w:b/>
      <w:bCs/>
      <w:i/>
      <w:iCs/>
      <w:color w:val="4F81BD" w:themeColor="accent1"/>
    </w:rPr>
  </w:style>
  <w:style w:type="character" w:styleId="af7">
    <w:name w:val="Subtle Reference"/>
    <w:basedOn w:val="a0"/>
    <w:uiPriority w:val="31"/>
    <w:qFormat/>
    <w:rPr>
      <w:smallCaps/>
      <w:color w:val="C0504D" w:themeColor="accent2"/>
      <w:u w:val="single"/>
    </w:rPr>
  </w:style>
  <w:style w:type="character" w:styleId="af8">
    <w:name w:val="Intense Reference"/>
    <w:basedOn w:val="a0"/>
    <w:uiPriority w:val="32"/>
    <w:qFormat/>
    <w:rPr>
      <w:b/>
      <w:bCs/>
      <w:smallCaps/>
      <w:color w:val="C0504D" w:themeColor="accent2"/>
      <w:spacing w:val="5"/>
      <w:u w:val="single"/>
    </w:rPr>
  </w:style>
  <w:style w:type="character" w:styleId="af9">
    <w:name w:val="Book Title"/>
    <w:basedOn w:val="a0"/>
    <w:uiPriority w:val="33"/>
    <w:qFormat/>
    <w:rPr>
      <w:b/>
      <w:bCs/>
      <w:smallCaps/>
      <w:spacing w:val="5"/>
    </w:rPr>
  </w:style>
  <w:style w:type="paragraph" w:styleId="afa">
    <w:name w:val="TOC Heading"/>
    <w:basedOn w:val="1"/>
    <w:next w:val="a"/>
    <w:uiPriority w:val="39"/>
    <w:qFormat/>
    <w:pPr>
      <w:outlineLvl w:val="9"/>
    </w:pPr>
  </w:style>
  <w:style w:type="paragraph" w:styleId="afb">
    <w:name w:val="Normal Indent"/>
    <w:basedOn w:val="a"/>
    <w:uiPriority w:val="99"/>
    <w:semiHidden/>
    <w:pPr>
      <w:spacing w:after="120"/>
      <w:ind w:left="708" w:firstLine="397"/>
      <w:jc w:val="both"/>
    </w:pPr>
    <w:rPr>
      <w:rFonts w:ascii="Arial" w:eastAsiaTheme="minorHAnsi" w:hAnsi="Arial" w:cstheme="minorBidi"/>
      <w:szCs w:val="22"/>
      <w:lang w:eastAsia="en-US"/>
    </w:rPr>
  </w:style>
  <w:style w:type="paragraph" w:styleId="afc">
    <w:name w:val="annotation text"/>
    <w:basedOn w:val="a"/>
    <w:link w:val="afd"/>
    <w:uiPriority w:val="99"/>
    <w:pPr>
      <w:spacing w:before="120" w:after="240"/>
    </w:pPr>
    <w:rPr>
      <w:i/>
      <w:szCs w:val="20"/>
    </w:rPr>
  </w:style>
  <w:style w:type="character" w:customStyle="1" w:styleId="afd">
    <w:name w:val="Текст примечания Знак"/>
    <w:basedOn w:val="a0"/>
    <w:link w:val="afc"/>
    <w:uiPriority w:val="99"/>
    <w:rPr>
      <w:rFonts w:ascii="Arial" w:hAnsi="Arial"/>
      <w:i/>
      <w:sz w:val="24"/>
      <w:szCs w:val="20"/>
    </w:rPr>
  </w:style>
  <w:style w:type="paragraph" w:customStyle="1" w:styleId="afe">
    <w:name w:val="Редакции"/>
    <w:basedOn w:val="a"/>
    <w:uiPriority w:val="99"/>
    <w:pPr>
      <w:spacing w:after="240"/>
      <w:jc w:val="center"/>
    </w:pPr>
    <w:rPr>
      <w:rFonts w:cs="Arial"/>
      <w:i/>
      <w:iCs/>
    </w:rPr>
  </w:style>
  <w:style w:type="paragraph" w:customStyle="1" w:styleId="aff">
    <w:name w:val="Таблица"/>
    <w:basedOn w:val="a"/>
    <w:uiPriority w:val="99"/>
    <w:qFormat/>
    <w:pPr>
      <w:spacing w:after="120"/>
      <w:jc w:val="both"/>
    </w:pPr>
    <w:rPr>
      <w:rFonts w:ascii="Arial" w:eastAsiaTheme="minorHAnsi" w:hAnsi="Arial" w:cstheme="minorBidi"/>
      <w:szCs w:val="22"/>
      <w:lang w:eastAsia="en-US"/>
    </w:rPr>
  </w:style>
  <w:style w:type="character" w:styleId="aff0">
    <w:name w:val="Hyperlink"/>
    <w:uiPriority w:val="99"/>
    <w:rPr>
      <w:color w:val="0000FF" w:themeColor="hyperlink"/>
      <w:u w:val="single"/>
    </w:rPr>
  </w:style>
  <w:style w:type="paragraph" w:styleId="aff1">
    <w:name w:val="Balloon Text"/>
    <w:basedOn w:val="a"/>
    <w:link w:val="aff2"/>
    <w:uiPriority w:val="99"/>
    <w:semiHidden/>
    <w:pPr>
      <w:spacing w:after="120"/>
      <w:ind w:firstLine="397"/>
      <w:jc w:val="both"/>
    </w:pPr>
    <w:rPr>
      <w:rFonts w:ascii="Tahoma" w:eastAsiaTheme="minorHAnsi" w:hAnsi="Tahoma" w:cs="Tahoma"/>
      <w:sz w:val="16"/>
      <w:szCs w:val="16"/>
      <w:lang w:eastAsia="en-US"/>
    </w:rPr>
  </w:style>
  <w:style w:type="character" w:customStyle="1" w:styleId="aff2">
    <w:name w:val="Текст выноски Знак"/>
    <w:basedOn w:val="a0"/>
    <w:link w:val="aff1"/>
    <w:uiPriority w:val="99"/>
    <w:semiHidden/>
    <w:rPr>
      <w:rFonts w:ascii="Tahoma" w:eastAsiaTheme="minorEastAsia" w:hAnsi="Tahoma" w:cs="Tahoma"/>
      <w:sz w:val="16"/>
      <w:szCs w:val="16"/>
      <w:lang w:eastAsia="ru-RU"/>
    </w:rPr>
  </w:style>
  <w:style w:type="character" w:styleId="aff3">
    <w:name w:val="FollowedHyperlink"/>
    <w:basedOn w:val="a0"/>
    <w:uiPriority w:val="99"/>
    <w:semiHidden/>
    <w:unhideWhenUsed/>
    <w:rPr>
      <w:color w:val="800080"/>
      <w:u w:val="single"/>
    </w:rPr>
  </w:style>
  <w:style w:type="paragraph" w:customStyle="1" w:styleId="msolistparagraphcxspfirst">
    <w:name w:val="msolistparagraphcxspfirst"/>
    <w:basedOn w:val="a"/>
    <w:uiPriority w:val="99"/>
    <w:pPr>
      <w:ind w:left="720"/>
    </w:pPr>
  </w:style>
  <w:style w:type="paragraph" w:customStyle="1" w:styleId="msolistparagraphcxspmiddle">
    <w:name w:val="msolistparagraphcxspmiddle"/>
    <w:basedOn w:val="a"/>
    <w:uiPriority w:val="99"/>
    <w:pPr>
      <w:ind w:left="720"/>
    </w:pPr>
  </w:style>
  <w:style w:type="paragraph" w:customStyle="1" w:styleId="msolistparagraphcxsplast">
    <w:name w:val="msolistparagraphcxsplast"/>
    <w:basedOn w:val="a"/>
    <w:uiPriority w:val="99"/>
    <w:pPr>
      <w:ind w:left="720"/>
    </w:pPr>
  </w:style>
  <w:style w:type="paragraph" w:customStyle="1" w:styleId="a60">
    <w:name w:val="a6"/>
    <w:basedOn w:val="a"/>
    <w:pPr>
      <w:spacing w:before="100" w:beforeAutospacing="1" w:after="100" w:afterAutospacing="1"/>
    </w:pPr>
  </w:style>
  <w:style w:type="paragraph" w:customStyle="1" w:styleId="msochpdefault">
    <w:name w:val="msochpdefault"/>
    <w:basedOn w:val="a"/>
    <w:uiPriority w:val="99"/>
    <w:pPr>
      <w:spacing w:before="100" w:beforeAutospacing="1" w:after="100" w:afterAutospacing="1"/>
    </w:pPr>
    <w:rPr>
      <w:sz w:val="20"/>
      <w:szCs w:val="20"/>
    </w:rPr>
  </w:style>
  <w:style w:type="paragraph" w:customStyle="1" w:styleId="msopapdefault">
    <w:name w:val="msopapdefault"/>
    <w:basedOn w:val="a"/>
    <w:pPr>
      <w:spacing w:before="100" w:beforeAutospacing="1" w:after="200" w:line="276" w:lineRule="auto"/>
    </w:pPr>
  </w:style>
  <w:style w:type="paragraph" w:customStyle="1" w:styleId="tkNazvanie">
    <w:name w:val="_Название (tkNazvanie)"/>
    <w:basedOn w:val="a"/>
    <w:pPr>
      <w:spacing w:before="400" w:after="400" w:line="276" w:lineRule="auto"/>
      <w:ind w:left="1134" w:right="1134"/>
      <w:jc w:val="center"/>
    </w:pPr>
    <w:rPr>
      <w:b/>
      <w:bCs/>
    </w:rPr>
  </w:style>
  <w:style w:type="paragraph" w:customStyle="1" w:styleId="tkZagolovok5">
    <w:name w:val="_Заголовок Статья (tkZagolovok5)"/>
    <w:basedOn w:val="a"/>
    <w:pPr>
      <w:spacing w:before="200" w:after="60" w:line="276" w:lineRule="auto"/>
      <w:ind w:firstLine="567"/>
    </w:pPr>
    <w:rPr>
      <w:b/>
      <w:bCs/>
      <w:sz w:val="20"/>
      <w:szCs w:val="20"/>
    </w:rPr>
  </w:style>
  <w:style w:type="paragraph" w:customStyle="1" w:styleId="tkKomentarij">
    <w:name w:val="_Комментарий (tkKomentarij)"/>
    <w:basedOn w:val="a"/>
    <w:pPr>
      <w:spacing w:after="60" w:line="276" w:lineRule="auto"/>
      <w:ind w:firstLine="567"/>
    </w:pPr>
    <w:rPr>
      <w:i/>
      <w:iCs/>
      <w:color w:val="006600"/>
      <w:sz w:val="20"/>
      <w:szCs w:val="20"/>
    </w:rPr>
  </w:style>
  <w:style w:type="paragraph" w:customStyle="1" w:styleId="tkTekst">
    <w:name w:val="_Текст обычный (tkTekst)"/>
    <w:basedOn w:val="a"/>
    <w:pPr>
      <w:spacing w:after="60" w:line="276" w:lineRule="auto"/>
      <w:ind w:firstLine="567"/>
    </w:pPr>
    <w:rPr>
      <w:sz w:val="20"/>
      <w:szCs w:val="20"/>
    </w:rPr>
  </w:style>
  <w:style w:type="paragraph" w:customStyle="1" w:styleId="tkRedakcijaTekst">
    <w:name w:val="_В редакции текст (tkRedakcijaTekst)"/>
    <w:basedOn w:val="a"/>
    <w:pPr>
      <w:spacing w:after="60" w:line="276" w:lineRule="auto"/>
      <w:ind w:firstLine="567"/>
    </w:pPr>
    <w:rPr>
      <w:i/>
      <w:iCs/>
      <w:sz w:val="20"/>
      <w:szCs w:val="20"/>
    </w:rPr>
  </w:style>
  <w:style w:type="numbering" w:customStyle="1" w:styleId="12">
    <w:name w:val="Нет списка1"/>
    <w:next w:val="a2"/>
    <w:uiPriority w:val="99"/>
    <w:semiHidden/>
    <w:unhideWhenUsed/>
  </w:style>
  <w:style w:type="paragraph" w:customStyle="1" w:styleId="tkRedakcijaSpisok">
    <w:name w:val="_В редакции список (tkRedakcijaSpisok)"/>
    <w:basedOn w:val="a"/>
    <w:pPr>
      <w:spacing w:after="200" w:line="276" w:lineRule="auto"/>
      <w:ind w:left="1134" w:right="1134"/>
      <w:jc w:val="center"/>
    </w:pPr>
    <w:rPr>
      <w:rFonts w:eastAsia="Times New Roman" w:cs="Arial"/>
      <w:i/>
      <w:iCs/>
      <w:sz w:val="20"/>
      <w:szCs w:val="20"/>
    </w:rPr>
  </w:style>
  <w:style w:type="paragraph" w:customStyle="1" w:styleId="tkTablica">
    <w:name w:val="_Текст таблицы (tkTablica)"/>
    <w:basedOn w:val="a"/>
    <w:pPr>
      <w:spacing w:after="60" w:line="276" w:lineRule="auto"/>
    </w:pPr>
    <w:rPr>
      <w:rFonts w:eastAsia="Times New Roman" w:cs="Arial"/>
      <w:sz w:val="20"/>
      <w:szCs w:val="20"/>
    </w:rPr>
  </w:style>
  <w:style w:type="paragraph" w:customStyle="1" w:styleId="tsSystem">
    <w:name w:val="__Служебный (tsSystem)"/>
    <w:basedOn w:val="a"/>
    <w:pPr>
      <w:shd w:val="clear" w:color="auto" w:fill="FFC000"/>
      <w:spacing w:before="120" w:line="276" w:lineRule="auto"/>
    </w:pPr>
    <w:rPr>
      <w:rFonts w:eastAsia="Times New Roman" w:cs="Arial"/>
      <w:vanish/>
      <w:color w:val="404040"/>
      <w:sz w:val="20"/>
      <w:szCs w:val="20"/>
    </w:rPr>
  </w:style>
  <w:style w:type="numbering" w:customStyle="1" w:styleId="24">
    <w:name w:val="Нет списка2"/>
    <w:next w:val="a2"/>
    <w:uiPriority w:val="99"/>
    <w:semiHidden/>
    <w:unhideWhenUsed/>
  </w:style>
  <w:style w:type="numbering" w:customStyle="1" w:styleId="32">
    <w:name w:val="Нет списка3"/>
    <w:next w:val="a2"/>
    <w:uiPriority w:val="99"/>
    <w:semiHidden/>
    <w:unhideWhenUsed/>
  </w:style>
  <w:style w:type="numbering" w:customStyle="1" w:styleId="42">
    <w:name w:val="Нет списка4"/>
    <w:next w:val="a2"/>
    <w:uiPriority w:val="99"/>
    <w:semiHidden/>
    <w:unhideWhenUsed/>
  </w:style>
  <w:style w:type="numbering" w:customStyle="1" w:styleId="52">
    <w:name w:val="Нет списка5"/>
    <w:next w:val="a2"/>
    <w:uiPriority w:val="99"/>
    <w:semiHidden/>
    <w:unhideWhenUsed/>
  </w:style>
  <w:style w:type="paragraph" w:customStyle="1" w:styleId="tkPodpis">
    <w:name w:val="_Подпись (tkPodpis)"/>
    <w:basedOn w:val="a"/>
    <w:pPr>
      <w:spacing w:after="60" w:line="276" w:lineRule="auto"/>
    </w:pPr>
    <w:rPr>
      <w:rFonts w:eastAsia="Times New Roman" w:cs="Arial"/>
      <w:b/>
      <w:bCs/>
      <w:sz w:val="20"/>
      <w:szCs w:val="20"/>
    </w:rPr>
  </w:style>
  <w:style w:type="paragraph" w:customStyle="1" w:styleId="tkZagolovok3">
    <w:name w:val="_Заголовок Глава (tkZagolovok3)"/>
    <w:basedOn w:val="a"/>
    <w:pPr>
      <w:spacing w:before="200" w:after="200" w:line="276" w:lineRule="auto"/>
      <w:ind w:left="1134" w:right="1134"/>
      <w:jc w:val="center"/>
    </w:pPr>
    <w:rPr>
      <w:rFonts w:eastAsia="Times New Roman" w:cs="Arial"/>
      <w:b/>
      <w:bCs/>
    </w:rPr>
  </w:style>
  <w:style w:type="paragraph" w:customStyle="1" w:styleId="tkZagolovok4">
    <w:name w:val="_Заголовок Параграф (tkZagolovok4)"/>
    <w:basedOn w:val="a"/>
    <w:pPr>
      <w:spacing w:before="200" w:after="200" w:line="276" w:lineRule="auto"/>
      <w:ind w:left="1134" w:right="1134"/>
      <w:jc w:val="center"/>
    </w:pPr>
    <w:rPr>
      <w:rFonts w:eastAsia="Times New Roman" w:cs="Arial"/>
      <w:b/>
      <w:bCs/>
    </w:rPr>
  </w:style>
  <w:style w:type="table" w:styleId="af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
    <w:name w:val="Нет списка6"/>
    <w:next w:val="a2"/>
    <w:uiPriority w:val="99"/>
    <w:semiHidden/>
    <w:unhideWhenUsed/>
  </w:style>
  <w:style w:type="paragraph" w:styleId="aff5">
    <w:name w:val="Normal (Web)"/>
    <w:basedOn w:val="a"/>
    <w:uiPriority w:val="99"/>
    <w:unhideWhenUsed/>
    <w:pPr>
      <w:spacing w:before="100" w:beforeAutospacing="1" w:after="100" w:afterAutospacing="1"/>
    </w:pPr>
    <w:rPr>
      <w:rFonts w:eastAsia="Times New Roman" w:cs="Arial"/>
    </w:rPr>
  </w:style>
  <w:style w:type="paragraph" w:styleId="13">
    <w:name w:val="toc 1"/>
    <w:basedOn w:val="a"/>
    <w:uiPriority w:val="39"/>
    <w:semiHidden/>
    <w:unhideWhenUsed/>
    <w:pPr>
      <w:spacing w:after="100"/>
      <w:ind w:firstLine="397"/>
      <w:jc w:val="both"/>
    </w:pPr>
    <w:rPr>
      <w:rFonts w:ascii="Arial" w:eastAsia="Times New Roman" w:hAnsi="Arial" w:cs="Arial"/>
      <w:b/>
      <w:bCs/>
      <w:sz w:val="20"/>
      <w:szCs w:val="20"/>
      <w:lang w:eastAsia="en-US"/>
    </w:rPr>
  </w:style>
  <w:style w:type="paragraph" w:styleId="25">
    <w:name w:val="toc 2"/>
    <w:basedOn w:val="a"/>
    <w:uiPriority w:val="39"/>
    <w:semiHidden/>
    <w:unhideWhenUsed/>
    <w:pPr>
      <w:spacing w:after="100"/>
      <w:ind w:left="220"/>
    </w:pPr>
    <w:rPr>
      <w:rFonts w:eastAsia="Times New Roman" w:cs="Arial"/>
      <w:sz w:val="22"/>
    </w:rPr>
  </w:style>
  <w:style w:type="paragraph" w:styleId="33">
    <w:name w:val="toc 3"/>
    <w:basedOn w:val="a"/>
    <w:uiPriority w:val="39"/>
    <w:semiHidden/>
    <w:unhideWhenUsed/>
    <w:pPr>
      <w:spacing w:after="100"/>
    </w:pPr>
    <w:rPr>
      <w:rFonts w:eastAsia="Times New Roman" w:cs="Arial"/>
      <w:sz w:val="20"/>
      <w:szCs w:val="20"/>
    </w:rPr>
  </w:style>
  <w:style w:type="paragraph" w:styleId="aff6">
    <w:name w:val="footnote text"/>
    <w:basedOn w:val="a"/>
    <w:link w:val="aff7"/>
    <w:semiHidden/>
    <w:unhideWhenUsed/>
    <w:pPr>
      <w:spacing w:after="120"/>
      <w:ind w:firstLine="397"/>
      <w:jc w:val="both"/>
    </w:pPr>
    <w:rPr>
      <w:rFonts w:ascii="Arial" w:eastAsia="Times New Roman" w:hAnsi="Arial" w:cs="Arial"/>
      <w:sz w:val="20"/>
      <w:szCs w:val="20"/>
      <w:lang w:eastAsia="en-US"/>
    </w:rPr>
  </w:style>
  <w:style w:type="character" w:customStyle="1" w:styleId="aff7">
    <w:name w:val="Текст сноски Знак"/>
    <w:basedOn w:val="a0"/>
    <w:link w:val="aff6"/>
    <w:semiHidden/>
    <w:rPr>
      <w:rFonts w:ascii="Arial" w:eastAsia="Times New Roman" w:hAnsi="Arial" w:cs="Arial"/>
      <w:sz w:val="20"/>
      <w:szCs w:val="20"/>
      <w:lang w:eastAsia="ru-RU"/>
    </w:rPr>
  </w:style>
  <w:style w:type="paragraph" w:styleId="aff8">
    <w:name w:val="header"/>
    <w:basedOn w:val="a"/>
    <w:link w:val="aff9"/>
    <w:uiPriority w:val="99"/>
    <w:unhideWhenUsed/>
    <w:rPr>
      <w:rFonts w:ascii="Calibri" w:eastAsia="Times New Roman" w:hAnsi="Calibri" w:cs="Calibri"/>
      <w:sz w:val="22"/>
    </w:rPr>
  </w:style>
  <w:style w:type="character" w:customStyle="1" w:styleId="aff9">
    <w:name w:val="Верхний колонтитул Знак"/>
    <w:basedOn w:val="a0"/>
    <w:link w:val="aff8"/>
    <w:uiPriority w:val="99"/>
    <w:rPr>
      <w:rFonts w:ascii="Calibri" w:eastAsia="Times New Roman" w:hAnsi="Calibri" w:cs="Calibri"/>
      <w:lang w:eastAsia="ru-RU"/>
    </w:rPr>
  </w:style>
  <w:style w:type="paragraph" w:styleId="affa">
    <w:name w:val="footer"/>
    <w:basedOn w:val="a"/>
    <w:link w:val="affb"/>
    <w:uiPriority w:val="99"/>
    <w:unhideWhenUsed/>
    <w:rPr>
      <w:rFonts w:ascii="Calibri" w:eastAsia="Times New Roman" w:hAnsi="Calibri" w:cs="Calibri"/>
      <w:sz w:val="22"/>
    </w:rPr>
  </w:style>
  <w:style w:type="character" w:customStyle="1" w:styleId="affb">
    <w:name w:val="Нижний колонтитул Знак"/>
    <w:basedOn w:val="a0"/>
    <w:link w:val="affa"/>
    <w:uiPriority w:val="99"/>
    <w:rPr>
      <w:rFonts w:ascii="Calibri" w:eastAsia="Times New Roman" w:hAnsi="Calibri" w:cs="Calibri"/>
      <w:lang w:eastAsia="ru-RU"/>
    </w:rPr>
  </w:style>
  <w:style w:type="paragraph" w:styleId="affc">
    <w:name w:val="endnote text"/>
    <w:basedOn w:val="a"/>
    <w:link w:val="affd"/>
    <w:uiPriority w:val="99"/>
    <w:semiHidden/>
    <w:unhideWhenUsed/>
    <w:rPr>
      <w:rFonts w:eastAsia="Times New Roman" w:cs="Arial"/>
      <w:sz w:val="20"/>
      <w:szCs w:val="20"/>
    </w:rPr>
  </w:style>
  <w:style w:type="character" w:customStyle="1" w:styleId="affd">
    <w:name w:val="Текст концевой сноски Знак"/>
    <w:basedOn w:val="a0"/>
    <w:link w:val="affc"/>
    <w:uiPriority w:val="99"/>
    <w:semiHidden/>
    <w:rPr>
      <w:rFonts w:ascii="Arial" w:eastAsia="Times New Roman" w:hAnsi="Arial" w:cs="Arial"/>
      <w:sz w:val="20"/>
      <w:szCs w:val="20"/>
      <w:lang w:eastAsia="ru-RU"/>
    </w:rPr>
  </w:style>
  <w:style w:type="paragraph" w:styleId="26">
    <w:name w:val="Body Text Indent 2"/>
    <w:basedOn w:val="a"/>
    <w:link w:val="27"/>
    <w:uiPriority w:val="99"/>
    <w:semiHidden/>
    <w:unhideWhenUsed/>
    <w:pPr>
      <w:ind w:left="5245"/>
    </w:pPr>
    <w:rPr>
      <w:rFonts w:eastAsia="Times New Roman" w:cs="Arial"/>
      <w:b/>
      <w:bCs/>
    </w:rPr>
  </w:style>
  <w:style w:type="character" w:customStyle="1" w:styleId="27">
    <w:name w:val="Основной текст с отступом 2 Знак"/>
    <w:basedOn w:val="a0"/>
    <w:link w:val="26"/>
    <w:uiPriority w:val="99"/>
    <w:semiHidden/>
    <w:rPr>
      <w:rFonts w:ascii="Arial" w:eastAsia="Times New Roman" w:hAnsi="Arial" w:cs="Arial"/>
      <w:b/>
      <w:bCs/>
      <w:sz w:val="24"/>
      <w:szCs w:val="24"/>
      <w:lang w:eastAsia="ru-RU"/>
    </w:rPr>
  </w:style>
  <w:style w:type="paragraph" w:styleId="affe">
    <w:name w:val="annotation subject"/>
    <w:basedOn w:val="a"/>
    <w:link w:val="afff"/>
    <w:uiPriority w:val="99"/>
    <w:semiHidden/>
    <w:unhideWhenUsed/>
    <w:pPr>
      <w:spacing w:before="120" w:after="240"/>
    </w:pPr>
    <w:rPr>
      <w:rFonts w:eastAsia="Times New Roman" w:cs="Arial"/>
      <w:b/>
      <w:bCs/>
      <w:i/>
      <w:iCs/>
    </w:rPr>
  </w:style>
  <w:style w:type="character" w:customStyle="1" w:styleId="afff">
    <w:name w:val="Тема примечания Знак"/>
    <w:basedOn w:val="afd"/>
    <w:link w:val="affe"/>
    <w:uiPriority w:val="99"/>
    <w:semiHidden/>
    <w:rPr>
      <w:rFonts w:ascii="Arial" w:eastAsia="Times New Roman" w:hAnsi="Arial" w:cs="Arial"/>
      <w:b/>
      <w:bCs/>
      <w:i/>
      <w:iCs/>
      <w:sz w:val="24"/>
      <w:szCs w:val="24"/>
      <w:lang w:eastAsia="ru-RU"/>
    </w:rPr>
  </w:style>
  <w:style w:type="paragraph" w:styleId="afff0">
    <w:name w:val="Revision"/>
    <w:basedOn w:val="a"/>
    <w:uiPriority w:val="99"/>
    <w:semiHidden/>
    <w:rPr>
      <w:rFonts w:ascii="Calibri" w:eastAsia="Times New Roman" w:hAnsi="Calibri" w:cs="Calibri"/>
      <w:sz w:val="22"/>
    </w:rPr>
  </w:style>
  <w:style w:type="paragraph" w:customStyle="1" w:styleId="110">
    <w:name w:val="Заголовок 11"/>
    <w:basedOn w:val="a"/>
    <w:uiPriority w:val="99"/>
    <w:pPr>
      <w:keepNext/>
      <w:spacing w:before="480"/>
    </w:pPr>
    <w:rPr>
      <w:rFonts w:ascii="Cambria" w:eastAsia="Times New Roman" w:hAnsi="Cambria" w:cs="Arial"/>
      <w:b/>
      <w:bCs/>
      <w:color w:val="365F91"/>
      <w:sz w:val="28"/>
      <w:szCs w:val="28"/>
    </w:rPr>
  </w:style>
  <w:style w:type="paragraph" w:customStyle="1" w:styleId="210">
    <w:name w:val="Заголовок 21"/>
    <w:basedOn w:val="a"/>
    <w:uiPriority w:val="99"/>
    <w:pPr>
      <w:keepNext/>
      <w:spacing w:before="200"/>
    </w:pPr>
    <w:rPr>
      <w:rFonts w:ascii="Cambria" w:eastAsia="Times New Roman" w:hAnsi="Cambria" w:cs="Arial"/>
      <w:b/>
      <w:bCs/>
      <w:color w:val="4F81BD"/>
      <w:sz w:val="26"/>
      <w:szCs w:val="26"/>
    </w:rPr>
  </w:style>
  <w:style w:type="paragraph" w:customStyle="1" w:styleId="310">
    <w:name w:val="Заголовок 31"/>
    <w:basedOn w:val="a"/>
    <w:uiPriority w:val="9"/>
    <w:qFormat/>
    <w:pPr>
      <w:keepNext/>
      <w:spacing w:before="200" w:after="120"/>
      <w:ind w:firstLine="397"/>
      <w:jc w:val="both"/>
    </w:pPr>
    <w:rPr>
      <w:rFonts w:ascii="Cambria" w:eastAsia="Times New Roman" w:hAnsi="Cambria" w:cs="Arial"/>
      <w:b/>
      <w:bCs/>
      <w:color w:val="4F81BD"/>
      <w:sz w:val="22"/>
      <w:szCs w:val="22"/>
      <w:lang w:eastAsia="en-US"/>
    </w:rPr>
  </w:style>
  <w:style w:type="paragraph" w:customStyle="1" w:styleId="14">
    <w:name w:val="Заголовок оглавления1"/>
    <w:basedOn w:val="a"/>
    <w:pPr>
      <w:keepNext/>
      <w:spacing w:before="480"/>
      <w:jc w:val="center"/>
    </w:pPr>
    <w:rPr>
      <w:rFonts w:eastAsia="Times New Roman" w:cs="Arial"/>
      <w:b/>
      <w:bCs/>
      <w:sz w:val="28"/>
      <w:szCs w:val="28"/>
    </w:rPr>
  </w:style>
  <w:style w:type="paragraph" w:customStyle="1" w:styleId="ConsPlusNormal">
    <w:name w:val="ConsPlusNormal"/>
    <w:basedOn w:val="a"/>
    <w:uiPriority w:val="99"/>
    <w:pPr>
      <w:ind w:firstLine="720"/>
    </w:pPr>
    <w:rPr>
      <w:rFonts w:eastAsia="Times New Roman" w:cs="Arial"/>
      <w:sz w:val="20"/>
      <w:szCs w:val="20"/>
    </w:rPr>
  </w:style>
  <w:style w:type="paragraph" w:customStyle="1" w:styleId="15">
    <w:name w:val="Верхний колонтитул1"/>
    <w:basedOn w:val="a"/>
    <w:uiPriority w:val="99"/>
    <w:rPr>
      <w:rFonts w:ascii="Calibri" w:eastAsia="Times New Roman" w:hAnsi="Calibri" w:cs="Calibri"/>
      <w:sz w:val="22"/>
    </w:rPr>
  </w:style>
  <w:style w:type="paragraph" w:customStyle="1" w:styleId="16">
    <w:name w:val="Нижний колонтитул1"/>
    <w:basedOn w:val="a"/>
    <w:uiPriority w:val="99"/>
    <w:rPr>
      <w:rFonts w:ascii="Calibri" w:eastAsia="Times New Roman" w:hAnsi="Calibri" w:cs="Calibri"/>
      <w:sz w:val="22"/>
    </w:rPr>
  </w:style>
  <w:style w:type="paragraph" w:customStyle="1" w:styleId="111">
    <w:name w:val="Оглавление 11"/>
    <w:basedOn w:val="a"/>
    <w:uiPriority w:val="99"/>
    <w:pPr>
      <w:spacing w:after="100"/>
    </w:pPr>
    <w:rPr>
      <w:rFonts w:ascii="Cambria" w:eastAsia="Times New Roman" w:hAnsi="Cambria" w:cs="Arial"/>
      <w:sz w:val="20"/>
      <w:szCs w:val="20"/>
    </w:rPr>
  </w:style>
  <w:style w:type="paragraph" w:customStyle="1" w:styleId="tkGrif">
    <w:name w:val="_Гриф (tkGrif)"/>
    <w:basedOn w:val="a"/>
    <w:pPr>
      <w:spacing w:after="60" w:line="276" w:lineRule="auto"/>
      <w:jc w:val="center"/>
    </w:pPr>
    <w:rPr>
      <w:rFonts w:eastAsia="Times New Roman" w:cs="Arial"/>
      <w:sz w:val="20"/>
      <w:szCs w:val="20"/>
    </w:rPr>
  </w:style>
  <w:style w:type="paragraph" w:customStyle="1" w:styleId="tkZagolovok2">
    <w:name w:val="_Заголовок Раздел (tkZagolovok2)"/>
    <w:basedOn w:val="a"/>
    <w:pPr>
      <w:spacing w:before="200" w:after="200" w:line="276" w:lineRule="auto"/>
      <w:ind w:left="1134" w:right="1134"/>
      <w:jc w:val="center"/>
    </w:pPr>
    <w:rPr>
      <w:rFonts w:eastAsia="Times New Roman" w:cs="Arial"/>
      <w:b/>
      <w:bCs/>
    </w:rPr>
  </w:style>
  <w:style w:type="paragraph" w:customStyle="1" w:styleId="tkZagolovok1">
    <w:name w:val="_Заголовок Часть (tkZagolovok1)"/>
    <w:basedOn w:val="a"/>
    <w:pPr>
      <w:spacing w:before="200" w:after="200" w:line="276" w:lineRule="auto"/>
      <w:ind w:left="1134" w:right="1134"/>
      <w:jc w:val="center"/>
    </w:pPr>
    <w:rPr>
      <w:rFonts w:eastAsia="Times New Roman" w:cs="Arial"/>
      <w:b/>
      <w:bCs/>
    </w:rPr>
  </w:style>
  <w:style w:type="paragraph" w:customStyle="1" w:styleId="tkRekvizit">
    <w:name w:val="_Реквизит (tkRekvizit)"/>
    <w:basedOn w:val="a"/>
    <w:pPr>
      <w:spacing w:before="200" w:after="200" w:line="276" w:lineRule="auto"/>
      <w:jc w:val="center"/>
    </w:pPr>
    <w:rPr>
      <w:rFonts w:eastAsia="Times New Roman" w:cs="Arial"/>
      <w:i/>
      <w:iCs/>
      <w:sz w:val="20"/>
      <w:szCs w:val="20"/>
    </w:rPr>
  </w:style>
  <w:style w:type="paragraph" w:customStyle="1" w:styleId="tsSoderzhanie3">
    <w:name w:val="__Структура Глава (tsSoderzhanie3)"/>
    <w:basedOn w:val="a"/>
    <w:pPr>
      <w:shd w:val="clear" w:color="auto" w:fill="D9D9D9"/>
      <w:spacing w:after="200" w:line="276" w:lineRule="auto"/>
    </w:pPr>
    <w:rPr>
      <w:rFonts w:eastAsia="Times New Roman" w:cs="Arial"/>
      <w:vanish/>
    </w:rPr>
  </w:style>
  <w:style w:type="paragraph" w:customStyle="1" w:styleId="tsSoderzhanie4">
    <w:name w:val="__Структура Параграф (tsSoderzhanie4)"/>
    <w:basedOn w:val="a"/>
    <w:pPr>
      <w:shd w:val="clear" w:color="auto" w:fill="D9D9D9"/>
      <w:spacing w:after="200" w:line="276" w:lineRule="auto"/>
    </w:pPr>
    <w:rPr>
      <w:rFonts w:eastAsia="Times New Roman" w:cs="Arial"/>
      <w:vanish/>
    </w:rPr>
  </w:style>
  <w:style w:type="paragraph" w:customStyle="1" w:styleId="tsSoderzhanie2">
    <w:name w:val="__Структура Раздел (tsSoderzhanie2)"/>
    <w:basedOn w:val="a"/>
    <w:pPr>
      <w:shd w:val="clear" w:color="auto" w:fill="D9D9D9"/>
      <w:spacing w:after="200" w:line="276" w:lineRule="auto"/>
    </w:pPr>
    <w:rPr>
      <w:rFonts w:eastAsia="Times New Roman" w:cs="Arial"/>
      <w:vanish/>
    </w:rPr>
  </w:style>
  <w:style w:type="paragraph" w:customStyle="1" w:styleId="tsSoderzhanie5">
    <w:name w:val="__Структура Статья (tsSoderzhanie5)"/>
    <w:basedOn w:val="a"/>
    <w:pPr>
      <w:shd w:val="clear" w:color="auto" w:fill="D9D9D9"/>
      <w:spacing w:after="200" w:line="276" w:lineRule="auto"/>
    </w:pPr>
    <w:rPr>
      <w:rFonts w:eastAsia="Times New Roman" w:cs="Arial"/>
      <w:vanish/>
    </w:rPr>
  </w:style>
  <w:style w:type="paragraph" w:customStyle="1" w:styleId="tsSoderzhanie1">
    <w:name w:val="__Структура Часть (tsSoderzhanie1)"/>
    <w:basedOn w:val="a"/>
    <w:pPr>
      <w:shd w:val="clear" w:color="auto" w:fill="D9D9D9"/>
      <w:spacing w:after="200" w:line="276" w:lineRule="auto"/>
    </w:pPr>
    <w:rPr>
      <w:rFonts w:eastAsia="Times New Roman" w:cs="Arial"/>
      <w:vanish/>
    </w:rPr>
  </w:style>
  <w:style w:type="paragraph" w:customStyle="1" w:styleId="tkForma">
    <w:name w:val="_Форма (tkForma)"/>
    <w:basedOn w:val="a"/>
    <w:pPr>
      <w:spacing w:after="200" w:line="276" w:lineRule="auto"/>
      <w:ind w:left="1134" w:right="1134"/>
      <w:jc w:val="center"/>
    </w:pPr>
    <w:rPr>
      <w:rFonts w:eastAsia="Times New Roman" w:cs="Arial"/>
      <w:b/>
      <w:bCs/>
      <w:caps/>
    </w:rPr>
  </w:style>
  <w:style w:type="paragraph" w:customStyle="1" w:styleId="ConsPlusNonformat">
    <w:name w:val="ConsPlusNonformat"/>
    <w:basedOn w:val="a"/>
    <w:uiPriority w:val="99"/>
    <w:rPr>
      <w:rFonts w:ascii="Courier New" w:eastAsia="Times New Roman" w:hAnsi="Courier New" w:cs="Courier New"/>
      <w:sz w:val="20"/>
      <w:szCs w:val="20"/>
    </w:rPr>
  </w:style>
  <w:style w:type="paragraph" w:customStyle="1" w:styleId="CharCharCharChar1">
    <w:name w:val="Char Char Знак Знак Char Char1 Знак Знак"/>
    <w:basedOn w:val="a"/>
    <w:uiPriority w:val="99"/>
    <w:pPr>
      <w:spacing w:after="160" w:line="240" w:lineRule="atLeast"/>
    </w:pPr>
    <w:rPr>
      <w:rFonts w:eastAsia="Times New Roman" w:cs="Arial"/>
      <w:sz w:val="20"/>
      <w:szCs w:val="20"/>
    </w:rPr>
  </w:style>
  <w:style w:type="character" w:customStyle="1" w:styleId="afff1">
    <w:name w:val="Основной текст_"/>
    <w:basedOn w:val="a0"/>
    <w:link w:val="28"/>
    <w:rPr>
      <w:shd w:val="clear" w:color="auto" w:fill="FFFFFF"/>
    </w:rPr>
  </w:style>
  <w:style w:type="paragraph" w:customStyle="1" w:styleId="28">
    <w:name w:val="Основной текст2"/>
    <w:basedOn w:val="a"/>
    <w:link w:val="afff1"/>
    <w:pPr>
      <w:shd w:val="clear" w:color="auto" w:fill="FFFFFF"/>
      <w:spacing w:after="180" w:line="226" w:lineRule="atLeast"/>
      <w:ind w:hanging="180"/>
    </w:pPr>
    <w:rPr>
      <w:rFonts w:asciiTheme="minorHAnsi" w:hAnsiTheme="minorHAnsi"/>
      <w:sz w:val="22"/>
    </w:rPr>
  </w:style>
  <w:style w:type="character" w:customStyle="1" w:styleId="afff2">
    <w:name w:val="Сноска_"/>
    <w:basedOn w:val="a0"/>
    <w:link w:val="afff3"/>
    <w:rPr>
      <w:shd w:val="clear" w:color="auto" w:fill="FFFFFF"/>
    </w:rPr>
  </w:style>
  <w:style w:type="paragraph" w:customStyle="1" w:styleId="afff3">
    <w:name w:val="Сноска"/>
    <w:basedOn w:val="a"/>
    <w:link w:val="afff2"/>
    <w:pPr>
      <w:shd w:val="clear" w:color="auto" w:fill="FFFFFF"/>
    </w:pPr>
    <w:rPr>
      <w:rFonts w:asciiTheme="minorHAnsi" w:hAnsiTheme="minorHAnsi"/>
      <w:sz w:val="22"/>
    </w:rPr>
  </w:style>
  <w:style w:type="paragraph" w:customStyle="1" w:styleId="xl64">
    <w:name w:val="xl64"/>
    <w:basedOn w:val="a"/>
    <w:uiPriority w:val="99"/>
    <w:pPr>
      <w:spacing w:before="100" w:beforeAutospacing="1" w:after="100" w:afterAutospacing="1"/>
    </w:pPr>
    <w:rPr>
      <w:rFonts w:ascii="Arial Cyr" w:eastAsia="Times New Roman" w:hAnsi="Arial Cyr" w:cs="Arial"/>
    </w:rPr>
  </w:style>
  <w:style w:type="paragraph" w:customStyle="1" w:styleId="xl65">
    <w:name w:val="xl65"/>
    <w:basedOn w:val="a"/>
    <w:uiPriority w:val="99"/>
    <w:pPr>
      <w:spacing w:before="100" w:beforeAutospacing="1" w:after="100" w:afterAutospacing="1"/>
    </w:pPr>
    <w:rPr>
      <w:rFonts w:eastAsia="Times New Roman" w:cs="Arial"/>
      <w:b/>
      <w:bCs/>
    </w:rPr>
  </w:style>
  <w:style w:type="paragraph" w:customStyle="1" w:styleId="xl66">
    <w:name w:val="xl66"/>
    <w:basedOn w:val="a"/>
    <w:uiPriority w:val="99"/>
    <w:pPr>
      <w:spacing w:before="100" w:beforeAutospacing="1" w:after="100" w:afterAutospacing="1"/>
    </w:pPr>
    <w:rPr>
      <w:rFonts w:ascii="Arial Cyr" w:eastAsia="Times New Roman" w:hAnsi="Arial Cyr" w:cs="Arial"/>
    </w:rPr>
  </w:style>
  <w:style w:type="paragraph" w:customStyle="1" w:styleId="xl67">
    <w:name w:val="xl67"/>
    <w:basedOn w:val="a"/>
    <w:uiPriority w:val="99"/>
    <w:pPr>
      <w:spacing w:before="100" w:beforeAutospacing="1" w:after="100" w:afterAutospacing="1"/>
    </w:pPr>
    <w:rPr>
      <w:rFonts w:eastAsia="Times New Roman" w:cs="Arial"/>
      <w:b/>
      <w:bCs/>
    </w:rPr>
  </w:style>
  <w:style w:type="paragraph" w:customStyle="1" w:styleId="xl68">
    <w:name w:val="xl68"/>
    <w:basedOn w:val="a"/>
    <w:uiPriority w:val="99"/>
    <w:pPr>
      <w:spacing w:before="100" w:beforeAutospacing="1" w:after="100" w:afterAutospacing="1"/>
    </w:pPr>
    <w:rPr>
      <w:rFonts w:ascii="Arial Cyr" w:eastAsia="Times New Roman" w:hAnsi="Arial Cyr" w:cs="Arial"/>
    </w:rPr>
  </w:style>
  <w:style w:type="paragraph" w:customStyle="1" w:styleId="xl69">
    <w:name w:val="xl69"/>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70">
    <w:name w:val="xl70"/>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71">
    <w:name w:val="xl71"/>
    <w:basedOn w:val="a"/>
    <w:uiPriority w:val="99"/>
    <w:pPr>
      <w:shd w:val="clear" w:color="auto" w:fill="FFFFFF"/>
      <w:spacing w:before="100" w:beforeAutospacing="1" w:after="100" w:afterAutospacing="1"/>
      <w:jc w:val="right"/>
    </w:pPr>
    <w:rPr>
      <w:rFonts w:eastAsia="Times New Roman" w:cs="Arial"/>
      <w:b/>
      <w:bCs/>
    </w:rPr>
  </w:style>
  <w:style w:type="paragraph" w:customStyle="1" w:styleId="xl72">
    <w:name w:val="xl72"/>
    <w:basedOn w:val="a"/>
    <w:uiPriority w:val="99"/>
    <w:pPr>
      <w:shd w:val="clear" w:color="auto" w:fill="FFFFFF"/>
      <w:spacing w:before="100" w:beforeAutospacing="1" w:after="100" w:afterAutospacing="1"/>
    </w:pPr>
    <w:rPr>
      <w:rFonts w:eastAsia="Times New Roman" w:cs="Arial"/>
      <w:b/>
      <w:bCs/>
    </w:rPr>
  </w:style>
  <w:style w:type="paragraph" w:customStyle="1" w:styleId="xl73">
    <w:name w:val="xl73"/>
    <w:basedOn w:val="a"/>
    <w:uiPriority w:val="99"/>
    <w:pPr>
      <w:shd w:val="clear" w:color="auto" w:fill="FFFFFF"/>
      <w:spacing w:before="100" w:beforeAutospacing="1" w:after="100" w:afterAutospacing="1"/>
      <w:jc w:val="right"/>
    </w:pPr>
    <w:rPr>
      <w:rFonts w:eastAsia="Times New Roman" w:cs="Arial"/>
      <w:b/>
      <w:bCs/>
      <w:sz w:val="18"/>
      <w:szCs w:val="18"/>
    </w:rPr>
  </w:style>
  <w:style w:type="paragraph" w:customStyle="1" w:styleId="xl74">
    <w:name w:val="xl74"/>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75">
    <w:name w:val="xl75"/>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76">
    <w:name w:val="xl76"/>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77">
    <w:name w:val="xl77"/>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78">
    <w:name w:val="xl78"/>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79">
    <w:name w:val="xl79"/>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80">
    <w:name w:val="xl80"/>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81">
    <w:name w:val="xl81"/>
    <w:basedOn w:val="a"/>
    <w:uiPriority w:val="99"/>
    <w:pPr>
      <w:shd w:val="clear" w:color="auto" w:fill="FFFFFF"/>
      <w:spacing w:before="100" w:beforeAutospacing="1" w:after="100" w:afterAutospacing="1"/>
      <w:jc w:val="right"/>
    </w:pPr>
    <w:rPr>
      <w:rFonts w:eastAsia="Times New Roman" w:cs="Arial"/>
      <w:b/>
      <w:bCs/>
      <w:sz w:val="18"/>
      <w:szCs w:val="18"/>
    </w:rPr>
  </w:style>
  <w:style w:type="paragraph" w:customStyle="1" w:styleId="xl82">
    <w:name w:val="xl82"/>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83">
    <w:name w:val="xl83"/>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84">
    <w:name w:val="xl84"/>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85">
    <w:name w:val="xl85"/>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86">
    <w:name w:val="xl86"/>
    <w:basedOn w:val="a"/>
    <w:uiPriority w:val="99"/>
    <w:pPr>
      <w:shd w:val="clear" w:color="auto" w:fill="FFFFFF"/>
      <w:spacing w:before="100" w:beforeAutospacing="1" w:after="100" w:afterAutospacing="1"/>
      <w:jc w:val="right"/>
    </w:pPr>
    <w:rPr>
      <w:rFonts w:eastAsia="Times New Roman" w:cs="Arial"/>
      <w:b/>
      <w:bCs/>
      <w:sz w:val="18"/>
      <w:szCs w:val="18"/>
    </w:rPr>
  </w:style>
  <w:style w:type="paragraph" w:customStyle="1" w:styleId="xl87">
    <w:name w:val="xl87"/>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88">
    <w:name w:val="xl88"/>
    <w:basedOn w:val="a"/>
    <w:uiPriority w:val="99"/>
    <w:pPr>
      <w:shd w:val="clear" w:color="auto" w:fill="FFFFFF"/>
      <w:spacing w:before="100" w:beforeAutospacing="1" w:after="100" w:afterAutospacing="1"/>
      <w:jc w:val="right"/>
    </w:pPr>
    <w:rPr>
      <w:rFonts w:eastAsia="Times New Roman" w:cs="Arial"/>
      <w:b/>
      <w:bCs/>
    </w:rPr>
  </w:style>
  <w:style w:type="paragraph" w:customStyle="1" w:styleId="xl89">
    <w:name w:val="xl89"/>
    <w:basedOn w:val="a"/>
    <w:uiPriority w:val="99"/>
    <w:pPr>
      <w:shd w:val="clear" w:color="auto" w:fill="FFFFFF"/>
      <w:spacing w:before="100" w:beforeAutospacing="1" w:after="100" w:afterAutospacing="1"/>
    </w:pPr>
    <w:rPr>
      <w:rFonts w:eastAsia="Times New Roman" w:cs="Arial"/>
      <w:b/>
      <w:bCs/>
    </w:rPr>
  </w:style>
  <w:style w:type="paragraph" w:customStyle="1" w:styleId="xl90">
    <w:name w:val="xl90"/>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91">
    <w:name w:val="xl91"/>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92">
    <w:name w:val="xl92"/>
    <w:basedOn w:val="a"/>
    <w:uiPriority w:val="99"/>
    <w:pPr>
      <w:shd w:val="clear" w:color="auto" w:fill="FFFFFF"/>
      <w:spacing w:before="100" w:beforeAutospacing="1" w:after="100" w:afterAutospacing="1"/>
    </w:pPr>
    <w:rPr>
      <w:rFonts w:eastAsia="Times New Roman" w:cs="Arial"/>
      <w:b/>
      <w:bCs/>
    </w:rPr>
  </w:style>
  <w:style w:type="paragraph" w:customStyle="1" w:styleId="xl93">
    <w:name w:val="xl93"/>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94">
    <w:name w:val="xl94"/>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95">
    <w:name w:val="xl95"/>
    <w:basedOn w:val="a"/>
    <w:uiPriority w:val="99"/>
    <w:pPr>
      <w:shd w:val="clear" w:color="auto" w:fill="FFFFFF"/>
      <w:spacing w:before="100" w:beforeAutospacing="1" w:after="100" w:afterAutospacing="1"/>
    </w:pPr>
    <w:rPr>
      <w:rFonts w:eastAsia="Times New Roman" w:cs="Arial"/>
      <w:b/>
      <w:bCs/>
    </w:rPr>
  </w:style>
  <w:style w:type="paragraph" w:customStyle="1" w:styleId="xl96">
    <w:name w:val="xl96"/>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97">
    <w:name w:val="xl97"/>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98">
    <w:name w:val="xl98"/>
    <w:basedOn w:val="a"/>
    <w:uiPriority w:val="99"/>
    <w:pPr>
      <w:shd w:val="clear" w:color="auto" w:fill="FFFFFF"/>
      <w:spacing w:before="100" w:beforeAutospacing="1" w:after="100" w:afterAutospacing="1"/>
    </w:pPr>
    <w:rPr>
      <w:rFonts w:eastAsia="Times New Roman" w:cs="Arial"/>
      <w:b/>
      <w:bCs/>
    </w:rPr>
  </w:style>
  <w:style w:type="paragraph" w:customStyle="1" w:styleId="xl99">
    <w:name w:val="xl99"/>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100">
    <w:name w:val="xl100"/>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01">
    <w:name w:val="xl101"/>
    <w:basedOn w:val="a"/>
    <w:uiPriority w:val="99"/>
    <w:pPr>
      <w:shd w:val="clear" w:color="auto" w:fill="FFFFFF"/>
      <w:spacing w:before="100" w:beforeAutospacing="1" w:after="100" w:afterAutospacing="1"/>
    </w:pPr>
    <w:rPr>
      <w:rFonts w:eastAsia="Times New Roman" w:cs="Arial"/>
      <w:b/>
      <w:bCs/>
      <w:sz w:val="20"/>
      <w:szCs w:val="20"/>
    </w:rPr>
  </w:style>
  <w:style w:type="paragraph" w:customStyle="1" w:styleId="xl102">
    <w:name w:val="xl102"/>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103">
    <w:name w:val="xl103"/>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04">
    <w:name w:val="xl104"/>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05">
    <w:name w:val="xl105"/>
    <w:basedOn w:val="a"/>
    <w:uiPriority w:val="99"/>
    <w:pPr>
      <w:shd w:val="clear" w:color="auto" w:fill="FFFFFF"/>
      <w:spacing w:before="100" w:beforeAutospacing="1" w:after="100" w:afterAutospacing="1"/>
      <w:jc w:val="right"/>
    </w:pPr>
    <w:rPr>
      <w:rFonts w:eastAsia="Times New Roman" w:cs="Arial"/>
      <w:b/>
      <w:bCs/>
      <w:sz w:val="18"/>
      <w:szCs w:val="18"/>
    </w:rPr>
  </w:style>
  <w:style w:type="paragraph" w:customStyle="1" w:styleId="xl106">
    <w:name w:val="xl106"/>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107">
    <w:name w:val="xl107"/>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108">
    <w:name w:val="xl108"/>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09">
    <w:name w:val="xl109"/>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110">
    <w:name w:val="xl110"/>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11">
    <w:name w:val="xl111"/>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112">
    <w:name w:val="xl112"/>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13">
    <w:name w:val="xl113"/>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14">
    <w:name w:val="xl114"/>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font5">
    <w:name w:val="font5"/>
    <w:basedOn w:val="a"/>
    <w:uiPriority w:val="99"/>
    <w:pPr>
      <w:spacing w:before="100" w:beforeAutospacing="1" w:after="100" w:afterAutospacing="1"/>
    </w:pPr>
    <w:rPr>
      <w:rFonts w:eastAsia="Times New Roman" w:cs="Arial"/>
      <w:b/>
      <w:bCs/>
      <w:sz w:val="22"/>
    </w:rPr>
  </w:style>
  <w:style w:type="paragraph" w:customStyle="1" w:styleId="font6">
    <w:name w:val="font6"/>
    <w:basedOn w:val="a"/>
    <w:uiPriority w:val="99"/>
    <w:pPr>
      <w:spacing w:before="100" w:beforeAutospacing="1" w:after="100" w:afterAutospacing="1"/>
    </w:pPr>
    <w:rPr>
      <w:rFonts w:eastAsia="Times New Roman" w:cs="Arial"/>
      <w:sz w:val="22"/>
    </w:rPr>
  </w:style>
  <w:style w:type="paragraph" w:customStyle="1" w:styleId="xl115">
    <w:name w:val="xl115"/>
    <w:basedOn w:val="a"/>
    <w:uiPriority w:val="99"/>
    <w:pPr>
      <w:shd w:val="clear" w:color="auto" w:fill="FFFFFF"/>
      <w:spacing w:before="100" w:beforeAutospacing="1" w:after="100" w:afterAutospacing="1"/>
    </w:pPr>
    <w:rPr>
      <w:rFonts w:eastAsia="Times New Roman" w:cs="Arial"/>
    </w:rPr>
  </w:style>
  <w:style w:type="paragraph" w:customStyle="1" w:styleId="xl116">
    <w:name w:val="xl116"/>
    <w:basedOn w:val="a"/>
    <w:uiPriority w:val="99"/>
    <w:pPr>
      <w:shd w:val="clear" w:color="auto" w:fill="FFFFFF"/>
      <w:spacing w:before="100" w:beforeAutospacing="1" w:after="100" w:afterAutospacing="1"/>
    </w:pPr>
    <w:rPr>
      <w:rFonts w:eastAsia="Times New Roman" w:cs="Arial"/>
    </w:rPr>
  </w:style>
  <w:style w:type="paragraph" w:customStyle="1" w:styleId="xl117">
    <w:name w:val="xl117"/>
    <w:basedOn w:val="a"/>
    <w:uiPriority w:val="99"/>
    <w:pPr>
      <w:shd w:val="clear" w:color="auto" w:fill="FFFFFF"/>
      <w:spacing w:before="100" w:beforeAutospacing="1" w:after="100" w:afterAutospacing="1"/>
    </w:pPr>
    <w:rPr>
      <w:rFonts w:eastAsia="Times New Roman" w:cs="Arial"/>
      <w:b/>
      <w:bCs/>
    </w:rPr>
  </w:style>
  <w:style w:type="paragraph" w:customStyle="1" w:styleId="xl118">
    <w:name w:val="xl118"/>
    <w:basedOn w:val="a"/>
    <w:uiPriority w:val="99"/>
    <w:pPr>
      <w:shd w:val="clear" w:color="auto" w:fill="FFFFFF"/>
      <w:spacing w:before="100" w:beforeAutospacing="1" w:after="100" w:afterAutospacing="1"/>
    </w:pPr>
    <w:rPr>
      <w:rFonts w:eastAsia="Times New Roman" w:cs="Arial"/>
    </w:rPr>
  </w:style>
  <w:style w:type="paragraph" w:customStyle="1" w:styleId="xl119">
    <w:name w:val="xl119"/>
    <w:basedOn w:val="a"/>
    <w:uiPriority w:val="99"/>
    <w:pPr>
      <w:shd w:val="clear" w:color="auto" w:fill="FFFFFF"/>
      <w:spacing w:before="100" w:beforeAutospacing="1" w:after="100" w:afterAutospacing="1"/>
    </w:pPr>
    <w:rPr>
      <w:rFonts w:eastAsia="Times New Roman" w:cs="Arial"/>
      <w:b/>
      <w:bCs/>
    </w:rPr>
  </w:style>
  <w:style w:type="paragraph" w:customStyle="1" w:styleId="xl120">
    <w:name w:val="xl120"/>
    <w:basedOn w:val="a"/>
    <w:uiPriority w:val="99"/>
    <w:pPr>
      <w:shd w:val="clear" w:color="auto" w:fill="FFFFFF"/>
      <w:spacing w:before="100" w:beforeAutospacing="1" w:after="100" w:afterAutospacing="1"/>
    </w:pPr>
    <w:rPr>
      <w:rFonts w:eastAsia="Times New Roman" w:cs="Arial"/>
    </w:rPr>
  </w:style>
  <w:style w:type="paragraph" w:customStyle="1" w:styleId="xl121">
    <w:name w:val="xl121"/>
    <w:basedOn w:val="a"/>
    <w:uiPriority w:val="99"/>
    <w:pPr>
      <w:shd w:val="clear" w:color="auto" w:fill="FFFFFF"/>
      <w:spacing w:before="100" w:beforeAutospacing="1" w:after="100" w:afterAutospacing="1"/>
    </w:pPr>
    <w:rPr>
      <w:rFonts w:eastAsia="Times New Roman" w:cs="Arial"/>
    </w:rPr>
  </w:style>
  <w:style w:type="paragraph" w:customStyle="1" w:styleId="xl122">
    <w:name w:val="xl122"/>
    <w:basedOn w:val="a"/>
    <w:uiPriority w:val="99"/>
    <w:pPr>
      <w:shd w:val="clear" w:color="auto" w:fill="FFFFFF"/>
      <w:spacing w:before="100" w:beforeAutospacing="1" w:after="100" w:afterAutospacing="1"/>
    </w:pPr>
    <w:rPr>
      <w:rFonts w:eastAsia="Times New Roman" w:cs="Arial"/>
    </w:rPr>
  </w:style>
  <w:style w:type="paragraph" w:customStyle="1" w:styleId="xl123">
    <w:name w:val="xl123"/>
    <w:basedOn w:val="a"/>
    <w:uiPriority w:val="99"/>
    <w:pPr>
      <w:shd w:val="clear" w:color="auto" w:fill="FFFFFF"/>
      <w:spacing w:before="100" w:beforeAutospacing="1" w:after="100" w:afterAutospacing="1"/>
    </w:pPr>
    <w:rPr>
      <w:rFonts w:eastAsia="Times New Roman" w:cs="Arial"/>
    </w:rPr>
  </w:style>
  <w:style w:type="paragraph" w:customStyle="1" w:styleId="xl124">
    <w:name w:val="xl124"/>
    <w:basedOn w:val="a"/>
    <w:uiPriority w:val="99"/>
    <w:pPr>
      <w:shd w:val="clear" w:color="auto" w:fill="FFFFFF"/>
      <w:spacing w:before="100" w:beforeAutospacing="1" w:after="100" w:afterAutospacing="1"/>
    </w:pPr>
    <w:rPr>
      <w:rFonts w:eastAsia="Times New Roman" w:cs="Arial"/>
    </w:rPr>
  </w:style>
  <w:style w:type="paragraph" w:customStyle="1" w:styleId="xl125">
    <w:name w:val="xl125"/>
    <w:basedOn w:val="a"/>
    <w:uiPriority w:val="99"/>
    <w:pPr>
      <w:shd w:val="clear" w:color="auto" w:fill="FFFFFF"/>
      <w:spacing w:before="100" w:beforeAutospacing="1" w:after="100" w:afterAutospacing="1"/>
    </w:pPr>
    <w:rPr>
      <w:rFonts w:eastAsia="Times New Roman" w:cs="Arial"/>
      <w:b/>
      <w:bCs/>
    </w:rPr>
  </w:style>
  <w:style w:type="paragraph" w:customStyle="1" w:styleId="xl126">
    <w:name w:val="xl126"/>
    <w:basedOn w:val="a"/>
    <w:uiPriority w:val="99"/>
    <w:pPr>
      <w:shd w:val="clear" w:color="auto" w:fill="FFFFFF"/>
      <w:spacing w:before="100" w:beforeAutospacing="1" w:after="100" w:afterAutospacing="1"/>
    </w:pPr>
    <w:rPr>
      <w:rFonts w:eastAsia="Times New Roman" w:cs="Arial"/>
    </w:rPr>
  </w:style>
  <w:style w:type="paragraph" w:customStyle="1" w:styleId="xl127">
    <w:name w:val="xl127"/>
    <w:basedOn w:val="a"/>
    <w:uiPriority w:val="99"/>
    <w:pPr>
      <w:shd w:val="clear" w:color="auto" w:fill="FFFFFF"/>
      <w:spacing w:before="100" w:beforeAutospacing="1" w:after="100" w:afterAutospacing="1"/>
    </w:pPr>
    <w:rPr>
      <w:rFonts w:eastAsia="Times New Roman" w:cs="Arial"/>
      <w:b/>
      <w:bCs/>
    </w:rPr>
  </w:style>
  <w:style w:type="paragraph" w:customStyle="1" w:styleId="xl128">
    <w:name w:val="xl128"/>
    <w:basedOn w:val="a"/>
    <w:uiPriority w:val="99"/>
    <w:pPr>
      <w:shd w:val="clear" w:color="auto" w:fill="FFFFFF"/>
      <w:spacing w:before="100" w:beforeAutospacing="1" w:after="100" w:afterAutospacing="1"/>
    </w:pPr>
    <w:rPr>
      <w:rFonts w:eastAsia="Times New Roman" w:cs="Arial"/>
      <w:b/>
      <w:bCs/>
    </w:rPr>
  </w:style>
  <w:style w:type="paragraph" w:customStyle="1" w:styleId="xl129">
    <w:name w:val="xl129"/>
    <w:basedOn w:val="a"/>
    <w:uiPriority w:val="99"/>
    <w:pPr>
      <w:shd w:val="clear" w:color="auto" w:fill="FFFFFF"/>
      <w:spacing w:before="100" w:beforeAutospacing="1" w:after="100" w:afterAutospacing="1"/>
    </w:pPr>
    <w:rPr>
      <w:rFonts w:eastAsia="Times New Roman" w:cs="Arial"/>
    </w:rPr>
  </w:style>
  <w:style w:type="paragraph" w:customStyle="1" w:styleId="xl130">
    <w:name w:val="xl130"/>
    <w:basedOn w:val="a"/>
    <w:uiPriority w:val="99"/>
    <w:pPr>
      <w:shd w:val="clear" w:color="auto" w:fill="FFFFFF"/>
      <w:spacing w:before="100" w:beforeAutospacing="1" w:after="100" w:afterAutospacing="1"/>
    </w:pPr>
    <w:rPr>
      <w:rFonts w:eastAsia="Times New Roman" w:cs="Arial"/>
    </w:rPr>
  </w:style>
  <w:style w:type="paragraph" w:customStyle="1" w:styleId="xl131">
    <w:name w:val="xl131"/>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2">
    <w:name w:val="xl132"/>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3">
    <w:name w:val="xl133"/>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4">
    <w:name w:val="xl134"/>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5">
    <w:name w:val="xl135"/>
    <w:basedOn w:val="a"/>
    <w:uiPriority w:val="99"/>
    <w:pPr>
      <w:shd w:val="clear" w:color="auto" w:fill="FFFFFF"/>
      <w:spacing w:before="100" w:beforeAutospacing="1" w:after="100" w:afterAutospacing="1"/>
      <w:jc w:val="center"/>
    </w:pPr>
    <w:rPr>
      <w:rFonts w:eastAsia="Times New Roman" w:cs="Arial"/>
    </w:rPr>
  </w:style>
  <w:style w:type="paragraph" w:customStyle="1" w:styleId="xl136">
    <w:name w:val="xl136"/>
    <w:basedOn w:val="a"/>
    <w:uiPriority w:val="99"/>
    <w:pPr>
      <w:shd w:val="clear" w:color="auto" w:fill="FFFFFF"/>
      <w:spacing w:before="100" w:beforeAutospacing="1" w:after="100" w:afterAutospacing="1"/>
      <w:jc w:val="center"/>
    </w:pPr>
    <w:rPr>
      <w:rFonts w:eastAsia="Times New Roman" w:cs="Arial"/>
    </w:rPr>
  </w:style>
  <w:style w:type="paragraph" w:customStyle="1" w:styleId="xl137">
    <w:name w:val="xl137"/>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8">
    <w:name w:val="xl138"/>
    <w:basedOn w:val="a"/>
    <w:uiPriority w:val="99"/>
    <w:pPr>
      <w:spacing w:before="100" w:beforeAutospacing="1" w:after="100" w:afterAutospacing="1"/>
    </w:pPr>
    <w:rPr>
      <w:rFonts w:eastAsia="Times New Roman" w:cs="Arial"/>
    </w:rPr>
  </w:style>
  <w:style w:type="paragraph" w:customStyle="1" w:styleId="xl139">
    <w:name w:val="xl139"/>
    <w:basedOn w:val="a"/>
    <w:uiPriority w:val="99"/>
    <w:pPr>
      <w:shd w:val="clear" w:color="auto" w:fill="FF0000"/>
      <w:spacing w:before="100" w:beforeAutospacing="1" w:after="100" w:afterAutospacing="1"/>
      <w:jc w:val="center"/>
    </w:pPr>
    <w:rPr>
      <w:rFonts w:eastAsia="Times New Roman" w:cs="Arial"/>
    </w:rPr>
  </w:style>
  <w:style w:type="paragraph" w:customStyle="1" w:styleId="xl140">
    <w:name w:val="xl140"/>
    <w:basedOn w:val="a"/>
    <w:uiPriority w:val="99"/>
    <w:pPr>
      <w:shd w:val="clear" w:color="auto" w:fill="FF0000"/>
      <w:spacing w:before="100" w:beforeAutospacing="1" w:after="100" w:afterAutospacing="1"/>
      <w:jc w:val="center"/>
    </w:pPr>
    <w:rPr>
      <w:rFonts w:eastAsia="Times New Roman" w:cs="Arial"/>
    </w:rPr>
  </w:style>
  <w:style w:type="paragraph" w:customStyle="1" w:styleId="xl141">
    <w:name w:val="xl141"/>
    <w:basedOn w:val="a"/>
    <w:uiPriority w:val="99"/>
    <w:pPr>
      <w:shd w:val="clear" w:color="auto" w:fill="FF0000"/>
      <w:spacing w:before="100" w:beforeAutospacing="1" w:after="100" w:afterAutospacing="1"/>
    </w:pPr>
    <w:rPr>
      <w:rFonts w:eastAsia="Times New Roman" w:cs="Arial"/>
    </w:rPr>
  </w:style>
  <w:style w:type="paragraph" w:customStyle="1" w:styleId="xl142">
    <w:name w:val="xl142"/>
    <w:basedOn w:val="a"/>
    <w:uiPriority w:val="99"/>
    <w:pPr>
      <w:shd w:val="clear" w:color="auto" w:fill="FF0000"/>
      <w:spacing w:before="100" w:beforeAutospacing="1" w:after="100" w:afterAutospacing="1"/>
    </w:pPr>
    <w:rPr>
      <w:rFonts w:ascii="Arial Cyr" w:eastAsia="Times New Roman" w:hAnsi="Arial Cyr" w:cs="Arial"/>
      <w:sz w:val="20"/>
      <w:szCs w:val="20"/>
    </w:rPr>
  </w:style>
  <w:style w:type="paragraph" w:customStyle="1" w:styleId="xl143">
    <w:name w:val="xl143"/>
    <w:basedOn w:val="a"/>
    <w:uiPriority w:val="99"/>
    <w:pPr>
      <w:shd w:val="clear" w:color="auto" w:fill="FFFFFF"/>
      <w:spacing w:before="100" w:beforeAutospacing="1" w:after="100" w:afterAutospacing="1"/>
      <w:jc w:val="center"/>
    </w:pPr>
    <w:rPr>
      <w:rFonts w:eastAsia="Times New Roman" w:cs="Arial"/>
      <w:b/>
      <w:bCs/>
    </w:rPr>
  </w:style>
  <w:style w:type="paragraph" w:customStyle="1" w:styleId="tkKomentarijKonflikt">
    <w:name w:val="_Конфликт (tkKomentarijKonflikt)"/>
    <w:basedOn w:val="a"/>
    <w:pPr>
      <w:shd w:val="clear" w:color="auto" w:fill="F2DBDB"/>
      <w:spacing w:before="120" w:line="276" w:lineRule="auto"/>
    </w:pPr>
    <w:rPr>
      <w:rFonts w:eastAsia="Times New Roman" w:cs="Arial"/>
      <w:i/>
      <w:iCs/>
      <w:vanish/>
      <w:color w:val="943634"/>
      <w:sz w:val="20"/>
      <w:szCs w:val="20"/>
    </w:rPr>
  </w:style>
  <w:style w:type="character" w:styleId="afff4">
    <w:name w:val="footnote reference"/>
    <w:basedOn w:val="a0"/>
    <w:link w:val="BVIfnrChar"/>
    <w:uiPriority w:val="99"/>
    <w:semiHidden/>
    <w:unhideWhenUsed/>
    <w:rPr>
      <w:vertAlign w:val="superscript"/>
    </w:rPr>
  </w:style>
  <w:style w:type="character" w:styleId="afff5">
    <w:name w:val="endnote reference"/>
    <w:basedOn w:val="a0"/>
    <w:uiPriority w:val="99"/>
    <w:semiHidden/>
    <w:unhideWhenUsed/>
    <w:rPr>
      <w:vertAlign w:val="superscript"/>
    </w:rPr>
  </w:style>
  <w:style w:type="character" w:customStyle="1" w:styleId="17">
    <w:name w:val="Гиперссылка1"/>
    <w:basedOn w:val="a0"/>
    <w:rPr>
      <w:color w:val="0000FF"/>
      <w:u w:val="single"/>
    </w:rPr>
  </w:style>
  <w:style w:type="character" w:customStyle="1" w:styleId="11pt">
    <w:name w:val="Основной текст + 11 pt"/>
    <w:basedOn w:val="a0"/>
    <w:rPr>
      <w:shd w:val="clear" w:color="auto" w:fill="FFFFFF"/>
    </w:rPr>
  </w:style>
  <w:style w:type="character" w:customStyle="1" w:styleId="w">
    <w:name w:val="w"/>
    <w:basedOn w:val="a0"/>
  </w:style>
  <w:style w:type="character" w:customStyle="1" w:styleId="112">
    <w:name w:val="Заголовок 1 Знак1"/>
    <w:basedOn w:val="a0"/>
    <w:rPr>
      <w:rFonts w:ascii="Cambria" w:hAnsi="Cambria" w:hint="default"/>
      <w:b/>
      <w:bCs/>
      <w:color w:val="365F91"/>
    </w:rPr>
  </w:style>
  <w:style w:type="character" w:customStyle="1" w:styleId="18">
    <w:name w:val="Верхний колонтитул Знак1"/>
    <w:basedOn w:val="a0"/>
    <w:uiPriority w:val="99"/>
  </w:style>
  <w:style w:type="character" w:customStyle="1" w:styleId="19">
    <w:name w:val="Нижний колонтитул Знак1"/>
    <w:basedOn w:val="a0"/>
    <w:uiPriority w:val="99"/>
  </w:style>
  <w:style w:type="character" w:customStyle="1" w:styleId="211">
    <w:name w:val="Заголовок 2 Знак1"/>
    <w:basedOn w:val="a0"/>
    <w:rPr>
      <w:rFonts w:ascii="Cambria" w:hAnsi="Cambria" w:hint="default"/>
      <w:b/>
      <w:bCs/>
      <w:color w:val="4F81BD"/>
    </w:rPr>
  </w:style>
  <w:style w:type="character" w:customStyle="1" w:styleId="7pt">
    <w:name w:val="Сноска + 7 pt"/>
    <w:basedOn w:val="a0"/>
    <w:rPr>
      <w:rFonts w:ascii="Times New Roman" w:hAnsi="Times New Roman" w:cs="Times New Roman" w:hint="default"/>
      <w:b/>
      <w:bCs/>
      <w:i/>
      <w:iCs/>
      <w:smallCaps w:val="0"/>
      <w:strike w:val="0"/>
      <w:color w:val="000000"/>
      <w:spacing w:val="0"/>
      <w:u w:val="none"/>
    </w:rPr>
  </w:style>
  <w:style w:type="character" w:customStyle="1" w:styleId="1a">
    <w:name w:val="Основной текст1"/>
    <w:basedOn w:val="a0"/>
    <w:rPr>
      <w:rFonts w:ascii="Times New Roman" w:hAnsi="Times New Roman" w:cs="Times New Roman" w:hint="default"/>
      <w:b w:val="0"/>
      <w:bCs w:val="0"/>
      <w:i w:val="0"/>
      <w:iCs w:val="0"/>
      <w:smallCaps w:val="0"/>
      <w:strike w:val="0"/>
      <w:color w:val="000000"/>
      <w:spacing w:val="0"/>
      <w:u w:val="none"/>
      <w:shd w:val="clear" w:color="auto" w:fill="FFFFFF"/>
    </w:rPr>
  </w:style>
  <w:style w:type="character" w:customStyle="1" w:styleId="afff6">
    <w:name w:val="Основной текст + Курсив"/>
    <w:basedOn w:val="a0"/>
    <w:rPr>
      <w:rFonts w:ascii="Times New Roman" w:hAnsi="Times New Roman" w:cs="Times New Roman" w:hint="default"/>
      <w:b w:val="0"/>
      <w:bCs w:val="0"/>
      <w:i/>
      <w:iCs/>
      <w:smallCaps w:val="0"/>
      <w:strike w:val="0"/>
      <w:color w:val="000000"/>
      <w:spacing w:val="0"/>
      <w:u w:val="none"/>
      <w:shd w:val="clear" w:color="auto" w:fill="FFFFFF"/>
    </w:rPr>
  </w:style>
  <w:style w:type="character" w:customStyle="1" w:styleId="afff7">
    <w:name w:val="ШапкаОсн"/>
    <w:basedOn w:val="a0"/>
    <w:rPr>
      <w:rFonts w:ascii="Arial" w:hAnsi="Arial" w:cs="Arial" w:hint="default"/>
      <w:b/>
      <w:bCs/>
    </w:rPr>
  </w:style>
  <w:style w:type="character" w:customStyle="1" w:styleId="apple-converted-space">
    <w:name w:val="apple-converted-space"/>
    <w:basedOn w:val="a0"/>
  </w:style>
  <w:style w:type="character" w:customStyle="1" w:styleId="120">
    <w:name w:val="Заголовок 1 Знак2"/>
    <w:basedOn w:val="a0"/>
    <w:rPr>
      <w:rFonts w:ascii="Cambria" w:hAnsi="Cambria" w:hint="default"/>
      <w:b/>
      <w:bCs/>
      <w:color w:val="365F91"/>
    </w:rPr>
  </w:style>
  <w:style w:type="character" w:customStyle="1" w:styleId="220">
    <w:name w:val="Заголовок 2 Знак2"/>
    <w:basedOn w:val="a0"/>
    <w:rPr>
      <w:rFonts w:ascii="Cambria" w:hAnsi="Cambria" w:hint="default"/>
      <w:b/>
      <w:bCs/>
      <w:color w:val="4F81BD"/>
    </w:rPr>
  </w:style>
  <w:style w:type="character" w:customStyle="1" w:styleId="311">
    <w:name w:val="Заголовок 3 Знак1"/>
    <w:basedOn w:val="a0"/>
    <w:uiPriority w:val="9"/>
    <w:rPr>
      <w:rFonts w:ascii="Cambria" w:hAnsi="Cambria" w:hint="default"/>
      <w:b/>
      <w:bCs/>
      <w:color w:val="4F81BD"/>
    </w:rPr>
  </w:style>
  <w:style w:type="numbering" w:customStyle="1" w:styleId="71">
    <w:name w:val="Нет списка7"/>
    <w:next w:val="a2"/>
    <w:uiPriority w:val="99"/>
    <w:semiHidden/>
    <w:unhideWhenUsed/>
  </w:style>
  <w:style w:type="numbering" w:customStyle="1" w:styleId="81">
    <w:name w:val="Нет списка8"/>
    <w:next w:val="a2"/>
    <w:uiPriority w:val="99"/>
    <w:semiHidden/>
    <w:unhideWhenUsed/>
  </w:style>
  <w:style w:type="table" w:customStyle="1" w:styleId="1b">
    <w:name w:val="Сетка таблицы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
    <w:name w:val="Нет списка9"/>
    <w:next w:val="a2"/>
    <w:uiPriority w:val="99"/>
    <w:semiHidden/>
    <w:unhideWhenUsed/>
  </w:style>
  <w:style w:type="table" w:customStyle="1" w:styleId="29">
    <w:name w:val="Сетка таблицы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2"/>
    <w:uiPriority w:val="99"/>
    <w:semiHidden/>
    <w:unhideWhenUsed/>
  </w:style>
  <w:style w:type="numbering" w:customStyle="1" w:styleId="113">
    <w:name w:val="Нет списка11"/>
    <w:next w:val="a2"/>
    <w:uiPriority w:val="99"/>
    <w:semiHidden/>
    <w:unhideWhenUsed/>
  </w:style>
  <w:style w:type="numbering" w:customStyle="1" w:styleId="121">
    <w:name w:val="Нет списка12"/>
    <w:next w:val="a2"/>
    <w:uiPriority w:val="99"/>
    <w:semiHidden/>
    <w:unhideWhenUsed/>
  </w:style>
  <w:style w:type="numbering" w:customStyle="1" w:styleId="130">
    <w:name w:val="Нет списка13"/>
    <w:next w:val="a2"/>
    <w:uiPriority w:val="99"/>
    <w:semiHidden/>
    <w:unhideWhenUsed/>
  </w:style>
  <w:style w:type="numbering" w:customStyle="1" w:styleId="140">
    <w:name w:val="Нет списка14"/>
    <w:next w:val="a2"/>
    <w:uiPriority w:val="99"/>
    <w:semiHidden/>
    <w:unhideWhenUsed/>
  </w:style>
  <w:style w:type="numbering" w:customStyle="1" w:styleId="150">
    <w:name w:val="Нет списка15"/>
    <w:next w:val="a2"/>
    <w:uiPriority w:val="99"/>
    <w:semiHidden/>
    <w:unhideWhenUsed/>
  </w:style>
  <w:style w:type="table" w:customStyle="1" w:styleId="43">
    <w:name w:val="Сетка таблицы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Pr>
      <w:rFonts w:ascii="Courier New" w:eastAsia="Times New Roman" w:hAnsi="Courier New" w:cs="Courier New"/>
      <w:sz w:val="20"/>
      <w:szCs w:val="20"/>
      <w:lang w:eastAsia="ru-RU"/>
    </w:rPr>
  </w:style>
  <w:style w:type="paragraph" w:styleId="44">
    <w:name w:val="toc 4"/>
    <w:basedOn w:val="a"/>
    <w:uiPriority w:val="39"/>
    <w:semiHidden/>
    <w:unhideWhenUsed/>
    <w:pPr>
      <w:spacing w:after="100" w:line="276" w:lineRule="auto"/>
      <w:ind w:left="660"/>
    </w:pPr>
    <w:rPr>
      <w:rFonts w:ascii="Calibri" w:eastAsia="Times New Roman" w:hAnsi="Calibri" w:cs="Calibri"/>
      <w:sz w:val="22"/>
    </w:rPr>
  </w:style>
  <w:style w:type="paragraph" w:styleId="53">
    <w:name w:val="toc 5"/>
    <w:basedOn w:val="a"/>
    <w:uiPriority w:val="39"/>
    <w:semiHidden/>
    <w:unhideWhenUsed/>
    <w:pPr>
      <w:spacing w:after="100" w:line="276" w:lineRule="auto"/>
      <w:ind w:left="880"/>
    </w:pPr>
    <w:rPr>
      <w:rFonts w:ascii="Calibri" w:eastAsia="Times New Roman" w:hAnsi="Calibri" w:cs="Calibri"/>
      <w:sz w:val="22"/>
    </w:rPr>
  </w:style>
  <w:style w:type="paragraph" w:styleId="62">
    <w:name w:val="toc 6"/>
    <w:basedOn w:val="a"/>
    <w:uiPriority w:val="39"/>
    <w:semiHidden/>
    <w:unhideWhenUsed/>
    <w:pPr>
      <w:spacing w:after="100" w:line="276" w:lineRule="auto"/>
      <w:ind w:left="1100"/>
    </w:pPr>
    <w:rPr>
      <w:rFonts w:ascii="Calibri" w:eastAsia="Times New Roman" w:hAnsi="Calibri" w:cs="Calibri"/>
      <w:sz w:val="22"/>
    </w:rPr>
  </w:style>
  <w:style w:type="paragraph" w:styleId="72">
    <w:name w:val="toc 7"/>
    <w:basedOn w:val="a"/>
    <w:uiPriority w:val="39"/>
    <w:semiHidden/>
    <w:unhideWhenUsed/>
    <w:pPr>
      <w:spacing w:after="100" w:line="276" w:lineRule="auto"/>
      <w:ind w:left="1320"/>
    </w:pPr>
    <w:rPr>
      <w:rFonts w:ascii="Calibri" w:eastAsia="Times New Roman" w:hAnsi="Calibri" w:cs="Calibri"/>
      <w:sz w:val="22"/>
    </w:rPr>
  </w:style>
  <w:style w:type="paragraph" w:styleId="82">
    <w:name w:val="toc 8"/>
    <w:basedOn w:val="a"/>
    <w:uiPriority w:val="39"/>
    <w:semiHidden/>
    <w:unhideWhenUsed/>
    <w:pPr>
      <w:spacing w:after="100" w:line="276" w:lineRule="auto"/>
      <w:ind w:left="1540"/>
    </w:pPr>
    <w:rPr>
      <w:rFonts w:ascii="Calibri" w:eastAsia="Times New Roman" w:hAnsi="Calibri" w:cs="Calibri"/>
      <w:sz w:val="22"/>
    </w:rPr>
  </w:style>
  <w:style w:type="paragraph" w:styleId="92">
    <w:name w:val="toc 9"/>
    <w:basedOn w:val="a"/>
    <w:uiPriority w:val="39"/>
    <w:semiHidden/>
    <w:unhideWhenUsed/>
    <w:pPr>
      <w:spacing w:after="100" w:line="276" w:lineRule="auto"/>
      <w:ind w:left="1760"/>
    </w:pPr>
    <w:rPr>
      <w:rFonts w:ascii="Calibri" w:eastAsia="Times New Roman" w:hAnsi="Calibri" w:cs="Calibri"/>
      <w:sz w:val="22"/>
    </w:rPr>
  </w:style>
  <w:style w:type="paragraph" w:styleId="afff8">
    <w:name w:val="Body Text"/>
    <w:basedOn w:val="a"/>
    <w:link w:val="afff9"/>
    <w:uiPriority w:val="99"/>
    <w:semiHidden/>
    <w:unhideWhenUsed/>
    <w:pPr>
      <w:spacing w:after="120" w:line="276" w:lineRule="auto"/>
      <w:ind w:firstLine="397"/>
      <w:jc w:val="both"/>
    </w:pPr>
    <w:rPr>
      <w:rFonts w:ascii="Calibri" w:eastAsia="Times New Roman" w:hAnsi="Calibri" w:cs="Calibri"/>
      <w:sz w:val="22"/>
      <w:szCs w:val="22"/>
      <w:lang w:eastAsia="en-US"/>
    </w:rPr>
  </w:style>
  <w:style w:type="character" w:customStyle="1" w:styleId="afff9">
    <w:name w:val="Основной текст Знак"/>
    <w:basedOn w:val="a0"/>
    <w:link w:val="afff8"/>
    <w:uiPriority w:val="99"/>
    <w:semiHidden/>
    <w:rPr>
      <w:rFonts w:ascii="Calibri" w:eastAsia="Times New Roman" w:hAnsi="Calibri" w:cs="Calibri"/>
      <w:lang w:eastAsia="ru-RU"/>
    </w:rPr>
  </w:style>
  <w:style w:type="paragraph" w:styleId="afffa">
    <w:name w:val="Body Text Indent"/>
    <w:basedOn w:val="a"/>
    <w:link w:val="afffb"/>
    <w:uiPriority w:val="99"/>
    <w:semiHidden/>
    <w:unhideWhenUsed/>
    <w:pPr>
      <w:spacing w:line="276" w:lineRule="auto"/>
      <w:ind w:left="283"/>
    </w:pPr>
    <w:rPr>
      <w:rFonts w:ascii="Calibri" w:eastAsia="Times New Roman" w:hAnsi="Calibri" w:cs="Calibri"/>
      <w:sz w:val="22"/>
    </w:rPr>
  </w:style>
  <w:style w:type="character" w:customStyle="1" w:styleId="afffb">
    <w:name w:val="Основной текст с отступом Знак"/>
    <w:basedOn w:val="a0"/>
    <w:link w:val="afffa"/>
    <w:uiPriority w:val="99"/>
    <w:semiHidden/>
    <w:rPr>
      <w:rFonts w:ascii="Calibri" w:eastAsia="Times New Roman" w:hAnsi="Calibri" w:cs="Calibri"/>
      <w:lang w:eastAsia="ru-RU"/>
    </w:rPr>
  </w:style>
  <w:style w:type="paragraph" w:styleId="2a">
    <w:name w:val="Body Text 2"/>
    <w:basedOn w:val="a"/>
    <w:link w:val="2b"/>
    <w:uiPriority w:val="99"/>
    <w:semiHidden/>
    <w:unhideWhenUsed/>
    <w:pPr>
      <w:spacing w:line="480" w:lineRule="auto"/>
    </w:pPr>
    <w:rPr>
      <w:rFonts w:eastAsia="Times New Roman" w:cs="Arial"/>
    </w:rPr>
  </w:style>
  <w:style w:type="character" w:customStyle="1" w:styleId="2b">
    <w:name w:val="Основной текст 2 Знак"/>
    <w:basedOn w:val="a0"/>
    <w:link w:val="2a"/>
    <w:uiPriority w:val="99"/>
    <w:semiHidden/>
    <w:rPr>
      <w:rFonts w:ascii="Arial" w:eastAsia="Times New Roman" w:hAnsi="Arial" w:cs="Arial"/>
      <w:sz w:val="24"/>
      <w:szCs w:val="24"/>
      <w:lang w:eastAsia="ru-RU"/>
    </w:rPr>
  </w:style>
  <w:style w:type="paragraph" w:styleId="35">
    <w:name w:val="Body Text 3"/>
    <w:basedOn w:val="a"/>
    <w:link w:val="36"/>
    <w:uiPriority w:val="99"/>
    <w:semiHidden/>
    <w:unhideWhenUsed/>
    <w:pPr>
      <w:spacing w:line="276" w:lineRule="auto"/>
    </w:pPr>
    <w:rPr>
      <w:rFonts w:ascii="Calibri" w:eastAsia="Times New Roman" w:hAnsi="Calibri" w:cs="Calibri"/>
      <w:sz w:val="16"/>
      <w:szCs w:val="16"/>
    </w:rPr>
  </w:style>
  <w:style w:type="character" w:customStyle="1" w:styleId="36">
    <w:name w:val="Основной текст 3 Знак"/>
    <w:basedOn w:val="a0"/>
    <w:link w:val="35"/>
    <w:uiPriority w:val="99"/>
    <w:semiHidden/>
    <w:rPr>
      <w:rFonts w:ascii="Calibri" w:eastAsia="Times New Roman" w:hAnsi="Calibri" w:cs="Calibri"/>
      <w:sz w:val="16"/>
      <w:szCs w:val="16"/>
      <w:lang w:eastAsia="ru-RU"/>
    </w:rPr>
  </w:style>
  <w:style w:type="paragraph" w:styleId="afffc">
    <w:name w:val="Document Map"/>
    <w:basedOn w:val="a"/>
    <w:link w:val="afffd"/>
    <w:uiPriority w:val="99"/>
    <w:semiHidden/>
    <w:unhideWhenUsed/>
    <w:rPr>
      <w:rFonts w:ascii="Tahoma" w:eastAsia="Times New Roman" w:hAnsi="Tahoma" w:cs="Tahoma"/>
      <w:sz w:val="16"/>
      <w:szCs w:val="16"/>
    </w:rPr>
  </w:style>
  <w:style w:type="character" w:customStyle="1" w:styleId="afffd">
    <w:name w:val="Схема документа Знак"/>
    <w:basedOn w:val="a0"/>
    <w:link w:val="afffc"/>
    <w:uiPriority w:val="99"/>
    <w:semiHidden/>
    <w:rPr>
      <w:rFonts w:ascii="Tahoma" w:eastAsia="Times New Roman" w:hAnsi="Tahoma" w:cs="Tahoma"/>
      <w:sz w:val="16"/>
      <w:szCs w:val="16"/>
      <w:lang w:eastAsia="ru-RU"/>
    </w:rPr>
  </w:style>
  <w:style w:type="character" w:customStyle="1" w:styleId="aa">
    <w:name w:val="Без интервала Знак"/>
    <w:basedOn w:val="a0"/>
    <w:link w:val="a9"/>
    <w:rPr>
      <w:rFonts w:eastAsiaTheme="minorEastAsia"/>
    </w:rPr>
  </w:style>
  <w:style w:type="character" w:customStyle="1" w:styleId="1c">
    <w:name w:val="Стиль1 Знак"/>
    <w:basedOn w:val="a0"/>
    <w:link w:val="1d"/>
    <w:semiHidden/>
    <w:rPr>
      <w:b/>
      <w:bCs/>
    </w:rPr>
  </w:style>
  <w:style w:type="paragraph" w:customStyle="1" w:styleId="1d">
    <w:name w:val="Стиль1"/>
    <w:basedOn w:val="a"/>
    <w:link w:val="1c"/>
    <w:semiHidden/>
    <w:pPr>
      <w:spacing w:after="200" w:line="276" w:lineRule="auto"/>
    </w:pPr>
    <w:rPr>
      <w:rFonts w:asciiTheme="minorHAnsi" w:hAnsiTheme="minorHAnsi"/>
      <w:b/>
      <w:bCs/>
      <w:sz w:val="22"/>
    </w:rPr>
  </w:style>
  <w:style w:type="paragraph" w:customStyle="1" w:styleId="ConsPlusTitle">
    <w:name w:val="ConsPlusTitle"/>
    <w:basedOn w:val="a"/>
    <w:uiPriority w:val="99"/>
    <w:semiHidden/>
    <w:rPr>
      <w:rFonts w:eastAsia="Times New Roman" w:cs="Arial"/>
      <w:b/>
      <w:bCs/>
      <w:sz w:val="20"/>
      <w:szCs w:val="20"/>
    </w:rPr>
  </w:style>
  <w:style w:type="paragraph" w:customStyle="1" w:styleId="ConsPlusCell">
    <w:name w:val="ConsPlusCell"/>
    <w:basedOn w:val="a"/>
    <w:uiPriority w:val="99"/>
    <w:semiHidden/>
    <w:rPr>
      <w:rFonts w:eastAsia="Times New Roman" w:cs="Arial"/>
      <w:sz w:val="20"/>
      <w:szCs w:val="20"/>
    </w:rPr>
  </w:style>
  <w:style w:type="paragraph" w:customStyle="1" w:styleId="ConsPlusDocList">
    <w:name w:val="ConsPlusDocList"/>
    <w:basedOn w:val="a"/>
    <w:uiPriority w:val="99"/>
    <w:semiHidden/>
    <w:rPr>
      <w:rFonts w:ascii="Courier New" w:eastAsia="Times New Roman" w:hAnsi="Courier New" w:cs="Courier New"/>
      <w:sz w:val="20"/>
      <w:szCs w:val="20"/>
    </w:rPr>
  </w:style>
  <w:style w:type="paragraph" w:customStyle="1" w:styleId="s1">
    <w:name w:val="s_1"/>
    <w:basedOn w:val="a"/>
    <w:uiPriority w:val="99"/>
    <w:semiHidden/>
    <w:pPr>
      <w:spacing w:before="100" w:beforeAutospacing="1" w:after="100" w:afterAutospacing="1"/>
    </w:pPr>
    <w:rPr>
      <w:rFonts w:eastAsia="Times New Roman" w:cs="Arial"/>
    </w:rPr>
  </w:style>
  <w:style w:type="paragraph" w:customStyle="1" w:styleId="tekstob">
    <w:name w:val="tekstob"/>
    <w:basedOn w:val="a"/>
    <w:uiPriority w:val="99"/>
    <w:semiHidden/>
    <w:pPr>
      <w:spacing w:before="100" w:beforeAutospacing="1" w:after="100" w:afterAutospacing="1"/>
    </w:pPr>
    <w:rPr>
      <w:rFonts w:eastAsia="Times New Roman" w:cs="Arial"/>
    </w:rPr>
  </w:style>
  <w:style w:type="paragraph" w:customStyle="1" w:styleId="MT2">
    <w:name w:val="MT2"/>
    <w:basedOn w:val="a"/>
    <w:uiPriority w:val="99"/>
    <w:semiHidden/>
    <w:pPr>
      <w:keepNext/>
      <w:spacing w:after="240"/>
      <w:ind w:left="1440" w:hanging="1440"/>
    </w:pPr>
    <w:rPr>
      <w:rFonts w:ascii="Times New Roman Bold" w:eastAsia="Times New Roman" w:hAnsi="Times New Roman Bold" w:cs="Arial"/>
      <w:b/>
      <w:bCs/>
    </w:rPr>
  </w:style>
  <w:style w:type="paragraph" w:customStyle="1" w:styleId="MT1">
    <w:name w:val="MT1"/>
    <w:basedOn w:val="a"/>
    <w:uiPriority w:val="99"/>
    <w:semiHidden/>
    <w:pPr>
      <w:keepNext/>
      <w:spacing w:before="240" w:after="240"/>
      <w:ind w:left="1440" w:hanging="1440"/>
    </w:pPr>
    <w:rPr>
      <w:rFonts w:ascii="Times New Roman Bold" w:eastAsia="Times New Roman" w:hAnsi="Times New Roman Bold" w:cs="Arial"/>
      <w:b/>
      <w:bCs/>
      <w:smallCaps/>
    </w:rPr>
  </w:style>
  <w:style w:type="paragraph" w:customStyle="1" w:styleId="MT3">
    <w:name w:val="MT3"/>
    <w:basedOn w:val="a"/>
    <w:uiPriority w:val="99"/>
    <w:semiHidden/>
    <w:pPr>
      <w:spacing w:after="240"/>
    </w:pPr>
    <w:rPr>
      <w:rFonts w:eastAsia="Times New Roman" w:cs="Arial"/>
    </w:rPr>
  </w:style>
  <w:style w:type="character" w:customStyle="1" w:styleId="MT41">
    <w:name w:val="MT4 Знак Знак1"/>
    <w:basedOn w:val="a0"/>
    <w:link w:val="MT4"/>
    <w:semiHidden/>
    <w:rPr>
      <w:rFonts w:ascii="Arial" w:hAnsi="Arial" w:cs="Arial"/>
    </w:rPr>
  </w:style>
  <w:style w:type="paragraph" w:customStyle="1" w:styleId="MT4">
    <w:name w:val="MT4 Знак"/>
    <w:basedOn w:val="a"/>
    <w:link w:val="MT41"/>
    <w:semiHidden/>
    <w:pPr>
      <w:spacing w:after="240"/>
    </w:pPr>
    <w:rPr>
      <w:rFonts w:cs="Arial"/>
      <w:sz w:val="22"/>
    </w:rPr>
  </w:style>
  <w:style w:type="paragraph" w:customStyle="1" w:styleId="MT5">
    <w:name w:val="MT5"/>
    <w:basedOn w:val="a"/>
    <w:uiPriority w:val="99"/>
    <w:semiHidden/>
    <w:pPr>
      <w:spacing w:after="240"/>
      <w:ind w:left="2160" w:hanging="720"/>
    </w:pPr>
    <w:rPr>
      <w:rFonts w:eastAsia="Times New Roman" w:cs="Arial"/>
    </w:rPr>
  </w:style>
  <w:style w:type="paragraph" w:customStyle="1" w:styleId="MT6">
    <w:name w:val="MT6"/>
    <w:basedOn w:val="a"/>
    <w:uiPriority w:val="99"/>
    <w:semiHidden/>
    <w:pPr>
      <w:spacing w:after="240"/>
      <w:ind w:left="1288" w:hanging="720"/>
    </w:pPr>
    <w:rPr>
      <w:rFonts w:eastAsia="Times New Roman" w:cs="Arial"/>
    </w:rPr>
  </w:style>
  <w:style w:type="paragraph" w:customStyle="1" w:styleId="MT7">
    <w:name w:val="MT7"/>
    <w:basedOn w:val="a"/>
    <w:uiPriority w:val="99"/>
    <w:semiHidden/>
    <w:pPr>
      <w:spacing w:after="240"/>
      <w:ind w:left="4320" w:hanging="720"/>
    </w:pPr>
    <w:rPr>
      <w:rFonts w:eastAsia="Times New Roman" w:cs="Arial"/>
    </w:rPr>
  </w:style>
  <w:style w:type="paragraph" w:customStyle="1" w:styleId="MT8">
    <w:name w:val="MT8"/>
    <w:basedOn w:val="a"/>
    <w:uiPriority w:val="99"/>
    <w:semiHidden/>
    <w:pPr>
      <w:spacing w:after="240"/>
      <w:ind w:left="4320" w:hanging="720"/>
    </w:pPr>
    <w:rPr>
      <w:rFonts w:eastAsia="Times New Roman" w:cs="Arial"/>
    </w:rPr>
  </w:style>
  <w:style w:type="paragraph" w:customStyle="1" w:styleId="MT9">
    <w:name w:val="MT9"/>
    <w:basedOn w:val="a"/>
    <w:uiPriority w:val="99"/>
    <w:semiHidden/>
    <w:pPr>
      <w:spacing w:after="240"/>
      <w:ind w:left="4320" w:hanging="720"/>
    </w:pPr>
    <w:rPr>
      <w:rFonts w:eastAsia="Times New Roman" w:cs="Arial"/>
    </w:rPr>
  </w:style>
  <w:style w:type="paragraph" w:customStyle="1" w:styleId="MTBodyTab1">
    <w:name w:val="MTBodyTab 1&quot;"/>
    <w:basedOn w:val="a"/>
    <w:uiPriority w:val="99"/>
    <w:semiHidden/>
    <w:pPr>
      <w:spacing w:after="240"/>
      <w:ind w:firstLine="1440"/>
    </w:pPr>
    <w:rPr>
      <w:rFonts w:eastAsia="Times New Roman" w:cs="Arial"/>
    </w:rPr>
  </w:style>
  <w:style w:type="paragraph" w:customStyle="1" w:styleId="newstext">
    <w:name w:val="news_text"/>
    <w:basedOn w:val="a"/>
    <w:uiPriority w:val="99"/>
    <w:semiHidden/>
    <w:pPr>
      <w:spacing w:before="100" w:beforeAutospacing="1" w:after="100" w:afterAutospacing="1"/>
    </w:pPr>
    <w:rPr>
      <w:rFonts w:eastAsia="Times New Roman" w:cs="Arial"/>
    </w:rPr>
  </w:style>
  <w:style w:type="paragraph" w:customStyle="1" w:styleId="storybody">
    <w:name w:val="storybody"/>
    <w:basedOn w:val="a"/>
    <w:uiPriority w:val="99"/>
    <w:semiHidden/>
    <w:pPr>
      <w:spacing w:before="100" w:beforeAutospacing="1" w:after="100" w:afterAutospacing="1"/>
      <w:ind w:firstLine="400"/>
    </w:pPr>
    <w:rPr>
      <w:rFonts w:eastAsia="Times New Roman" w:cs="Arial"/>
      <w:color w:val="000000"/>
      <w:sz w:val="20"/>
      <w:szCs w:val="20"/>
    </w:rPr>
  </w:style>
  <w:style w:type="paragraph" w:customStyle="1" w:styleId="afffe">
    <w:name w:val="ПРИКАЗ"/>
    <w:basedOn w:val="a"/>
    <w:uiPriority w:val="99"/>
    <w:semiHidden/>
    <w:pPr>
      <w:ind w:firstLine="720"/>
    </w:pPr>
    <w:rPr>
      <w:rFonts w:eastAsia="Times New Roman" w:cs="Arial"/>
      <w:sz w:val="28"/>
      <w:szCs w:val="28"/>
    </w:rPr>
  </w:style>
  <w:style w:type="paragraph" w:customStyle="1" w:styleId="45">
    <w:name w:val="Основной текст4"/>
    <w:basedOn w:val="a"/>
    <w:uiPriority w:val="99"/>
    <w:semiHidden/>
    <w:pPr>
      <w:shd w:val="clear" w:color="auto" w:fill="FFFFFF"/>
      <w:spacing w:line="322" w:lineRule="atLeast"/>
    </w:pPr>
    <w:rPr>
      <w:rFonts w:eastAsia="Times New Roman" w:cs="Arial"/>
      <w:color w:val="000000"/>
      <w:sz w:val="27"/>
      <w:szCs w:val="27"/>
    </w:rPr>
  </w:style>
  <w:style w:type="paragraph" w:customStyle="1" w:styleId="Standard">
    <w:name w:val="Standard"/>
    <w:basedOn w:val="a"/>
    <w:uiPriority w:val="99"/>
    <w:semiHidden/>
    <w:rPr>
      <w:rFonts w:eastAsia="Times New Roman"/>
    </w:rPr>
  </w:style>
  <w:style w:type="character" w:customStyle="1" w:styleId="2Exact">
    <w:name w:val="Подпись к картинке (2) Exact"/>
    <w:basedOn w:val="a0"/>
    <w:link w:val="2c"/>
    <w:semiHidden/>
    <w:rPr>
      <w:b/>
      <w:bCs/>
      <w:spacing w:val="3"/>
      <w:shd w:val="clear" w:color="auto" w:fill="FFFFFF"/>
    </w:rPr>
  </w:style>
  <w:style w:type="paragraph" w:customStyle="1" w:styleId="2c">
    <w:name w:val="Подпись к картинке (2)"/>
    <w:basedOn w:val="a"/>
    <w:link w:val="2Exact"/>
    <w:semiHidden/>
    <w:pPr>
      <w:shd w:val="clear" w:color="auto" w:fill="FFFFFF"/>
      <w:spacing w:after="60" w:line="240" w:lineRule="atLeast"/>
      <w:jc w:val="right"/>
    </w:pPr>
    <w:rPr>
      <w:rFonts w:asciiTheme="minorHAnsi" w:hAnsiTheme="minorHAnsi"/>
      <w:b/>
      <w:bCs/>
      <w:spacing w:val="3"/>
      <w:sz w:val="22"/>
    </w:rPr>
  </w:style>
  <w:style w:type="character" w:customStyle="1" w:styleId="Exact">
    <w:name w:val="Подпись к картинке Exact"/>
    <w:basedOn w:val="a0"/>
    <w:link w:val="affff"/>
    <w:semiHidden/>
    <w:rPr>
      <w:spacing w:val="2"/>
      <w:shd w:val="clear" w:color="auto" w:fill="FFFFFF"/>
    </w:rPr>
  </w:style>
  <w:style w:type="paragraph" w:customStyle="1" w:styleId="affff">
    <w:name w:val="Подпись к картинке"/>
    <w:basedOn w:val="a"/>
    <w:link w:val="Exact"/>
    <w:semiHidden/>
    <w:pPr>
      <w:shd w:val="clear" w:color="auto" w:fill="FFFFFF"/>
      <w:spacing w:before="60" w:line="240" w:lineRule="atLeast"/>
      <w:jc w:val="right"/>
    </w:pPr>
    <w:rPr>
      <w:rFonts w:asciiTheme="minorHAnsi" w:hAnsiTheme="minorHAnsi"/>
      <w:spacing w:val="2"/>
      <w:sz w:val="22"/>
    </w:rPr>
  </w:style>
  <w:style w:type="character" w:customStyle="1" w:styleId="2d">
    <w:name w:val="Основной текст (2)_"/>
    <w:basedOn w:val="a0"/>
    <w:link w:val="212"/>
    <w:semiHidden/>
    <w:rPr>
      <w:b/>
      <w:bCs/>
      <w:shd w:val="clear" w:color="auto" w:fill="FFFFFF"/>
    </w:rPr>
  </w:style>
  <w:style w:type="paragraph" w:customStyle="1" w:styleId="212">
    <w:name w:val="Основной текст (2)1"/>
    <w:basedOn w:val="a"/>
    <w:link w:val="2d"/>
    <w:semiHidden/>
    <w:pPr>
      <w:shd w:val="clear" w:color="auto" w:fill="FFFFFF"/>
      <w:spacing w:line="294" w:lineRule="atLeast"/>
    </w:pPr>
    <w:rPr>
      <w:rFonts w:asciiTheme="minorHAnsi" w:hAnsiTheme="minorHAnsi"/>
      <w:b/>
      <w:bCs/>
      <w:sz w:val="22"/>
    </w:rPr>
  </w:style>
  <w:style w:type="character" w:customStyle="1" w:styleId="affff0">
    <w:name w:val="Колонтитул_"/>
    <w:basedOn w:val="a0"/>
    <w:link w:val="1e"/>
    <w:semiHidden/>
    <w:rPr>
      <w:b/>
      <w:bCs/>
      <w:shd w:val="clear" w:color="auto" w:fill="FFFFFF"/>
    </w:rPr>
  </w:style>
  <w:style w:type="paragraph" w:customStyle="1" w:styleId="1e">
    <w:name w:val="Колонтитул1"/>
    <w:basedOn w:val="a"/>
    <w:link w:val="affff0"/>
    <w:semiHidden/>
    <w:pPr>
      <w:shd w:val="clear" w:color="auto" w:fill="FFFFFF"/>
    </w:pPr>
    <w:rPr>
      <w:rFonts w:asciiTheme="minorHAnsi" w:hAnsiTheme="minorHAnsi"/>
      <w:b/>
      <w:bCs/>
      <w:sz w:val="22"/>
    </w:rPr>
  </w:style>
  <w:style w:type="character" w:customStyle="1" w:styleId="2e">
    <w:name w:val="Заголовок №2_"/>
    <w:basedOn w:val="a0"/>
    <w:link w:val="2f"/>
    <w:semiHidden/>
    <w:rPr>
      <w:b/>
      <w:bCs/>
      <w:shd w:val="clear" w:color="auto" w:fill="FFFFFF"/>
    </w:rPr>
  </w:style>
  <w:style w:type="paragraph" w:customStyle="1" w:styleId="2f">
    <w:name w:val="Заголовок №2"/>
    <w:basedOn w:val="a"/>
    <w:link w:val="2e"/>
    <w:semiHidden/>
    <w:pPr>
      <w:shd w:val="clear" w:color="auto" w:fill="FFFFFF"/>
      <w:spacing w:before="240" w:after="240" w:line="299" w:lineRule="atLeast"/>
      <w:ind w:hanging="1420"/>
    </w:pPr>
    <w:rPr>
      <w:rFonts w:asciiTheme="minorHAnsi" w:hAnsiTheme="minorHAnsi"/>
      <w:b/>
      <w:bCs/>
      <w:sz w:val="22"/>
    </w:rPr>
  </w:style>
  <w:style w:type="character" w:customStyle="1" w:styleId="2f0">
    <w:name w:val="Подпись к таблице (2)_"/>
    <w:basedOn w:val="a0"/>
    <w:link w:val="213"/>
    <w:semiHidden/>
    <w:rPr>
      <w:shd w:val="clear" w:color="auto" w:fill="FFFFFF"/>
    </w:rPr>
  </w:style>
  <w:style w:type="paragraph" w:customStyle="1" w:styleId="213">
    <w:name w:val="Подпись к таблице (2)1"/>
    <w:basedOn w:val="a"/>
    <w:link w:val="2f0"/>
    <w:semiHidden/>
    <w:pPr>
      <w:shd w:val="clear" w:color="auto" w:fill="FFFFFF"/>
      <w:spacing w:line="240" w:lineRule="atLeast"/>
    </w:pPr>
    <w:rPr>
      <w:rFonts w:asciiTheme="minorHAnsi" w:hAnsiTheme="minorHAnsi"/>
      <w:sz w:val="22"/>
    </w:rPr>
  </w:style>
  <w:style w:type="character" w:customStyle="1" w:styleId="37">
    <w:name w:val="Подпись к таблице (3)_"/>
    <w:basedOn w:val="a0"/>
    <w:link w:val="38"/>
    <w:semiHidden/>
    <w:rPr>
      <w:i/>
      <w:iCs/>
      <w:spacing w:val="20"/>
      <w:shd w:val="clear" w:color="auto" w:fill="FFFFFF"/>
    </w:rPr>
  </w:style>
  <w:style w:type="paragraph" w:customStyle="1" w:styleId="38">
    <w:name w:val="Подпись к таблице (3)"/>
    <w:basedOn w:val="a"/>
    <w:link w:val="37"/>
    <w:semiHidden/>
    <w:pPr>
      <w:shd w:val="clear" w:color="auto" w:fill="FFFFFF"/>
      <w:spacing w:line="240" w:lineRule="atLeast"/>
    </w:pPr>
    <w:rPr>
      <w:rFonts w:asciiTheme="minorHAnsi" w:hAnsiTheme="minorHAnsi"/>
      <w:i/>
      <w:iCs/>
      <w:spacing w:val="20"/>
      <w:sz w:val="22"/>
    </w:rPr>
  </w:style>
  <w:style w:type="character" w:customStyle="1" w:styleId="39">
    <w:name w:val="Основной текст (3)_"/>
    <w:basedOn w:val="a0"/>
    <w:link w:val="3a"/>
    <w:rPr>
      <w:b/>
      <w:bCs/>
      <w:i/>
      <w:iCs/>
      <w:shd w:val="clear" w:color="auto" w:fill="FFFFFF"/>
    </w:rPr>
  </w:style>
  <w:style w:type="paragraph" w:customStyle="1" w:styleId="3a">
    <w:name w:val="Основной текст (3)"/>
    <w:basedOn w:val="a"/>
    <w:link w:val="39"/>
    <w:pPr>
      <w:shd w:val="clear" w:color="auto" w:fill="FFFFFF"/>
      <w:spacing w:line="255" w:lineRule="atLeast"/>
      <w:ind w:firstLine="500"/>
    </w:pPr>
    <w:rPr>
      <w:rFonts w:asciiTheme="minorHAnsi" w:hAnsiTheme="minorHAnsi"/>
      <w:b/>
      <w:bCs/>
      <w:i/>
      <w:iCs/>
      <w:sz w:val="22"/>
    </w:rPr>
  </w:style>
  <w:style w:type="character" w:customStyle="1" w:styleId="affff1">
    <w:name w:val="Подпись к таблице_"/>
    <w:basedOn w:val="a0"/>
    <w:link w:val="affff2"/>
    <w:semiHidden/>
    <w:rPr>
      <w:b/>
      <w:bCs/>
      <w:shd w:val="clear" w:color="auto" w:fill="FFFFFF"/>
    </w:rPr>
  </w:style>
  <w:style w:type="paragraph" w:customStyle="1" w:styleId="affff2">
    <w:name w:val="Подпись к таблице"/>
    <w:basedOn w:val="a"/>
    <w:link w:val="affff1"/>
    <w:semiHidden/>
    <w:pPr>
      <w:shd w:val="clear" w:color="auto" w:fill="FFFFFF"/>
      <w:spacing w:line="240" w:lineRule="atLeast"/>
    </w:pPr>
    <w:rPr>
      <w:rFonts w:asciiTheme="minorHAnsi" w:hAnsiTheme="minorHAnsi"/>
      <w:b/>
      <w:bCs/>
      <w:sz w:val="22"/>
    </w:rPr>
  </w:style>
  <w:style w:type="character" w:customStyle="1" w:styleId="46">
    <w:name w:val="Основной текст (4)_"/>
    <w:basedOn w:val="a0"/>
    <w:link w:val="47"/>
    <w:rPr>
      <w:i/>
      <w:iCs/>
      <w:spacing w:val="20"/>
      <w:shd w:val="clear" w:color="auto" w:fill="FFFFFF"/>
    </w:rPr>
  </w:style>
  <w:style w:type="paragraph" w:customStyle="1" w:styleId="47">
    <w:name w:val="Основной текст (4)"/>
    <w:basedOn w:val="a"/>
    <w:link w:val="46"/>
    <w:pPr>
      <w:shd w:val="clear" w:color="auto" w:fill="FFFFFF"/>
      <w:spacing w:before="660" w:line="240" w:lineRule="atLeast"/>
      <w:jc w:val="center"/>
    </w:pPr>
    <w:rPr>
      <w:rFonts w:asciiTheme="minorHAnsi" w:hAnsiTheme="minorHAnsi"/>
      <w:i/>
      <w:iCs/>
      <w:spacing w:val="20"/>
      <w:sz w:val="22"/>
    </w:rPr>
  </w:style>
  <w:style w:type="character" w:customStyle="1" w:styleId="54">
    <w:name w:val="Основной текст (5)_"/>
    <w:basedOn w:val="a0"/>
    <w:link w:val="55"/>
    <w:semiHidden/>
    <w:rPr>
      <w:shd w:val="clear" w:color="auto" w:fill="FFFFFF"/>
    </w:rPr>
  </w:style>
  <w:style w:type="paragraph" w:customStyle="1" w:styleId="55">
    <w:name w:val="Основной текст (5)"/>
    <w:basedOn w:val="a"/>
    <w:link w:val="54"/>
    <w:semiHidden/>
    <w:pPr>
      <w:shd w:val="clear" w:color="auto" w:fill="FFFFFF"/>
      <w:spacing w:line="240" w:lineRule="atLeast"/>
    </w:pPr>
    <w:rPr>
      <w:rFonts w:asciiTheme="minorHAnsi" w:hAnsiTheme="minorHAnsi"/>
      <w:sz w:val="22"/>
    </w:rPr>
  </w:style>
  <w:style w:type="character" w:customStyle="1" w:styleId="1f">
    <w:name w:val="Заголовок №1_"/>
    <w:basedOn w:val="a0"/>
    <w:link w:val="1f0"/>
    <w:semiHidden/>
    <w:rPr>
      <w:b/>
      <w:bCs/>
      <w:spacing w:val="30"/>
      <w:shd w:val="clear" w:color="auto" w:fill="FFFFFF"/>
    </w:rPr>
  </w:style>
  <w:style w:type="paragraph" w:customStyle="1" w:styleId="1f0">
    <w:name w:val="Заголовок №1"/>
    <w:basedOn w:val="a"/>
    <w:link w:val="1f"/>
    <w:semiHidden/>
    <w:pPr>
      <w:shd w:val="clear" w:color="auto" w:fill="FFFFFF"/>
      <w:spacing w:before="720" w:after="360"/>
      <w:jc w:val="center"/>
    </w:pPr>
    <w:rPr>
      <w:rFonts w:asciiTheme="minorHAnsi" w:hAnsiTheme="minorHAnsi"/>
      <w:b/>
      <w:bCs/>
      <w:spacing w:val="30"/>
      <w:sz w:val="22"/>
    </w:rPr>
  </w:style>
  <w:style w:type="character" w:customStyle="1" w:styleId="63">
    <w:name w:val="Основной текст (6)_"/>
    <w:basedOn w:val="a0"/>
    <w:link w:val="64"/>
    <w:semiHidden/>
    <w:rPr>
      <w:b/>
      <w:bCs/>
      <w:shd w:val="clear" w:color="auto" w:fill="FFFFFF"/>
    </w:rPr>
  </w:style>
  <w:style w:type="paragraph" w:customStyle="1" w:styleId="64">
    <w:name w:val="Основной текст (6)"/>
    <w:basedOn w:val="a"/>
    <w:link w:val="63"/>
    <w:semiHidden/>
    <w:pPr>
      <w:shd w:val="clear" w:color="auto" w:fill="FFFFFF"/>
      <w:spacing w:before="300" w:after="60" w:line="240" w:lineRule="atLeast"/>
    </w:pPr>
    <w:rPr>
      <w:rFonts w:asciiTheme="minorHAnsi" w:hAnsiTheme="minorHAnsi"/>
      <w:b/>
      <w:bCs/>
      <w:sz w:val="22"/>
    </w:rPr>
  </w:style>
  <w:style w:type="character" w:customStyle="1" w:styleId="10Exact">
    <w:name w:val="Основной текст (10) Exact"/>
    <w:basedOn w:val="a0"/>
    <w:link w:val="101"/>
    <w:semiHidden/>
    <w:rPr>
      <w:b/>
      <w:bCs/>
      <w:spacing w:val="3"/>
      <w:shd w:val="clear" w:color="auto" w:fill="FFFFFF"/>
    </w:rPr>
  </w:style>
  <w:style w:type="paragraph" w:customStyle="1" w:styleId="101">
    <w:name w:val="Основной текст (10)"/>
    <w:basedOn w:val="a"/>
    <w:link w:val="10Exact"/>
    <w:semiHidden/>
    <w:pPr>
      <w:shd w:val="clear" w:color="auto" w:fill="FFFFFF"/>
      <w:spacing w:after="300" w:line="240" w:lineRule="atLeast"/>
      <w:jc w:val="center"/>
    </w:pPr>
    <w:rPr>
      <w:rFonts w:asciiTheme="minorHAnsi" w:hAnsiTheme="minorHAnsi"/>
      <w:b/>
      <w:bCs/>
      <w:spacing w:val="3"/>
      <w:sz w:val="22"/>
    </w:rPr>
  </w:style>
  <w:style w:type="character" w:customStyle="1" w:styleId="73">
    <w:name w:val="Основной текст (7)_"/>
    <w:basedOn w:val="a0"/>
    <w:link w:val="74"/>
    <w:semiHidden/>
    <w:rPr>
      <w:shd w:val="clear" w:color="auto" w:fill="FFFFFF"/>
    </w:rPr>
  </w:style>
  <w:style w:type="paragraph" w:customStyle="1" w:styleId="74">
    <w:name w:val="Основной текст (7)"/>
    <w:basedOn w:val="a"/>
    <w:link w:val="73"/>
    <w:semiHidden/>
    <w:pPr>
      <w:shd w:val="clear" w:color="auto" w:fill="FFFFFF"/>
      <w:spacing w:after="420" w:line="240" w:lineRule="atLeast"/>
    </w:pPr>
    <w:rPr>
      <w:rFonts w:asciiTheme="minorHAnsi" w:hAnsiTheme="minorHAnsi"/>
      <w:sz w:val="22"/>
    </w:rPr>
  </w:style>
  <w:style w:type="character" w:customStyle="1" w:styleId="83">
    <w:name w:val="Основной текст (8)_"/>
    <w:basedOn w:val="a0"/>
    <w:link w:val="810"/>
    <w:semiHidden/>
    <w:rPr>
      <w:b/>
      <w:bCs/>
      <w:shd w:val="clear" w:color="auto" w:fill="FFFFFF"/>
    </w:rPr>
  </w:style>
  <w:style w:type="paragraph" w:customStyle="1" w:styleId="810">
    <w:name w:val="Основной текст (8)1"/>
    <w:basedOn w:val="a"/>
    <w:link w:val="83"/>
    <w:semiHidden/>
    <w:pPr>
      <w:shd w:val="clear" w:color="auto" w:fill="FFFFFF"/>
      <w:spacing w:before="660" w:after="660" w:line="240" w:lineRule="atLeast"/>
    </w:pPr>
    <w:rPr>
      <w:rFonts w:asciiTheme="minorHAnsi" w:hAnsiTheme="minorHAnsi"/>
      <w:b/>
      <w:bCs/>
      <w:sz w:val="22"/>
    </w:rPr>
  </w:style>
  <w:style w:type="character" w:customStyle="1" w:styleId="11Exact">
    <w:name w:val="Основной текст (11) Exact"/>
    <w:basedOn w:val="a0"/>
    <w:link w:val="114"/>
    <w:semiHidden/>
    <w:rPr>
      <w:i/>
      <w:iCs/>
      <w:shd w:val="clear" w:color="auto" w:fill="FFFFFF"/>
    </w:rPr>
  </w:style>
  <w:style w:type="paragraph" w:customStyle="1" w:styleId="114">
    <w:name w:val="Основной текст (11)"/>
    <w:basedOn w:val="a"/>
    <w:link w:val="11Exact"/>
    <w:semiHidden/>
    <w:pPr>
      <w:shd w:val="clear" w:color="auto" w:fill="FFFFFF"/>
      <w:spacing w:line="242" w:lineRule="atLeast"/>
    </w:pPr>
    <w:rPr>
      <w:rFonts w:asciiTheme="minorHAnsi" w:hAnsiTheme="minorHAnsi"/>
      <w:i/>
      <w:iCs/>
      <w:sz w:val="22"/>
    </w:rPr>
  </w:style>
  <w:style w:type="character" w:customStyle="1" w:styleId="93">
    <w:name w:val="Основной текст (9)_"/>
    <w:basedOn w:val="a0"/>
    <w:link w:val="94"/>
    <w:semiHidden/>
    <w:rPr>
      <w:shd w:val="clear" w:color="auto" w:fill="FFFFFF"/>
    </w:rPr>
  </w:style>
  <w:style w:type="paragraph" w:customStyle="1" w:styleId="94">
    <w:name w:val="Основной текст (9)"/>
    <w:basedOn w:val="a"/>
    <w:link w:val="93"/>
    <w:semiHidden/>
    <w:pPr>
      <w:shd w:val="clear" w:color="auto" w:fill="FFFFFF"/>
      <w:spacing w:line="256" w:lineRule="atLeast"/>
      <w:ind w:firstLine="560"/>
    </w:pPr>
    <w:rPr>
      <w:rFonts w:asciiTheme="minorHAnsi" w:hAnsiTheme="minorHAnsi"/>
      <w:sz w:val="22"/>
    </w:rPr>
  </w:style>
  <w:style w:type="character" w:customStyle="1" w:styleId="122">
    <w:name w:val="Основной текст (12)_"/>
    <w:basedOn w:val="a0"/>
    <w:link w:val="123"/>
    <w:semiHidden/>
    <w:rPr>
      <w:b/>
      <w:bCs/>
      <w:shd w:val="clear" w:color="auto" w:fill="FFFFFF"/>
    </w:rPr>
  </w:style>
  <w:style w:type="paragraph" w:customStyle="1" w:styleId="123">
    <w:name w:val="Основной текст (12)"/>
    <w:basedOn w:val="a"/>
    <w:link w:val="122"/>
    <w:semiHidden/>
    <w:pPr>
      <w:shd w:val="clear" w:color="auto" w:fill="FFFFFF"/>
      <w:spacing w:before="60" w:line="240" w:lineRule="atLeast"/>
    </w:pPr>
    <w:rPr>
      <w:rFonts w:asciiTheme="minorHAnsi" w:hAnsiTheme="minorHAnsi"/>
      <w:b/>
      <w:bCs/>
      <w:sz w:val="22"/>
    </w:rPr>
  </w:style>
  <w:style w:type="character" w:customStyle="1" w:styleId="131">
    <w:name w:val="Основной текст (13)_"/>
    <w:basedOn w:val="a0"/>
    <w:link w:val="132"/>
    <w:semiHidden/>
    <w:rPr>
      <w:rFonts w:ascii="Consolas" w:hAnsi="Consolas"/>
      <w:shd w:val="clear" w:color="auto" w:fill="FFFFFF"/>
    </w:rPr>
  </w:style>
  <w:style w:type="paragraph" w:customStyle="1" w:styleId="132">
    <w:name w:val="Основной текст (13)"/>
    <w:basedOn w:val="a"/>
    <w:link w:val="131"/>
    <w:semiHidden/>
    <w:pPr>
      <w:shd w:val="clear" w:color="auto" w:fill="FFFFFF"/>
      <w:spacing w:before="120" w:after="180" w:line="240" w:lineRule="atLeast"/>
      <w:jc w:val="center"/>
    </w:pPr>
    <w:rPr>
      <w:rFonts w:ascii="Consolas" w:hAnsi="Consolas"/>
      <w:sz w:val="22"/>
    </w:rPr>
  </w:style>
  <w:style w:type="character" w:customStyle="1" w:styleId="141">
    <w:name w:val="Основной текст (14)_"/>
    <w:basedOn w:val="a0"/>
    <w:link w:val="142"/>
    <w:semiHidden/>
    <w:rPr>
      <w:i/>
      <w:iCs/>
      <w:shd w:val="clear" w:color="auto" w:fill="FFFFFF"/>
    </w:rPr>
  </w:style>
  <w:style w:type="paragraph" w:customStyle="1" w:styleId="142">
    <w:name w:val="Основной текст (14)"/>
    <w:basedOn w:val="a"/>
    <w:link w:val="141"/>
    <w:semiHidden/>
    <w:pPr>
      <w:shd w:val="clear" w:color="auto" w:fill="FFFFFF"/>
      <w:spacing w:before="180" w:line="236" w:lineRule="atLeast"/>
    </w:pPr>
    <w:rPr>
      <w:rFonts w:asciiTheme="minorHAnsi" w:hAnsiTheme="minorHAnsi"/>
      <w:i/>
      <w:iCs/>
      <w:sz w:val="22"/>
    </w:rPr>
  </w:style>
  <w:style w:type="paragraph" w:customStyle="1" w:styleId="1f1">
    <w:name w:val="Абзац списка1"/>
    <w:basedOn w:val="a"/>
    <w:uiPriority w:val="99"/>
    <w:qFormat/>
    <w:pPr>
      <w:spacing w:after="200" w:line="276" w:lineRule="auto"/>
      <w:ind w:left="720" w:firstLine="397"/>
      <w:jc w:val="both"/>
    </w:pPr>
    <w:rPr>
      <w:rFonts w:ascii="Calibri" w:eastAsia="Times New Roman" w:hAnsi="Calibri" w:cs="Calibri"/>
      <w:sz w:val="22"/>
      <w:szCs w:val="22"/>
      <w:lang w:eastAsia="en-US"/>
    </w:rPr>
  </w:style>
  <w:style w:type="paragraph" w:customStyle="1" w:styleId="1CxSpFirst">
    <w:name w:val="Абзац списка1CxSpFirst"/>
    <w:basedOn w:val="a"/>
    <w:uiPriority w:val="99"/>
    <w:pPr>
      <w:spacing w:line="276" w:lineRule="auto"/>
      <w:ind w:left="720"/>
    </w:pPr>
    <w:rPr>
      <w:rFonts w:ascii="Calibri" w:eastAsia="Times New Roman" w:hAnsi="Calibri" w:cs="Calibri"/>
      <w:sz w:val="22"/>
    </w:rPr>
  </w:style>
  <w:style w:type="paragraph" w:customStyle="1" w:styleId="1CxSpMiddle">
    <w:name w:val="Абзац списка1CxSpMiddle"/>
    <w:basedOn w:val="a"/>
    <w:uiPriority w:val="99"/>
    <w:pPr>
      <w:spacing w:line="276" w:lineRule="auto"/>
      <w:ind w:left="720"/>
    </w:pPr>
    <w:rPr>
      <w:rFonts w:ascii="Calibri" w:eastAsia="Times New Roman" w:hAnsi="Calibri" w:cs="Calibri"/>
      <w:sz w:val="22"/>
    </w:rPr>
  </w:style>
  <w:style w:type="paragraph" w:customStyle="1" w:styleId="1CxSpLast">
    <w:name w:val="Абзац списка1CxSpLast"/>
    <w:basedOn w:val="a"/>
    <w:uiPriority w:val="99"/>
    <w:pPr>
      <w:spacing w:after="200" w:line="276" w:lineRule="auto"/>
      <w:ind w:left="720"/>
    </w:pPr>
    <w:rPr>
      <w:rFonts w:ascii="Calibri" w:eastAsia="Times New Roman" w:hAnsi="Calibri" w:cs="Calibri"/>
      <w:sz w:val="22"/>
    </w:rPr>
  </w:style>
  <w:style w:type="paragraph" w:customStyle="1" w:styleId="point">
    <w:name w:val="point"/>
    <w:basedOn w:val="a"/>
    <w:uiPriority w:val="99"/>
    <w:semiHidden/>
    <w:pPr>
      <w:spacing w:before="100" w:beforeAutospacing="1" w:after="100" w:afterAutospacing="1"/>
    </w:pPr>
    <w:rPr>
      <w:rFonts w:eastAsia="Times New Roman" w:cs="Arial"/>
    </w:rPr>
  </w:style>
  <w:style w:type="paragraph" w:customStyle="1" w:styleId="newncpi">
    <w:name w:val="newncpi"/>
    <w:basedOn w:val="a"/>
    <w:uiPriority w:val="99"/>
    <w:semiHidden/>
    <w:pPr>
      <w:spacing w:before="100" w:beforeAutospacing="1" w:after="100" w:afterAutospacing="1"/>
    </w:pPr>
    <w:rPr>
      <w:rFonts w:eastAsia="Times New Roman" w:cs="Arial"/>
    </w:rPr>
  </w:style>
  <w:style w:type="paragraph" w:customStyle="1" w:styleId="tktekst0">
    <w:name w:val="tktekst"/>
    <w:basedOn w:val="a"/>
    <w:uiPriority w:val="99"/>
    <w:pPr>
      <w:spacing w:before="100" w:beforeAutospacing="1" w:after="100" w:afterAutospacing="1"/>
    </w:pPr>
    <w:rPr>
      <w:rFonts w:eastAsia="Times New Roman" w:cs="Arial"/>
    </w:rPr>
  </w:style>
  <w:style w:type="character" w:styleId="affff3">
    <w:name w:val="page number"/>
    <w:basedOn w:val="a0"/>
    <w:uiPriority w:val="99"/>
    <w:semiHidden/>
    <w:unhideWhenUsed/>
    <w:rPr>
      <w:rFonts w:ascii="Times New Roman" w:hAnsi="Times New Roman" w:cs="Times New Roman" w:hint="default"/>
    </w:rPr>
  </w:style>
  <w:style w:type="character" w:styleId="affff4">
    <w:name w:val="Placeholder Text"/>
    <w:basedOn w:val="a0"/>
    <w:uiPriority w:val="99"/>
    <w:semiHidden/>
    <w:rPr>
      <w:color w:val="808080"/>
    </w:rPr>
  </w:style>
  <w:style w:type="character" w:customStyle="1" w:styleId="s0">
    <w:name w:val="s0"/>
    <w:basedOn w:val="a0"/>
    <w:rPr>
      <w:rFonts w:ascii="Times New Roman" w:hAnsi="Times New Roman" w:cs="Times New Roman" w:hint="default"/>
      <w:b w:val="0"/>
      <w:bCs w:val="0"/>
      <w:i w:val="0"/>
      <w:iCs w:val="0"/>
      <w:strike w:val="0"/>
      <w:color w:val="000000"/>
      <w:u w:val="none"/>
    </w:rPr>
  </w:style>
  <w:style w:type="character" w:customStyle="1" w:styleId="s10">
    <w:name w:val="s1"/>
    <w:basedOn w:val="a0"/>
    <w:rPr>
      <w:rFonts w:ascii="Times New Roman" w:hAnsi="Times New Roman" w:cs="Times New Roman" w:hint="default"/>
      <w:b/>
      <w:bCs/>
      <w:i w:val="0"/>
      <w:iCs w:val="0"/>
      <w:strike w:val="0"/>
      <w:color w:val="000000"/>
      <w:u w:val="none"/>
    </w:rPr>
  </w:style>
  <w:style w:type="character" w:customStyle="1" w:styleId="1f2">
    <w:name w:val="Текст выноски Знак1"/>
    <w:basedOn w:val="a0"/>
    <w:rPr>
      <w:rFonts w:ascii="Tahoma" w:hAnsi="Tahoma" w:cs="Tahoma" w:hint="default"/>
    </w:rPr>
  </w:style>
  <w:style w:type="character" w:customStyle="1" w:styleId="1f3">
    <w:name w:val="Текст примечания Знак1"/>
    <w:basedOn w:val="a0"/>
    <w:rPr>
      <w:rFonts w:ascii="Times New Roman" w:hAnsi="Times New Roman" w:cs="Times New Roman" w:hint="default"/>
    </w:rPr>
  </w:style>
  <w:style w:type="character" w:customStyle="1" w:styleId="1f4">
    <w:name w:val="Тема примечания Знак1"/>
    <w:basedOn w:val="a0"/>
    <w:rPr>
      <w:rFonts w:ascii="Times New Roman" w:hAnsi="Times New Roman" w:cs="Times New Roman" w:hint="default"/>
      <w:b/>
      <w:bCs/>
    </w:rPr>
  </w:style>
  <w:style w:type="character" w:customStyle="1" w:styleId="s3">
    <w:name w:val="s3"/>
    <w:basedOn w:val="a0"/>
    <w:rPr>
      <w:rFonts w:ascii="Times New Roman" w:hAnsi="Times New Roman" w:cs="Times New Roman" w:hint="default"/>
      <w:b w:val="0"/>
      <w:bCs w:val="0"/>
      <w:i/>
      <w:iCs/>
      <w:strike w:val="0"/>
      <w:color w:val="FF0000"/>
      <w:u w:val="none"/>
    </w:rPr>
  </w:style>
  <w:style w:type="character" w:customStyle="1" w:styleId="s9">
    <w:name w:val="s9"/>
    <w:basedOn w:val="a0"/>
    <w:rPr>
      <w:rFonts w:ascii="Times New Roman" w:hAnsi="Times New Roman" w:cs="Times New Roman" w:hint="default"/>
      <w:i/>
      <w:iCs/>
      <w:color w:val="333399"/>
      <w:u w:val="single"/>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20">
    <w:name w:val="s20"/>
    <w:basedOn w:val="a0"/>
    <w:rPr>
      <w:shd w:val="clear" w:color="auto" w:fill="FFFFFF"/>
    </w:rPr>
  </w:style>
  <w:style w:type="character" w:customStyle="1" w:styleId="BalloonTextChar1">
    <w:name w:val="Balloon Text Char1"/>
    <w:basedOn w:val="a0"/>
    <w:rPr>
      <w:rFonts w:ascii="Times New Roman" w:hAnsi="Times New Roman" w:cs="Times New Roman" w:hint="default"/>
    </w:rPr>
  </w:style>
  <w:style w:type="character" w:customStyle="1" w:styleId="CommentTextChar1">
    <w:name w:val="Comment Text Char1"/>
    <w:basedOn w:val="a0"/>
    <w:rPr>
      <w:rFonts w:ascii="Times New Roman" w:hAnsi="Times New Roman" w:cs="Times New Roman" w:hint="default"/>
    </w:rPr>
  </w:style>
  <w:style w:type="character" w:customStyle="1" w:styleId="CommentSubjectChar1">
    <w:name w:val="Comment Subject Char1"/>
    <w:basedOn w:val="a0"/>
    <w:rPr>
      <w:rFonts w:ascii="Times New Roman" w:hAnsi="Times New Roman" w:cs="Times New Roman" w:hint="default"/>
      <w:b/>
      <w:bCs/>
    </w:rPr>
  </w:style>
  <w:style w:type="character" w:customStyle="1" w:styleId="2Exact0">
    <w:name w:val="Основной текст (2) Exact"/>
    <w:basedOn w:val="a0"/>
    <w:rPr>
      <w:rFonts w:ascii="Times New Roman" w:hAnsi="Times New Roman" w:cs="Times New Roman" w:hint="default"/>
      <w:b/>
      <w:bCs/>
      <w:strike w:val="0"/>
      <w:spacing w:val="3"/>
      <w:u w:val="none"/>
    </w:rPr>
  </w:style>
  <w:style w:type="character" w:customStyle="1" w:styleId="Exact0">
    <w:name w:val="Основной текст Exact"/>
    <w:basedOn w:val="a0"/>
    <w:rPr>
      <w:rFonts w:ascii="Times New Roman" w:hAnsi="Times New Roman" w:cs="Times New Roman" w:hint="default"/>
      <w:strike w:val="0"/>
      <w:spacing w:val="2"/>
      <w:u w:val="none"/>
    </w:rPr>
  </w:style>
  <w:style w:type="character" w:customStyle="1" w:styleId="12pt">
    <w:name w:val="Колонтитул + 12 pt"/>
    <w:basedOn w:val="a0"/>
    <w:rPr>
      <w:rFonts w:ascii="Times New Roman" w:hAnsi="Times New Roman" w:cs="Times New Roman" w:hint="default"/>
      <w:b/>
      <w:bCs/>
      <w:strike w:val="0"/>
      <w:color w:val="000000"/>
      <w:spacing w:val="0"/>
      <w:u w:val="none"/>
    </w:rPr>
  </w:style>
  <w:style w:type="character" w:customStyle="1" w:styleId="affff5">
    <w:name w:val="Колонтитул"/>
    <w:basedOn w:val="a0"/>
    <w:rPr>
      <w:rFonts w:ascii="Times New Roman" w:hAnsi="Times New Roman" w:cs="Times New Roman" w:hint="default"/>
      <w:b/>
      <w:bCs/>
      <w:strike w:val="0"/>
      <w:color w:val="000000"/>
      <w:spacing w:val="0"/>
      <w:u w:val="none"/>
    </w:rPr>
  </w:style>
  <w:style w:type="character" w:customStyle="1" w:styleId="2f1">
    <w:name w:val="Заголовок №2 + Курсив"/>
    <w:basedOn w:val="a0"/>
    <w:rPr>
      <w:rFonts w:ascii="Times New Roman" w:hAnsi="Times New Roman" w:cs="Times New Roman" w:hint="default"/>
      <w:b/>
      <w:bCs/>
      <w:i/>
      <w:iCs/>
      <w:strike w:val="0"/>
      <w:color w:val="000000"/>
      <w:spacing w:val="0"/>
      <w:u w:val="none"/>
    </w:rPr>
  </w:style>
  <w:style w:type="character" w:customStyle="1" w:styleId="affff6">
    <w:name w:val="Основной текст + Полужирный"/>
    <w:basedOn w:val="a0"/>
    <w:rPr>
      <w:rFonts w:ascii="Times New Roman" w:hAnsi="Times New Roman" w:cs="Times New Roman" w:hint="default"/>
      <w:b/>
      <w:bCs/>
      <w:strike w:val="0"/>
      <w:color w:val="000000"/>
      <w:spacing w:val="0"/>
      <w:u w:val="none"/>
    </w:rPr>
  </w:style>
  <w:style w:type="character" w:customStyle="1" w:styleId="7pt0">
    <w:name w:val="Основной текст + 7 pt"/>
    <w:basedOn w:val="a0"/>
    <w:rPr>
      <w:rFonts w:ascii="Times New Roman" w:hAnsi="Times New Roman" w:cs="Times New Roman" w:hint="default"/>
      <w:strike w:val="0"/>
      <w:color w:val="000000"/>
      <w:spacing w:val="-10"/>
      <w:u w:val="none"/>
    </w:rPr>
  </w:style>
  <w:style w:type="character" w:customStyle="1" w:styleId="10pt">
    <w:name w:val="Основной текст + 10 pt"/>
    <w:basedOn w:val="a0"/>
    <w:rPr>
      <w:rFonts w:ascii="Times New Roman" w:hAnsi="Times New Roman" w:cs="Times New Roman" w:hint="default"/>
      <w:strike w:val="0"/>
      <w:color w:val="000000"/>
      <w:spacing w:val="0"/>
      <w:u w:val="none"/>
    </w:rPr>
  </w:style>
  <w:style w:type="character" w:customStyle="1" w:styleId="2f2">
    <w:name w:val="Подпись к таблице (2)"/>
    <w:basedOn w:val="a0"/>
    <w:rPr>
      <w:rFonts w:ascii="Times New Roman" w:hAnsi="Times New Roman" w:cs="Times New Roman" w:hint="default"/>
      <w:color w:val="000000"/>
      <w:spacing w:val="0"/>
      <w:u w:val="single"/>
    </w:rPr>
  </w:style>
  <w:style w:type="character" w:customStyle="1" w:styleId="Candara">
    <w:name w:val="Основной текст + Candara"/>
    <w:basedOn w:val="a0"/>
    <w:rPr>
      <w:rFonts w:ascii="Candara" w:hAnsi="Candara" w:hint="default"/>
      <w:strike w:val="0"/>
      <w:color w:val="000000"/>
      <w:spacing w:val="0"/>
      <w:u w:val="none"/>
    </w:rPr>
  </w:style>
  <w:style w:type="character" w:customStyle="1" w:styleId="312pt">
    <w:name w:val="Основной текст (3) + 12 pt"/>
    <w:basedOn w:val="a0"/>
    <w:rPr>
      <w:rFonts w:ascii="Times New Roman" w:hAnsi="Times New Roman" w:cs="Times New Roman" w:hint="default"/>
      <w:b/>
      <w:bCs/>
      <w:i/>
      <w:iCs/>
      <w:strike w:val="0"/>
      <w:color w:val="000000"/>
      <w:spacing w:val="0"/>
      <w:u w:val="none"/>
    </w:rPr>
  </w:style>
  <w:style w:type="character" w:customStyle="1" w:styleId="1f5">
    <w:name w:val="Основной текст + Полужирный1"/>
    <w:basedOn w:val="a0"/>
    <w:rPr>
      <w:rFonts w:ascii="Times New Roman" w:hAnsi="Times New Roman" w:cs="Times New Roman" w:hint="default"/>
      <w:b/>
      <w:bCs/>
      <w:strike w:val="0"/>
      <w:color w:val="000000"/>
      <w:spacing w:val="0"/>
      <w:u w:val="none"/>
    </w:rPr>
  </w:style>
  <w:style w:type="character" w:customStyle="1" w:styleId="50pt">
    <w:name w:val="Основной текст (5) + Интервал 0 pt"/>
    <w:basedOn w:val="a0"/>
    <w:rPr>
      <w:rFonts w:ascii="Times New Roman" w:hAnsi="Times New Roman" w:cs="Times New Roman" w:hint="default"/>
      <w:strike w:val="0"/>
      <w:color w:val="000000"/>
      <w:spacing w:val="-10"/>
      <w:u w:val="none"/>
    </w:rPr>
  </w:style>
  <w:style w:type="character" w:customStyle="1" w:styleId="23pt">
    <w:name w:val="Основной текст (2) + Интервал 3 pt"/>
    <w:basedOn w:val="a0"/>
    <w:rPr>
      <w:rFonts w:ascii="Times New Roman" w:hAnsi="Times New Roman" w:cs="Times New Roman" w:hint="default"/>
      <w:b/>
      <w:bCs/>
      <w:strike w:val="0"/>
      <w:color w:val="000000"/>
      <w:spacing w:val="60"/>
      <w:u w:val="none"/>
    </w:rPr>
  </w:style>
  <w:style w:type="character" w:customStyle="1" w:styleId="2f3">
    <w:name w:val="Основной текст (2)"/>
    <w:basedOn w:val="a0"/>
    <w:rPr>
      <w:rFonts w:ascii="Times New Roman" w:hAnsi="Times New Roman" w:cs="Times New Roman" w:hint="default"/>
      <w:b/>
      <w:bCs/>
      <w:color w:val="000000"/>
      <w:spacing w:val="0"/>
      <w:u w:val="single"/>
    </w:rPr>
  </w:style>
  <w:style w:type="character" w:customStyle="1" w:styleId="Exact1">
    <w:name w:val="Основной текст Exact1"/>
    <w:basedOn w:val="a0"/>
    <w:rPr>
      <w:rFonts w:ascii="Times New Roman" w:hAnsi="Times New Roman" w:cs="Times New Roman" w:hint="default"/>
      <w:color w:val="000000"/>
      <w:spacing w:val="2"/>
      <w:u w:val="single"/>
    </w:rPr>
  </w:style>
  <w:style w:type="character" w:customStyle="1" w:styleId="7Exact">
    <w:name w:val="Основной текст (7) Exact"/>
    <w:basedOn w:val="a0"/>
    <w:rPr>
      <w:rFonts w:ascii="Times New Roman" w:hAnsi="Times New Roman" w:cs="Times New Roman" w:hint="default"/>
      <w:strike w:val="0"/>
      <w:spacing w:val="9"/>
      <w:u w:val="none"/>
    </w:rPr>
  </w:style>
  <w:style w:type="character" w:customStyle="1" w:styleId="8Exact">
    <w:name w:val="Основной текст (8) Exact"/>
    <w:basedOn w:val="a0"/>
    <w:rPr>
      <w:rFonts w:ascii="Times New Roman" w:hAnsi="Times New Roman" w:cs="Times New Roman" w:hint="default"/>
      <w:b/>
      <w:bCs/>
      <w:strike w:val="0"/>
      <w:spacing w:val="4"/>
      <w:u w:val="none"/>
    </w:rPr>
  </w:style>
  <w:style w:type="character" w:customStyle="1" w:styleId="8Exact1">
    <w:name w:val="Основной текст (8) Exact1"/>
    <w:basedOn w:val="a0"/>
    <w:rPr>
      <w:rFonts w:ascii="Times New Roman" w:hAnsi="Times New Roman" w:cs="Times New Roman" w:hint="default"/>
      <w:b/>
      <w:bCs/>
      <w:spacing w:val="4"/>
      <w:u w:val="single"/>
    </w:rPr>
  </w:style>
  <w:style w:type="character" w:customStyle="1" w:styleId="6Exact">
    <w:name w:val="Основной текст (6) Exact"/>
    <w:basedOn w:val="a0"/>
    <w:rPr>
      <w:rFonts w:ascii="Times New Roman" w:hAnsi="Times New Roman" w:cs="Times New Roman" w:hint="default"/>
      <w:b/>
      <w:bCs/>
      <w:strike w:val="0"/>
      <w:spacing w:val="4"/>
      <w:u w:val="none"/>
    </w:rPr>
  </w:style>
  <w:style w:type="character" w:customStyle="1" w:styleId="84">
    <w:name w:val="Основной текст (8)"/>
    <w:basedOn w:val="a0"/>
    <w:rPr>
      <w:rFonts w:ascii="Times New Roman" w:hAnsi="Times New Roman" w:cs="Times New Roman" w:hint="default"/>
      <w:b/>
      <w:bCs/>
      <w:color w:val="000000"/>
      <w:spacing w:val="0"/>
      <w:u w:val="single"/>
    </w:rPr>
  </w:style>
  <w:style w:type="numbering" w:customStyle="1" w:styleId="170">
    <w:name w:val="Нет списка17"/>
    <w:next w:val="a2"/>
    <w:uiPriority w:val="99"/>
    <w:semiHidden/>
    <w:unhideWhenUsed/>
  </w:style>
  <w:style w:type="numbering" w:customStyle="1" w:styleId="180">
    <w:name w:val="Нет списка18"/>
    <w:next w:val="a2"/>
    <w:uiPriority w:val="99"/>
    <w:semiHidden/>
    <w:unhideWhenUsed/>
  </w:style>
  <w:style w:type="numbering" w:customStyle="1" w:styleId="190">
    <w:name w:val="Нет списка19"/>
    <w:next w:val="a2"/>
    <w:uiPriority w:val="99"/>
    <w:semiHidden/>
    <w:unhideWhenUsed/>
  </w:style>
  <w:style w:type="numbering" w:customStyle="1" w:styleId="200">
    <w:name w:val="Нет списка20"/>
    <w:next w:val="a2"/>
    <w:uiPriority w:val="99"/>
    <w:semiHidden/>
    <w:unhideWhenUsed/>
  </w:style>
  <w:style w:type="numbering" w:customStyle="1" w:styleId="214">
    <w:name w:val="Нет списка21"/>
    <w:next w:val="a2"/>
    <w:uiPriority w:val="99"/>
    <w:semiHidden/>
    <w:unhideWhenUsed/>
  </w:style>
  <w:style w:type="numbering" w:customStyle="1" w:styleId="221">
    <w:name w:val="Нет списка22"/>
    <w:next w:val="a2"/>
    <w:uiPriority w:val="99"/>
    <w:semiHidden/>
    <w:unhideWhenUsed/>
  </w:style>
  <w:style w:type="numbering" w:customStyle="1" w:styleId="230">
    <w:name w:val="Нет списка23"/>
    <w:next w:val="a2"/>
    <w:uiPriority w:val="99"/>
    <w:semiHidden/>
    <w:unhideWhenUsed/>
  </w:style>
  <w:style w:type="numbering" w:customStyle="1" w:styleId="240">
    <w:name w:val="Нет списка24"/>
    <w:next w:val="a2"/>
    <w:uiPriority w:val="99"/>
    <w:semiHidden/>
    <w:unhideWhenUsed/>
  </w:style>
  <w:style w:type="paragraph" w:customStyle="1" w:styleId="s8">
    <w:name w:val="s8"/>
    <w:basedOn w:val="a"/>
    <w:uiPriority w:val="99"/>
    <w:pPr>
      <w:ind w:firstLine="400"/>
    </w:pPr>
    <w:rPr>
      <w:rFonts w:eastAsia="Times New Roman" w:cs="Arial"/>
      <w:i/>
      <w:iCs/>
      <w:color w:val="FF0000"/>
      <w:sz w:val="20"/>
      <w:szCs w:val="20"/>
    </w:rPr>
  </w:style>
  <w:style w:type="character" w:customStyle="1" w:styleId="s2">
    <w:name w:val="s2"/>
    <w:basedOn w:val="a0"/>
    <w:rPr>
      <w:rFonts w:ascii="Times New Roman" w:hAnsi="Times New Roman" w:cs="Times New Roman" w:hint="default"/>
      <w:b/>
      <w:bCs/>
      <w:i w:val="0"/>
      <w:iCs w:val="0"/>
      <w:strike w:val="0"/>
      <w:color w:val="000080"/>
      <w:u w:val="non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7">
    <w:name w:val="s7"/>
    <w:basedOn w:val="a0"/>
    <w:rPr>
      <w:rFonts w:ascii="Courier New" w:hAnsi="Courier New" w:cs="Courier New" w:hint="default"/>
      <w:b w:val="0"/>
      <w:bCs w:val="0"/>
      <w:i w:val="0"/>
      <w:iCs w:val="0"/>
      <w:strike w:val="0"/>
      <w:color w:val="000000"/>
      <w:u w:val="none"/>
    </w:rPr>
  </w:style>
  <w:style w:type="character" w:customStyle="1" w:styleId="s10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i w:val="0"/>
      <w:iCs w:val="0"/>
      <w:strike w:val="0"/>
      <w:color w:val="000000"/>
      <w:u w:val="none"/>
    </w:rPr>
  </w:style>
  <w:style w:type="character" w:customStyle="1" w:styleId="s12">
    <w:name w:val="s12"/>
    <w:basedOn w:val="a0"/>
    <w:rPr>
      <w:rFonts w:ascii="Courier New" w:hAnsi="Courier New" w:cs="Courier New" w:hint="default"/>
      <w:b/>
      <w:bCs/>
      <w:i w:val="0"/>
      <w:iCs w:val="0"/>
      <w:strike w:val="0"/>
      <w:color w:val="000080"/>
      <w:u w:val="none"/>
    </w:rPr>
  </w:style>
  <w:style w:type="character" w:customStyle="1" w:styleId="s13">
    <w:name w:val="s13"/>
    <w:basedOn w:val="a0"/>
    <w:rPr>
      <w:rFonts w:ascii="Courier New" w:hAnsi="Courier New" w:cs="Courier New" w:hint="default"/>
      <w:b w:val="0"/>
      <w:bCs w:val="0"/>
      <w:i/>
      <w:iCs/>
      <w:strike w:val="0"/>
      <w:color w:val="FF0000"/>
      <w:u w:val="none"/>
    </w:rPr>
  </w:style>
  <w:style w:type="character" w:customStyle="1" w:styleId="s14">
    <w:name w:val="s14"/>
    <w:basedOn w:val="a0"/>
    <w:rPr>
      <w:rFonts w:ascii="Courier New" w:hAnsi="Courier New" w:cs="Courier New" w:hint="default"/>
      <w:b w:val="0"/>
      <w:bCs w:val="0"/>
      <w:i w:val="0"/>
      <w:iCs w:val="0"/>
      <w:strike/>
      <w:color w:val="808000"/>
    </w:rPr>
  </w:style>
  <w:style w:type="character" w:customStyle="1" w:styleId="s15">
    <w:name w:val="s15"/>
    <w:basedOn w:val="a0"/>
    <w:rPr>
      <w:rFonts w:ascii="Courier New" w:hAnsi="Courier New" w:cs="Courier New" w:hint="default"/>
      <w:color w:val="333399"/>
      <w:u w:val="single"/>
    </w:rPr>
  </w:style>
  <w:style w:type="character" w:customStyle="1" w:styleId="s6">
    <w:name w:val="s6"/>
    <w:basedOn w:val="a0"/>
    <w:rPr>
      <w:rFonts w:ascii="Times New Roman" w:hAnsi="Times New Roman" w:cs="Times New Roman" w:hint="default"/>
      <w:b w:val="0"/>
      <w:bCs w:val="0"/>
      <w:i w:val="0"/>
      <w:iCs w:val="0"/>
      <w:strike/>
      <w:color w:val="808000"/>
    </w:rPr>
  </w:style>
  <w:style w:type="character" w:customStyle="1" w:styleId="s5">
    <w:name w:val="s5"/>
    <w:basedOn w:val="a0"/>
    <w:rPr>
      <w:rFonts w:ascii="Times New Roman" w:hAnsi="Times New Roman" w:cs="Times New Roman" w:hint="default"/>
      <w:b w:val="0"/>
      <w:bCs w:val="0"/>
      <w:i w:val="0"/>
      <w:iCs w:val="0"/>
      <w:strike w:val="0"/>
      <w:color w:val="808080"/>
      <w:u w:val="none"/>
    </w:rPr>
  </w:style>
  <w:style w:type="character" w:customStyle="1" w:styleId="s110">
    <w:name w:val="s110"/>
    <w:basedOn w:val="a0"/>
    <w:rPr>
      <w:rFonts w:ascii="Courier New" w:hAnsi="Courier New" w:cs="Courier New" w:hint="default"/>
      <w:b/>
      <w:bCs/>
      <w:i w:val="0"/>
      <w:iCs w:val="0"/>
      <w:strike w:val="0"/>
      <w:color w:val="000000"/>
      <w:u w:val="none"/>
    </w:rPr>
  </w:style>
  <w:style w:type="character" w:customStyle="1" w:styleId="s21">
    <w:name w:val="s21"/>
    <w:basedOn w:val="a0"/>
    <w:rPr>
      <w:rFonts w:ascii="Courier New" w:hAnsi="Courier New" w:cs="Courier New" w:hint="default"/>
      <w:b/>
      <w:bCs/>
      <w:i w:val="0"/>
      <w:iCs w:val="0"/>
      <w:strike w:val="0"/>
      <w:color w:val="000080"/>
      <w:u w:val="none"/>
    </w:rPr>
  </w:style>
  <w:style w:type="character" w:customStyle="1" w:styleId="s31">
    <w:name w:val="s31"/>
    <w:basedOn w:val="a0"/>
    <w:rPr>
      <w:rFonts w:ascii="Courier New" w:hAnsi="Courier New" w:cs="Courier New" w:hint="default"/>
      <w:b w:val="0"/>
      <w:bCs w:val="0"/>
      <w:i/>
      <w:iCs/>
      <w:strike w:val="0"/>
      <w:color w:val="FF0000"/>
      <w:u w:val="none"/>
    </w:rPr>
  </w:style>
  <w:style w:type="character" w:customStyle="1" w:styleId="s61">
    <w:name w:val="s61"/>
    <w:basedOn w:val="a0"/>
    <w:rPr>
      <w:rFonts w:ascii="Courier New" w:hAnsi="Courier New" w:cs="Courier New" w:hint="default"/>
      <w:b w:val="0"/>
      <w:bCs w:val="0"/>
      <w:i w:val="0"/>
      <w:iCs w:val="0"/>
      <w:strike/>
      <w:color w:val="808000"/>
    </w:rPr>
  </w:style>
  <w:style w:type="numbering" w:customStyle="1" w:styleId="250">
    <w:name w:val="Нет списка25"/>
    <w:next w:val="a2"/>
    <w:uiPriority w:val="99"/>
    <w:semiHidden/>
    <w:unhideWhenUsed/>
  </w:style>
  <w:style w:type="numbering" w:customStyle="1" w:styleId="260">
    <w:name w:val="Нет списка26"/>
    <w:next w:val="a2"/>
    <w:uiPriority w:val="99"/>
    <w:semiHidden/>
    <w:unhideWhenUsed/>
  </w:style>
  <w:style w:type="table" w:customStyle="1" w:styleId="56">
    <w:name w:val="Сетка таблицы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2"/>
    <w:uiPriority w:val="99"/>
    <w:semiHidden/>
    <w:unhideWhenUsed/>
  </w:style>
  <w:style w:type="numbering" w:customStyle="1" w:styleId="280">
    <w:name w:val="Нет списка28"/>
    <w:next w:val="a2"/>
    <w:uiPriority w:val="99"/>
    <w:semiHidden/>
    <w:unhideWhenUsed/>
  </w:style>
  <w:style w:type="table" w:customStyle="1" w:styleId="85">
    <w:name w:val="Сетка таблицы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0">
    <w:name w:val="Нет списка29"/>
    <w:next w:val="a2"/>
    <w:uiPriority w:val="99"/>
    <w:semiHidden/>
    <w:unhideWhenUsed/>
  </w:style>
  <w:style w:type="numbering" w:customStyle="1" w:styleId="300">
    <w:name w:val="Нет списка30"/>
    <w:next w:val="a2"/>
    <w:uiPriority w:val="99"/>
    <w:semiHidden/>
    <w:unhideWhenUsed/>
  </w:style>
  <w:style w:type="numbering" w:customStyle="1" w:styleId="312">
    <w:name w:val="Нет списка31"/>
    <w:next w:val="a2"/>
    <w:uiPriority w:val="99"/>
    <w:semiHidden/>
    <w:unhideWhenUsed/>
  </w:style>
  <w:style w:type="numbering" w:customStyle="1" w:styleId="320">
    <w:name w:val="Нет списка32"/>
    <w:next w:val="a2"/>
    <w:uiPriority w:val="99"/>
    <w:semiHidden/>
    <w:unhideWhenUsed/>
  </w:style>
  <w:style w:type="numbering" w:customStyle="1" w:styleId="330">
    <w:name w:val="Нет списка33"/>
    <w:next w:val="a2"/>
    <w:uiPriority w:val="99"/>
    <w:semiHidden/>
    <w:unhideWhenUsed/>
  </w:style>
  <w:style w:type="numbering" w:customStyle="1" w:styleId="340">
    <w:name w:val="Нет списка34"/>
    <w:next w:val="a2"/>
    <w:uiPriority w:val="99"/>
    <w:semiHidden/>
    <w:unhideWhenUsed/>
  </w:style>
  <w:style w:type="numbering" w:customStyle="1" w:styleId="350">
    <w:name w:val="Нет списка35"/>
    <w:next w:val="a2"/>
    <w:uiPriority w:val="99"/>
    <w:semiHidden/>
    <w:unhideWhenUsed/>
  </w:style>
  <w:style w:type="paragraph" w:customStyle="1" w:styleId="docdata">
    <w:name w:val="docdata"/>
    <w:basedOn w:val="a"/>
    <w:uiPriority w:val="99"/>
    <w:semiHidden/>
    <w:pPr>
      <w:spacing w:before="100" w:beforeAutospacing="1" w:after="100" w:afterAutospacing="1"/>
    </w:pPr>
  </w:style>
  <w:style w:type="paragraph" w:customStyle="1" w:styleId="msonormal0">
    <w:name w:val="msonormal"/>
    <w:basedOn w:val="a"/>
    <w:uiPriority w:val="99"/>
    <w:pPr>
      <w:spacing w:before="100" w:beforeAutospacing="1" w:after="100" w:afterAutospacing="1"/>
    </w:pPr>
    <w:rPr>
      <w:rFonts w:eastAsia="Times New Roman"/>
    </w:rPr>
  </w:style>
  <w:style w:type="paragraph" w:customStyle="1" w:styleId="tkredakcijatekst0">
    <w:name w:val="tkredakcijatekst"/>
    <w:basedOn w:val="a"/>
    <w:pPr>
      <w:spacing w:before="100" w:beforeAutospacing="1" w:after="100" w:afterAutospacing="1"/>
    </w:pPr>
    <w:rPr>
      <w:rFonts w:eastAsia="Times New Roman"/>
    </w:rPr>
  </w:style>
  <w:style w:type="paragraph" w:customStyle="1" w:styleId="tknazvanie0">
    <w:name w:val="tknazvanie"/>
    <w:basedOn w:val="a"/>
    <w:uiPriority w:val="99"/>
    <w:pPr>
      <w:spacing w:before="100" w:beforeAutospacing="1" w:after="100" w:afterAutospacing="1"/>
    </w:pPr>
    <w:rPr>
      <w:rFonts w:eastAsia="Times New Roman"/>
    </w:rPr>
  </w:style>
  <w:style w:type="character" w:customStyle="1" w:styleId="2f4">
    <w:name w:val="2"/>
  </w:style>
  <w:style w:type="character" w:customStyle="1" w:styleId="y2iqfc">
    <w:name w:val="y2iqfc"/>
    <w:basedOn w:val="a0"/>
  </w:style>
  <w:style w:type="numbering" w:customStyle="1" w:styleId="360">
    <w:name w:val="Нет списка36"/>
    <w:next w:val="a2"/>
    <w:uiPriority w:val="99"/>
    <w:semiHidden/>
    <w:unhideWhenUsed/>
  </w:style>
  <w:style w:type="numbering" w:customStyle="1" w:styleId="370">
    <w:name w:val="Нет списка37"/>
    <w:next w:val="a2"/>
    <w:uiPriority w:val="99"/>
    <w:semiHidden/>
    <w:unhideWhenUsed/>
  </w:style>
  <w:style w:type="numbering" w:customStyle="1" w:styleId="380">
    <w:name w:val="Нет списка38"/>
    <w:next w:val="a2"/>
    <w:uiPriority w:val="99"/>
    <w:semiHidden/>
    <w:unhideWhenUsed/>
  </w:style>
  <w:style w:type="numbering" w:customStyle="1" w:styleId="390">
    <w:name w:val="Нет списка39"/>
    <w:next w:val="a2"/>
    <w:uiPriority w:val="99"/>
    <w:semiHidden/>
    <w:unhideWhenUsed/>
  </w:style>
  <w:style w:type="numbering" w:customStyle="1" w:styleId="400">
    <w:name w:val="Нет списка40"/>
    <w:next w:val="a2"/>
    <w:uiPriority w:val="99"/>
    <w:semiHidden/>
    <w:unhideWhenUsed/>
  </w:style>
  <w:style w:type="numbering" w:customStyle="1" w:styleId="410">
    <w:name w:val="Нет списка41"/>
    <w:next w:val="a2"/>
    <w:uiPriority w:val="99"/>
    <w:semiHidden/>
    <w:unhideWhenUsed/>
  </w:style>
  <w:style w:type="paragraph" w:customStyle="1" w:styleId="Style6">
    <w:name w:val="Style6"/>
    <w:basedOn w:val="a"/>
    <w:pPr>
      <w:ind w:firstLine="403"/>
    </w:pPr>
    <w:rPr>
      <w:rFonts w:ascii="Microsoft Sans Serif" w:eastAsia="Times New Roman" w:hAnsi="Microsoft Sans Serif" w:cs="Microsoft Sans Serif"/>
    </w:rPr>
  </w:style>
  <w:style w:type="paragraph" w:customStyle="1" w:styleId="Style7">
    <w:name w:val="Style7"/>
    <w:basedOn w:val="a"/>
    <w:pPr>
      <w:ind w:firstLine="408"/>
    </w:pPr>
    <w:rPr>
      <w:rFonts w:ascii="Microsoft Sans Serif" w:eastAsia="Times New Roman" w:hAnsi="Microsoft Sans Serif" w:cs="Microsoft Sans Serif"/>
    </w:rPr>
  </w:style>
  <w:style w:type="paragraph" w:customStyle="1" w:styleId="Style8">
    <w:name w:val="Style8"/>
    <w:basedOn w:val="a"/>
    <w:rPr>
      <w:rFonts w:ascii="Microsoft Sans Serif" w:eastAsia="Times New Roman" w:hAnsi="Microsoft Sans Serif" w:cs="Microsoft Sans Serif"/>
    </w:rPr>
  </w:style>
  <w:style w:type="paragraph" w:customStyle="1" w:styleId="Style1">
    <w:name w:val="Style1"/>
    <w:basedOn w:val="a"/>
    <w:pPr>
      <w:spacing w:line="265" w:lineRule="atLeast"/>
      <w:ind w:firstLine="504"/>
    </w:pPr>
    <w:rPr>
      <w:rFonts w:ascii="Microsoft Sans Serif" w:eastAsia="Times New Roman" w:hAnsi="Microsoft Sans Serif" w:cs="Microsoft Sans Serif"/>
    </w:rPr>
  </w:style>
  <w:style w:type="paragraph" w:customStyle="1" w:styleId="Style12">
    <w:name w:val="Style12"/>
    <w:basedOn w:val="a"/>
    <w:rPr>
      <w:rFonts w:ascii="Microsoft Sans Serif" w:eastAsia="Times New Roman" w:hAnsi="Microsoft Sans Serif" w:cs="Microsoft Sans Serif"/>
    </w:rPr>
  </w:style>
  <w:style w:type="character" w:customStyle="1" w:styleId="FontStyle20">
    <w:name w:val="Font Style20"/>
    <w:basedOn w:val="a0"/>
    <w:rPr>
      <w:rFonts w:ascii="Times New Roman" w:hAnsi="Times New Roman" w:cs="Times New Roman" w:hint="default"/>
      <w:b/>
      <w:bCs/>
    </w:rPr>
  </w:style>
  <w:style w:type="character" w:customStyle="1" w:styleId="FontStyle24">
    <w:name w:val="Font Style24"/>
    <w:basedOn w:val="a0"/>
    <w:rPr>
      <w:rFonts w:ascii="Times New Roman" w:hAnsi="Times New Roman" w:cs="Times New Roman" w:hint="default"/>
    </w:rPr>
  </w:style>
  <w:style w:type="character" w:customStyle="1" w:styleId="FontStyle30">
    <w:name w:val="Font Style30"/>
    <w:basedOn w:val="a0"/>
    <w:rPr>
      <w:rFonts w:ascii="Times New Roman" w:hAnsi="Times New Roman" w:cs="Times New Roman" w:hint="default"/>
    </w:rPr>
  </w:style>
  <w:style w:type="character" w:customStyle="1" w:styleId="FontStyle26">
    <w:name w:val="Font Style26"/>
    <w:basedOn w:val="a0"/>
    <w:rPr>
      <w:rFonts w:ascii="Times New Roman" w:hAnsi="Times New Roman" w:cs="Times New Roman" w:hint="default"/>
    </w:rPr>
  </w:style>
  <w:style w:type="numbering" w:customStyle="1" w:styleId="420">
    <w:name w:val="Нет списка42"/>
    <w:next w:val="a2"/>
    <w:uiPriority w:val="99"/>
    <w:semiHidden/>
    <w:unhideWhenUsed/>
  </w:style>
  <w:style w:type="numbering" w:customStyle="1" w:styleId="430">
    <w:name w:val="Нет списка43"/>
    <w:next w:val="a2"/>
    <w:uiPriority w:val="99"/>
    <w:semiHidden/>
    <w:unhideWhenUsed/>
  </w:style>
  <w:style w:type="numbering" w:customStyle="1" w:styleId="440">
    <w:name w:val="Нет списка44"/>
    <w:next w:val="a2"/>
    <w:uiPriority w:val="99"/>
    <w:semiHidden/>
    <w:unhideWhenUsed/>
  </w:style>
  <w:style w:type="numbering" w:customStyle="1" w:styleId="450">
    <w:name w:val="Нет списка45"/>
    <w:next w:val="a2"/>
    <w:uiPriority w:val="99"/>
    <w:semiHidden/>
    <w:unhideWhenUsed/>
  </w:style>
  <w:style w:type="numbering" w:customStyle="1" w:styleId="460">
    <w:name w:val="Нет списка46"/>
    <w:next w:val="a2"/>
    <w:uiPriority w:val="99"/>
    <w:semiHidden/>
    <w:unhideWhenUsed/>
  </w:style>
  <w:style w:type="numbering" w:customStyle="1" w:styleId="470">
    <w:name w:val="Нет списка47"/>
    <w:next w:val="a2"/>
    <w:uiPriority w:val="99"/>
    <w:semiHidden/>
    <w:unhideWhenUsed/>
  </w:style>
  <w:style w:type="paragraph" w:customStyle="1" w:styleId="msotitlecxspfirst">
    <w:name w:val="msotitlecxspfirst"/>
    <w:basedOn w:val="a"/>
    <w:pPr>
      <w:jc w:val="center"/>
    </w:pPr>
    <w:rPr>
      <w:rFonts w:eastAsia="Times New Roman" w:cs="Arial"/>
      <w:b/>
      <w:bCs/>
      <w:spacing w:val="5"/>
      <w:sz w:val="28"/>
      <w:szCs w:val="28"/>
    </w:rPr>
  </w:style>
  <w:style w:type="paragraph" w:customStyle="1" w:styleId="msotitlecxspmiddle">
    <w:name w:val="msotitlecxspmiddle"/>
    <w:basedOn w:val="a"/>
    <w:pPr>
      <w:jc w:val="center"/>
    </w:pPr>
    <w:rPr>
      <w:rFonts w:eastAsia="Times New Roman" w:cs="Arial"/>
      <w:b/>
      <w:bCs/>
      <w:spacing w:val="5"/>
      <w:sz w:val="28"/>
      <w:szCs w:val="28"/>
    </w:rPr>
  </w:style>
  <w:style w:type="paragraph" w:customStyle="1" w:styleId="msotitlecxsplast">
    <w:name w:val="msotitlecxsplast"/>
    <w:basedOn w:val="a"/>
    <w:pPr>
      <w:spacing w:after="480"/>
      <w:jc w:val="center"/>
    </w:pPr>
    <w:rPr>
      <w:rFonts w:eastAsia="Times New Roman" w:cs="Arial"/>
      <w:b/>
      <w:bCs/>
      <w:spacing w:val="5"/>
      <w:sz w:val="28"/>
      <w:szCs w:val="28"/>
    </w:rPr>
  </w:style>
  <w:style w:type="numbering" w:customStyle="1" w:styleId="48">
    <w:name w:val="Нет списка48"/>
    <w:next w:val="a2"/>
    <w:uiPriority w:val="99"/>
    <w:semiHidden/>
    <w:unhideWhenUsed/>
  </w:style>
  <w:style w:type="numbering" w:customStyle="1" w:styleId="49">
    <w:name w:val="Нет списка49"/>
    <w:next w:val="a2"/>
    <w:uiPriority w:val="99"/>
    <w:semiHidden/>
    <w:unhideWhenUsed/>
  </w:style>
  <w:style w:type="numbering" w:customStyle="1" w:styleId="500">
    <w:name w:val="Нет списка50"/>
    <w:next w:val="a2"/>
    <w:uiPriority w:val="99"/>
    <w:semiHidden/>
    <w:unhideWhenUsed/>
  </w:style>
  <w:style w:type="numbering" w:customStyle="1" w:styleId="510">
    <w:name w:val="Нет списка51"/>
    <w:next w:val="a2"/>
    <w:uiPriority w:val="99"/>
    <w:semiHidden/>
    <w:unhideWhenUsed/>
  </w:style>
  <w:style w:type="numbering" w:customStyle="1" w:styleId="520">
    <w:name w:val="Нет списка52"/>
    <w:next w:val="a2"/>
    <w:uiPriority w:val="99"/>
    <w:semiHidden/>
    <w:unhideWhenUsed/>
  </w:style>
  <w:style w:type="numbering" w:customStyle="1" w:styleId="530">
    <w:name w:val="Нет списка53"/>
    <w:next w:val="a2"/>
    <w:uiPriority w:val="99"/>
    <w:semiHidden/>
    <w:unhideWhenUsed/>
  </w:style>
  <w:style w:type="numbering" w:customStyle="1" w:styleId="540">
    <w:name w:val="Нет списка54"/>
    <w:next w:val="a2"/>
    <w:uiPriority w:val="99"/>
    <w:semiHidden/>
    <w:unhideWhenUsed/>
  </w:style>
  <w:style w:type="numbering" w:customStyle="1" w:styleId="550">
    <w:name w:val="Нет списка55"/>
    <w:next w:val="a2"/>
    <w:uiPriority w:val="99"/>
    <w:semiHidden/>
    <w:unhideWhenUsed/>
  </w:style>
  <w:style w:type="numbering" w:customStyle="1" w:styleId="560">
    <w:name w:val="Нет списка56"/>
    <w:next w:val="a2"/>
    <w:uiPriority w:val="99"/>
    <w:semiHidden/>
    <w:unhideWhenUsed/>
  </w:style>
  <w:style w:type="numbering" w:customStyle="1" w:styleId="57">
    <w:name w:val="Нет списка57"/>
    <w:next w:val="a2"/>
    <w:uiPriority w:val="99"/>
    <w:semiHidden/>
    <w:unhideWhenUsed/>
  </w:style>
  <w:style w:type="numbering" w:customStyle="1" w:styleId="58">
    <w:name w:val="Нет списка58"/>
    <w:next w:val="a2"/>
    <w:uiPriority w:val="99"/>
    <w:semiHidden/>
    <w:unhideWhenUsed/>
  </w:style>
  <w:style w:type="numbering" w:customStyle="1" w:styleId="59">
    <w:name w:val="Нет списка59"/>
    <w:next w:val="a2"/>
    <w:uiPriority w:val="99"/>
    <w:semiHidden/>
    <w:unhideWhenUsed/>
  </w:style>
  <w:style w:type="numbering" w:customStyle="1" w:styleId="600">
    <w:name w:val="Нет списка60"/>
    <w:next w:val="a2"/>
    <w:uiPriority w:val="99"/>
    <w:semiHidden/>
    <w:unhideWhenUsed/>
  </w:style>
  <w:style w:type="numbering" w:customStyle="1" w:styleId="610">
    <w:name w:val="Нет списка61"/>
    <w:next w:val="a2"/>
    <w:uiPriority w:val="99"/>
    <w:semiHidden/>
    <w:unhideWhenUsed/>
  </w:style>
  <w:style w:type="paragraph" w:customStyle="1" w:styleId="Style2">
    <w:name w:val="Style2"/>
    <w:basedOn w:val="a"/>
    <w:rPr>
      <w:rFonts w:eastAsia="Times New Roman" w:cs="Arial"/>
    </w:rPr>
  </w:style>
  <w:style w:type="paragraph" w:customStyle="1" w:styleId="Style3">
    <w:name w:val="Style3"/>
    <w:basedOn w:val="a"/>
    <w:rPr>
      <w:rFonts w:eastAsia="Times New Roman" w:cs="Arial"/>
    </w:rPr>
  </w:style>
  <w:style w:type="paragraph" w:customStyle="1" w:styleId="Style4">
    <w:name w:val="Style4"/>
    <w:basedOn w:val="a"/>
    <w:rPr>
      <w:rFonts w:eastAsia="Times New Roman" w:cs="Arial"/>
    </w:rPr>
  </w:style>
  <w:style w:type="paragraph" w:customStyle="1" w:styleId="Style5">
    <w:name w:val="Style5"/>
    <w:basedOn w:val="a"/>
    <w:pPr>
      <w:ind w:hanging="350"/>
    </w:pPr>
    <w:rPr>
      <w:rFonts w:eastAsia="Times New Roman" w:cs="Arial"/>
    </w:rPr>
  </w:style>
  <w:style w:type="paragraph" w:customStyle="1" w:styleId="Style9">
    <w:name w:val="Style9"/>
    <w:basedOn w:val="a"/>
    <w:pPr>
      <w:ind w:firstLine="144"/>
    </w:pPr>
    <w:rPr>
      <w:rFonts w:eastAsia="Times New Roman" w:cs="Arial"/>
    </w:rPr>
  </w:style>
  <w:style w:type="paragraph" w:customStyle="1" w:styleId="Style10">
    <w:name w:val="Style10"/>
    <w:basedOn w:val="a"/>
    <w:pPr>
      <w:ind w:firstLine="360"/>
    </w:pPr>
    <w:rPr>
      <w:rFonts w:eastAsia="Times New Roman" w:cs="Arial"/>
    </w:rPr>
  </w:style>
  <w:style w:type="paragraph" w:customStyle="1" w:styleId="Style11">
    <w:name w:val="Style11"/>
    <w:basedOn w:val="a"/>
    <w:pPr>
      <w:spacing w:line="432" w:lineRule="atLeast"/>
      <w:ind w:hanging="331"/>
    </w:pPr>
    <w:rPr>
      <w:rFonts w:eastAsia="Times New Roman" w:cs="Arial"/>
    </w:rPr>
  </w:style>
  <w:style w:type="paragraph" w:customStyle="1" w:styleId="Style13">
    <w:name w:val="Style13"/>
    <w:basedOn w:val="a"/>
    <w:rPr>
      <w:rFonts w:eastAsia="Times New Roman" w:cs="Arial"/>
    </w:rPr>
  </w:style>
  <w:style w:type="paragraph" w:customStyle="1" w:styleId="Style14">
    <w:name w:val="Style14"/>
    <w:basedOn w:val="a"/>
    <w:pPr>
      <w:spacing w:line="312" w:lineRule="atLeast"/>
      <w:ind w:hanging="302"/>
    </w:pPr>
    <w:rPr>
      <w:rFonts w:eastAsia="Times New Roman" w:cs="Arial"/>
    </w:rPr>
  </w:style>
  <w:style w:type="paragraph" w:customStyle="1" w:styleId="Style15">
    <w:name w:val="Style15"/>
    <w:basedOn w:val="a"/>
    <w:pPr>
      <w:ind w:firstLine="490"/>
    </w:pPr>
    <w:rPr>
      <w:rFonts w:eastAsia="Times New Roman" w:cs="Arial"/>
    </w:rPr>
  </w:style>
  <w:style w:type="paragraph" w:customStyle="1" w:styleId="Style16">
    <w:name w:val="Style16"/>
    <w:basedOn w:val="a"/>
    <w:pPr>
      <w:ind w:firstLine="494"/>
    </w:pPr>
    <w:rPr>
      <w:rFonts w:eastAsia="Times New Roman" w:cs="Arial"/>
    </w:rPr>
  </w:style>
  <w:style w:type="paragraph" w:customStyle="1" w:styleId="Style17">
    <w:name w:val="Style17"/>
    <w:basedOn w:val="a"/>
    <w:rPr>
      <w:rFonts w:eastAsia="Times New Roman" w:cs="Arial"/>
    </w:rPr>
  </w:style>
  <w:style w:type="paragraph" w:customStyle="1" w:styleId="Style18">
    <w:name w:val="Style18"/>
    <w:basedOn w:val="a"/>
    <w:rPr>
      <w:rFonts w:eastAsia="Times New Roman" w:cs="Arial"/>
    </w:rPr>
  </w:style>
  <w:style w:type="paragraph" w:customStyle="1" w:styleId="Style19">
    <w:name w:val="Style19"/>
    <w:basedOn w:val="a"/>
    <w:pPr>
      <w:spacing w:line="538" w:lineRule="atLeast"/>
      <w:jc w:val="center"/>
    </w:pPr>
    <w:rPr>
      <w:rFonts w:eastAsia="Times New Roman" w:cs="Arial"/>
    </w:rPr>
  </w:style>
  <w:style w:type="paragraph" w:customStyle="1" w:styleId="Style20">
    <w:name w:val="Style20"/>
    <w:basedOn w:val="a"/>
    <w:pPr>
      <w:ind w:hanging="134"/>
    </w:pPr>
    <w:rPr>
      <w:rFonts w:eastAsia="Times New Roman" w:cs="Arial"/>
    </w:rPr>
  </w:style>
  <w:style w:type="paragraph" w:customStyle="1" w:styleId="Style21">
    <w:name w:val="Style21"/>
    <w:basedOn w:val="a"/>
    <w:pPr>
      <w:ind w:hanging="446"/>
    </w:pPr>
    <w:rPr>
      <w:rFonts w:eastAsia="Times New Roman" w:cs="Arial"/>
    </w:rPr>
  </w:style>
  <w:style w:type="paragraph" w:customStyle="1" w:styleId="Style22">
    <w:name w:val="Style22"/>
    <w:basedOn w:val="a"/>
    <w:pPr>
      <w:spacing w:line="240" w:lineRule="atLeast"/>
      <w:ind w:firstLine="499"/>
    </w:pPr>
    <w:rPr>
      <w:rFonts w:eastAsia="Times New Roman" w:cs="Arial"/>
    </w:rPr>
  </w:style>
  <w:style w:type="paragraph" w:customStyle="1" w:styleId="Style23">
    <w:name w:val="Style23"/>
    <w:basedOn w:val="a"/>
    <w:rPr>
      <w:rFonts w:eastAsia="Times New Roman" w:cs="Arial"/>
    </w:rPr>
  </w:style>
  <w:style w:type="paragraph" w:customStyle="1" w:styleId="Style24">
    <w:name w:val="Style24"/>
    <w:basedOn w:val="a"/>
    <w:rPr>
      <w:rFonts w:eastAsia="Times New Roman" w:cs="Arial"/>
    </w:rPr>
  </w:style>
  <w:style w:type="paragraph" w:customStyle="1" w:styleId="Style25">
    <w:name w:val="Style25"/>
    <w:basedOn w:val="a"/>
    <w:rPr>
      <w:rFonts w:eastAsia="Times New Roman" w:cs="Arial"/>
    </w:rPr>
  </w:style>
  <w:style w:type="paragraph" w:customStyle="1" w:styleId="Style26">
    <w:name w:val="Style26"/>
    <w:basedOn w:val="a"/>
    <w:rPr>
      <w:rFonts w:eastAsia="Times New Roman" w:cs="Arial"/>
    </w:rPr>
  </w:style>
  <w:style w:type="paragraph" w:customStyle="1" w:styleId="Style27">
    <w:name w:val="Style27"/>
    <w:basedOn w:val="a"/>
    <w:pPr>
      <w:ind w:firstLine="413"/>
    </w:pPr>
    <w:rPr>
      <w:rFonts w:eastAsia="Times New Roman" w:cs="Arial"/>
    </w:rPr>
  </w:style>
  <w:style w:type="paragraph" w:customStyle="1" w:styleId="Style28">
    <w:name w:val="Style28"/>
    <w:basedOn w:val="a"/>
    <w:rPr>
      <w:rFonts w:eastAsia="Times New Roman" w:cs="Arial"/>
    </w:rPr>
  </w:style>
  <w:style w:type="paragraph" w:customStyle="1" w:styleId="Style29">
    <w:name w:val="Style29"/>
    <w:basedOn w:val="a"/>
    <w:pPr>
      <w:ind w:firstLine="581"/>
    </w:pPr>
    <w:rPr>
      <w:rFonts w:eastAsia="Times New Roman" w:cs="Arial"/>
    </w:rPr>
  </w:style>
  <w:style w:type="paragraph" w:customStyle="1" w:styleId="Style30">
    <w:name w:val="Style30"/>
    <w:basedOn w:val="a"/>
    <w:rPr>
      <w:rFonts w:eastAsia="Times New Roman" w:cs="Arial"/>
    </w:rPr>
  </w:style>
  <w:style w:type="paragraph" w:customStyle="1" w:styleId="Style31">
    <w:name w:val="Style31"/>
    <w:basedOn w:val="a"/>
    <w:pPr>
      <w:ind w:hanging="523"/>
    </w:pPr>
    <w:rPr>
      <w:rFonts w:eastAsia="Times New Roman" w:cs="Arial"/>
    </w:rPr>
  </w:style>
  <w:style w:type="paragraph" w:customStyle="1" w:styleId="Style32">
    <w:name w:val="Style32"/>
    <w:basedOn w:val="a"/>
    <w:rPr>
      <w:rFonts w:eastAsia="Times New Roman" w:cs="Arial"/>
    </w:rPr>
  </w:style>
  <w:style w:type="paragraph" w:customStyle="1" w:styleId="Style33">
    <w:name w:val="Style33"/>
    <w:basedOn w:val="a"/>
    <w:pPr>
      <w:ind w:firstLine="494"/>
    </w:pPr>
    <w:rPr>
      <w:rFonts w:eastAsia="Times New Roman" w:cs="Arial"/>
    </w:rPr>
  </w:style>
  <w:style w:type="paragraph" w:customStyle="1" w:styleId="Style34">
    <w:name w:val="Style34"/>
    <w:basedOn w:val="a"/>
    <w:pPr>
      <w:ind w:hanging="86"/>
    </w:pPr>
    <w:rPr>
      <w:rFonts w:eastAsia="Times New Roman" w:cs="Arial"/>
    </w:rPr>
  </w:style>
  <w:style w:type="character" w:customStyle="1" w:styleId="FontStyle36">
    <w:name w:val="Font Style36"/>
    <w:basedOn w:val="a0"/>
    <w:rPr>
      <w:rFonts w:ascii="Arial" w:hAnsi="Arial" w:cs="Arial" w:hint="default"/>
      <w:b/>
      <w:bCs/>
    </w:rPr>
  </w:style>
  <w:style w:type="character" w:customStyle="1" w:styleId="FontStyle37">
    <w:name w:val="Font Style37"/>
    <w:basedOn w:val="a0"/>
    <w:rPr>
      <w:rFonts w:ascii="Times New Roman" w:hAnsi="Times New Roman" w:cs="Times New Roman" w:hint="default"/>
      <w:b/>
      <w:bCs/>
    </w:rPr>
  </w:style>
  <w:style w:type="character" w:customStyle="1" w:styleId="FontStyle38">
    <w:name w:val="Font Style38"/>
    <w:basedOn w:val="a0"/>
    <w:rPr>
      <w:rFonts w:ascii="Times New Roman" w:hAnsi="Times New Roman" w:cs="Times New Roman" w:hint="default"/>
      <w:smallCaps/>
    </w:rPr>
  </w:style>
  <w:style w:type="character" w:customStyle="1" w:styleId="FontStyle39">
    <w:name w:val="Font Style39"/>
    <w:basedOn w:val="a0"/>
    <w:rPr>
      <w:rFonts w:ascii="Candara" w:hAnsi="Candara" w:hint="default"/>
      <w:spacing w:val="-10"/>
    </w:rPr>
  </w:style>
  <w:style w:type="character" w:customStyle="1" w:styleId="FontStyle40">
    <w:name w:val="Font Style40"/>
    <w:basedOn w:val="a0"/>
    <w:rPr>
      <w:rFonts w:ascii="Times New Roman" w:hAnsi="Times New Roman" w:cs="Times New Roman" w:hint="default"/>
      <w:spacing w:val="20"/>
    </w:rPr>
  </w:style>
  <w:style w:type="character" w:customStyle="1" w:styleId="FontStyle41">
    <w:name w:val="Font Style41"/>
    <w:basedOn w:val="a0"/>
    <w:rPr>
      <w:rFonts w:ascii="Arial" w:hAnsi="Arial" w:cs="Arial" w:hint="default"/>
      <w:b/>
      <w:bCs/>
    </w:rPr>
  </w:style>
  <w:style w:type="character" w:customStyle="1" w:styleId="FontStyle42">
    <w:name w:val="Font Style42"/>
    <w:basedOn w:val="a0"/>
    <w:rPr>
      <w:rFonts w:ascii="Times New Roman" w:hAnsi="Times New Roman" w:cs="Times New Roman" w:hint="default"/>
      <w:b/>
      <w:bCs/>
      <w:spacing w:val="-10"/>
    </w:rPr>
  </w:style>
  <w:style w:type="character" w:customStyle="1" w:styleId="FontStyle43">
    <w:name w:val="Font Style43"/>
    <w:basedOn w:val="a0"/>
    <w:rPr>
      <w:rFonts w:ascii="Times New Roman" w:hAnsi="Times New Roman" w:cs="Times New Roman" w:hint="default"/>
    </w:rPr>
  </w:style>
  <w:style w:type="character" w:customStyle="1" w:styleId="FontStyle44">
    <w:name w:val="Font Style44"/>
    <w:basedOn w:val="a0"/>
    <w:rPr>
      <w:rFonts w:ascii="Arial" w:hAnsi="Arial" w:cs="Arial" w:hint="default"/>
      <w:i/>
      <w:iCs/>
      <w:spacing w:val="-10"/>
    </w:rPr>
  </w:style>
  <w:style w:type="character" w:customStyle="1" w:styleId="FontStyle45">
    <w:name w:val="Font Style45"/>
    <w:basedOn w:val="a0"/>
    <w:rPr>
      <w:rFonts w:ascii="Arial Black" w:hAnsi="Arial Black" w:hint="default"/>
    </w:rPr>
  </w:style>
  <w:style w:type="character" w:customStyle="1" w:styleId="FontStyle46">
    <w:name w:val="Font Style46"/>
    <w:basedOn w:val="a0"/>
    <w:rPr>
      <w:rFonts w:ascii="Arial" w:hAnsi="Arial" w:cs="Arial" w:hint="default"/>
    </w:rPr>
  </w:style>
  <w:style w:type="character" w:customStyle="1" w:styleId="FontStyle47">
    <w:name w:val="Font Style47"/>
    <w:basedOn w:val="a0"/>
    <w:rPr>
      <w:rFonts w:ascii="Palatino Linotype" w:hAnsi="Palatino Linotype" w:hint="default"/>
    </w:rPr>
  </w:style>
  <w:style w:type="character" w:customStyle="1" w:styleId="FontStyle48">
    <w:name w:val="Font Style48"/>
    <w:basedOn w:val="a0"/>
    <w:rPr>
      <w:rFonts w:ascii="Arial" w:hAnsi="Arial" w:cs="Arial" w:hint="default"/>
      <w:b/>
      <w:bCs/>
    </w:rPr>
  </w:style>
  <w:style w:type="character" w:customStyle="1" w:styleId="FontStyle49">
    <w:name w:val="Font Style49"/>
    <w:basedOn w:val="a0"/>
    <w:rPr>
      <w:rFonts w:ascii="Times New Roman" w:hAnsi="Times New Roman" w:cs="Times New Roman" w:hint="default"/>
      <w:b/>
      <w:bCs/>
    </w:rPr>
  </w:style>
  <w:style w:type="character" w:customStyle="1" w:styleId="FontStyle50">
    <w:name w:val="Font Style50"/>
    <w:basedOn w:val="a0"/>
    <w:rPr>
      <w:rFonts w:ascii="Times New Roman" w:hAnsi="Times New Roman" w:cs="Times New Roman" w:hint="default"/>
      <w:b/>
      <w:bCs/>
    </w:rPr>
  </w:style>
  <w:style w:type="character" w:customStyle="1" w:styleId="FontStyle51">
    <w:name w:val="Font Style51"/>
    <w:basedOn w:val="a0"/>
    <w:rPr>
      <w:rFonts w:ascii="Candara" w:hAnsi="Candara" w:hint="default"/>
      <w:b/>
      <w:bCs/>
    </w:rPr>
  </w:style>
  <w:style w:type="character" w:customStyle="1" w:styleId="FontStyle52">
    <w:name w:val="Font Style52"/>
    <w:basedOn w:val="a0"/>
    <w:rPr>
      <w:rFonts w:ascii="Candara" w:hAnsi="Candara" w:hint="default"/>
    </w:rPr>
  </w:style>
  <w:style w:type="character" w:customStyle="1" w:styleId="FontStyle53">
    <w:name w:val="Font Style53"/>
    <w:basedOn w:val="a0"/>
    <w:rPr>
      <w:rFonts w:ascii="Times New Roman" w:hAnsi="Times New Roman" w:cs="Times New Roman" w:hint="default"/>
    </w:rPr>
  </w:style>
  <w:style w:type="character" w:customStyle="1" w:styleId="FontStyle54">
    <w:name w:val="Font Style54"/>
    <w:basedOn w:val="a0"/>
    <w:rPr>
      <w:rFonts w:ascii="Arial" w:hAnsi="Arial" w:cs="Arial" w:hint="default"/>
      <w:i/>
      <w:iCs/>
      <w:spacing w:val="-10"/>
    </w:rPr>
  </w:style>
  <w:style w:type="character" w:customStyle="1" w:styleId="FontStyle55">
    <w:name w:val="Font Style55"/>
    <w:basedOn w:val="a0"/>
    <w:rPr>
      <w:rFonts w:ascii="Times New Roman" w:hAnsi="Times New Roman" w:cs="Times New Roman" w:hint="default"/>
    </w:rPr>
  </w:style>
  <w:style w:type="character" w:customStyle="1" w:styleId="FontStyle56">
    <w:name w:val="Font Style56"/>
    <w:basedOn w:val="a0"/>
    <w:rPr>
      <w:rFonts w:ascii="Times New Roman" w:hAnsi="Times New Roman" w:cs="Times New Roman" w:hint="default"/>
      <w:smallCaps/>
    </w:rPr>
  </w:style>
  <w:style w:type="character" w:customStyle="1" w:styleId="FontStyle57">
    <w:name w:val="Font Style57"/>
    <w:basedOn w:val="a0"/>
    <w:rPr>
      <w:rFonts w:ascii="Courier New" w:hAnsi="Courier New" w:cs="Courier New" w:hint="default"/>
      <w:spacing w:val="-10"/>
    </w:rPr>
  </w:style>
  <w:style w:type="numbering" w:customStyle="1" w:styleId="620">
    <w:name w:val="Нет списка62"/>
    <w:next w:val="a2"/>
    <w:uiPriority w:val="99"/>
    <w:semiHidden/>
    <w:unhideWhenUsed/>
  </w:style>
  <w:style w:type="paragraph" w:customStyle="1" w:styleId="1f6">
    <w:name w:val="Без интервала1"/>
    <w:basedOn w:val="a"/>
    <w:uiPriority w:val="99"/>
    <w:rPr>
      <w:rFonts w:ascii="Calibri" w:eastAsia="Times New Roman" w:hAnsi="Calibri" w:cs="Calibri"/>
      <w:sz w:val="22"/>
    </w:rPr>
  </w:style>
  <w:style w:type="character" w:customStyle="1" w:styleId="FontStyle23">
    <w:name w:val="Font Style23"/>
    <w:basedOn w:val="a0"/>
    <w:rPr>
      <w:rFonts w:ascii="Times New Roman" w:hAnsi="Times New Roman" w:cs="Times New Roman" w:hint="default"/>
    </w:rPr>
  </w:style>
  <w:style w:type="character" w:customStyle="1" w:styleId="FontStyle25">
    <w:name w:val="Font Style25"/>
    <w:basedOn w:val="a0"/>
    <w:rPr>
      <w:rFonts w:ascii="Times New Roman" w:hAnsi="Times New Roman" w:cs="Times New Roman" w:hint="default"/>
      <w:spacing w:val="10"/>
    </w:rPr>
  </w:style>
  <w:style w:type="character" w:customStyle="1" w:styleId="FontStyle27">
    <w:name w:val="Font Style27"/>
    <w:basedOn w:val="a0"/>
    <w:rPr>
      <w:rFonts w:ascii="Times New Roman" w:hAnsi="Times New Roman" w:cs="Times New Roman" w:hint="default"/>
      <w:b/>
      <w:bCs/>
    </w:rPr>
  </w:style>
  <w:style w:type="character" w:customStyle="1" w:styleId="FontStyle28">
    <w:name w:val="Font Style28"/>
    <w:basedOn w:val="a0"/>
    <w:rPr>
      <w:rFonts w:ascii="Times New Roman" w:hAnsi="Times New Roman" w:cs="Times New Roman" w:hint="default"/>
      <w:i/>
      <w:iCs/>
    </w:rPr>
  </w:style>
  <w:style w:type="character" w:customStyle="1" w:styleId="HTML1">
    <w:name w:val="Стандартный HTML Знак1"/>
    <w:basedOn w:val="a0"/>
    <w:rPr>
      <w:rFonts w:ascii="Consolas" w:hAnsi="Consolas" w:hint="default"/>
    </w:rPr>
  </w:style>
  <w:style w:type="character" w:customStyle="1" w:styleId="highlited-keyword">
    <w:name w:val="highlited-keyword"/>
    <w:basedOn w:val="a0"/>
  </w:style>
  <w:style w:type="numbering" w:customStyle="1" w:styleId="630">
    <w:name w:val="Нет списка63"/>
    <w:next w:val="a2"/>
    <w:uiPriority w:val="99"/>
    <w:semiHidden/>
    <w:unhideWhenUsed/>
  </w:style>
  <w:style w:type="character" w:customStyle="1" w:styleId="affff7">
    <w:name w:val="Абзац списка Знак"/>
    <w:basedOn w:val="a0"/>
    <w:link w:val="-11"/>
  </w:style>
  <w:style w:type="paragraph" w:customStyle="1" w:styleId="-11">
    <w:name w:val="Абзац вправо-11"/>
    <w:basedOn w:val="a"/>
    <w:link w:val="affff7"/>
    <w:semiHidden/>
    <w:pPr>
      <w:spacing w:after="160" w:line="252" w:lineRule="auto"/>
      <w:ind w:left="720"/>
    </w:pPr>
    <w:rPr>
      <w:rFonts w:asciiTheme="minorHAnsi" w:hAnsiTheme="minorHAnsi"/>
      <w:sz w:val="22"/>
    </w:rPr>
  </w:style>
  <w:style w:type="paragraph" w:customStyle="1" w:styleId="-11CxSpFirst">
    <w:name w:val="Абзац вправо-11CxSpFirst"/>
    <w:basedOn w:val="a"/>
    <w:uiPriority w:val="99"/>
    <w:semiHidden/>
    <w:pPr>
      <w:spacing w:line="252" w:lineRule="auto"/>
      <w:ind w:left="720"/>
    </w:pPr>
    <w:rPr>
      <w:rFonts w:eastAsia="Times New Roman"/>
      <w:sz w:val="20"/>
      <w:szCs w:val="20"/>
    </w:rPr>
  </w:style>
  <w:style w:type="paragraph" w:customStyle="1" w:styleId="-11CxSpMiddle">
    <w:name w:val="Абзац вправо-11CxSpMiddle"/>
    <w:basedOn w:val="a"/>
    <w:uiPriority w:val="99"/>
    <w:semiHidden/>
    <w:pPr>
      <w:spacing w:line="252" w:lineRule="auto"/>
      <w:ind w:left="720"/>
    </w:pPr>
    <w:rPr>
      <w:rFonts w:eastAsia="Times New Roman"/>
      <w:sz w:val="20"/>
      <w:szCs w:val="20"/>
    </w:rPr>
  </w:style>
  <w:style w:type="paragraph" w:customStyle="1" w:styleId="-11CxSpLast">
    <w:name w:val="Абзац вправо-11CxSpLast"/>
    <w:basedOn w:val="a"/>
    <w:uiPriority w:val="99"/>
    <w:semiHidden/>
    <w:pPr>
      <w:spacing w:after="160" w:line="252" w:lineRule="auto"/>
      <w:ind w:left="720"/>
    </w:pPr>
    <w:rPr>
      <w:rFonts w:eastAsia="Times New Roman"/>
      <w:sz w:val="20"/>
      <w:szCs w:val="20"/>
    </w:rPr>
  </w:style>
  <w:style w:type="paragraph" w:customStyle="1" w:styleId="NoSpacing1">
    <w:name w:val="No Spacing1"/>
    <w:basedOn w:val="a"/>
    <w:semiHidden/>
    <w:rPr>
      <w:rFonts w:asciiTheme="minorHAnsi" w:hAnsiTheme="minorHAnsi"/>
      <w:sz w:val="22"/>
    </w:rPr>
  </w:style>
  <w:style w:type="paragraph" w:customStyle="1" w:styleId="small-indent">
    <w:name w:val="small-indent"/>
    <w:basedOn w:val="a"/>
    <w:uiPriority w:val="99"/>
    <w:semiHidden/>
    <w:pPr>
      <w:spacing w:before="100" w:beforeAutospacing="1" w:after="100" w:afterAutospacing="1"/>
    </w:pPr>
    <w:rPr>
      <w:rFonts w:eastAsia="Times New Roman"/>
    </w:rPr>
  </w:style>
  <w:style w:type="paragraph" w:customStyle="1" w:styleId="1f7">
    <w:name w:val="Обычный (Интернет)1"/>
    <w:basedOn w:val="a"/>
    <w:uiPriority w:val="99"/>
    <w:semiHidden/>
    <w:pPr>
      <w:spacing w:before="100" w:beforeAutospacing="1" w:after="100" w:afterAutospacing="1"/>
    </w:pPr>
    <w:rPr>
      <w:rFonts w:eastAsia="Times New Roman"/>
    </w:rPr>
  </w:style>
  <w:style w:type="paragraph" w:customStyle="1" w:styleId="Affff8">
    <w:name w:val="Текстовый блок A"/>
    <w:basedOn w:val="a"/>
    <w:uiPriority w:val="99"/>
    <w:semiHidden/>
    <w:pPr>
      <w:spacing w:before="120" w:line="276" w:lineRule="auto"/>
    </w:pPr>
    <w:rPr>
      <w:rFonts w:ascii="Helvetica" w:eastAsia="Times New Roman" w:hAnsi="Helvetica" w:cs="Helvetica"/>
      <w:color w:val="000000"/>
      <w:sz w:val="22"/>
    </w:rPr>
  </w:style>
  <w:style w:type="paragraph" w:customStyle="1" w:styleId="ParaAttribute1">
    <w:name w:val="ParaAttribute1"/>
    <w:basedOn w:val="a"/>
    <w:uiPriority w:val="99"/>
    <w:semiHidden/>
    <w:rPr>
      <w:rFonts w:eastAsia="Times New Roman"/>
      <w:sz w:val="20"/>
      <w:szCs w:val="20"/>
    </w:rPr>
  </w:style>
  <w:style w:type="character" w:customStyle="1" w:styleId="calendar">
    <w:name w:val="calendar"/>
    <w:basedOn w:val="a0"/>
  </w:style>
  <w:style w:type="character" w:customStyle="1" w:styleId="views">
    <w:name w:val="views"/>
    <w:basedOn w:val="a0"/>
  </w:style>
  <w:style w:type="character" w:customStyle="1" w:styleId="140pt">
    <w:name w:val="Основной текст (14) + Интервал 0 pt"/>
    <w:basedOn w:val="a0"/>
    <w:rPr>
      <w:rFonts w:ascii="Bookman Old Style" w:hAnsi="Bookman Old Style" w:hint="default"/>
      <w:b w:val="0"/>
      <w:bCs w:val="0"/>
      <w:i w:val="0"/>
      <w:iCs w:val="0"/>
      <w:smallCaps w:val="0"/>
      <w:color w:val="000000"/>
      <w:spacing w:val="1"/>
      <w:u w:val="single"/>
    </w:rPr>
  </w:style>
  <w:style w:type="character" w:customStyle="1" w:styleId="CharAttribute1">
    <w:name w:val="CharAttribute1"/>
    <w:basedOn w:val="a0"/>
    <w:rPr>
      <w:rFonts w:ascii="Times New Roman" w:hAnsi="Times New Roman" w:cs="Times New Roman" w:hint="default"/>
      <w:b/>
      <w:bCs/>
    </w:rPr>
  </w:style>
  <w:style w:type="character" w:customStyle="1" w:styleId="CharAttribute3">
    <w:name w:val="CharAttribute3"/>
    <w:basedOn w:val="a0"/>
    <w:rPr>
      <w:rFonts w:ascii="Times New Roman" w:hAnsi="Times New Roman" w:cs="Times New Roman" w:hint="default"/>
    </w:rPr>
  </w:style>
  <w:style w:type="character" w:customStyle="1" w:styleId="organictitlecontentspan">
    <w:name w:val="organictitlecontentspan"/>
    <w:basedOn w:val="a0"/>
  </w:style>
  <w:style w:type="numbering" w:customStyle="1" w:styleId="640">
    <w:name w:val="Нет списка64"/>
    <w:next w:val="a2"/>
    <w:uiPriority w:val="99"/>
    <w:semiHidden/>
    <w:unhideWhenUsed/>
  </w:style>
  <w:style w:type="numbering" w:customStyle="1" w:styleId="650">
    <w:name w:val="Нет списка65"/>
    <w:next w:val="a2"/>
    <w:uiPriority w:val="99"/>
    <w:semiHidden/>
    <w:unhideWhenUsed/>
  </w:style>
  <w:style w:type="numbering" w:customStyle="1" w:styleId="66">
    <w:name w:val="Нет списка66"/>
    <w:next w:val="a2"/>
    <w:uiPriority w:val="99"/>
    <w:semiHidden/>
    <w:unhideWhenUsed/>
  </w:style>
  <w:style w:type="numbering" w:customStyle="1" w:styleId="67">
    <w:name w:val="Нет списка67"/>
    <w:next w:val="a2"/>
    <w:uiPriority w:val="99"/>
    <w:semiHidden/>
    <w:unhideWhenUsed/>
  </w:style>
  <w:style w:type="numbering" w:customStyle="1" w:styleId="68">
    <w:name w:val="Нет списка68"/>
    <w:next w:val="a2"/>
    <w:uiPriority w:val="99"/>
    <w:semiHidden/>
    <w:unhideWhenUsed/>
  </w:style>
  <w:style w:type="numbering" w:customStyle="1" w:styleId="69">
    <w:name w:val="Нет списка69"/>
    <w:next w:val="a2"/>
    <w:uiPriority w:val="99"/>
    <w:semiHidden/>
    <w:unhideWhenUsed/>
  </w:style>
  <w:style w:type="table" w:customStyle="1" w:styleId="95">
    <w:name w:val="Сетка таблицы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0">
    <w:name w:val="Нет списка70"/>
    <w:next w:val="a2"/>
    <w:uiPriority w:val="99"/>
    <w:semiHidden/>
    <w:unhideWhenUsed/>
  </w:style>
  <w:style w:type="numbering" w:customStyle="1" w:styleId="710">
    <w:name w:val="Нет списка71"/>
    <w:next w:val="a2"/>
    <w:uiPriority w:val="99"/>
    <w:semiHidden/>
    <w:unhideWhenUsed/>
  </w:style>
  <w:style w:type="numbering" w:customStyle="1" w:styleId="720">
    <w:name w:val="Нет списка72"/>
    <w:next w:val="a2"/>
    <w:uiPriority w:val="99"/>
    <w:semiHidden/>
    <w:unhideWhenUsed/>
  </w:style>
  <w:style w:type="numbering" w:customStyle="1" w:styleId="730">
    <w:name w:val="Нет списка73"/>
    <w:next w:val="a2"/>
    <w:uiPriority w:val="99"/>
    <w:semiHidden/>
    <w:unhideWhenUsed/>
  </w:style>
  <w:style w:type="paragraph" w:customStyle="1" w:styleId="tkzagolovok40">
    <w:name w:val="tkzagolovok4"/>
    <w:basedOn w:val="a"/>
    <w:pPr>
      <w:spacing w:before="100" w:beforeAutospacing="1" w:after="100" w:afterAutospacing="1"/>
    </w:pPr>
    <w:rPr>
      <w:rFonts w:eastAsia="Times New Roman" w:cs="Arial"/>
    </w:rPr>
  </w:style>
  <w:style w:type="paragraph" w:customStyle="1" w:styleId="tkredakcijaspisok0">
    <w:name w:val="tkredakcijaspisok"/>
    <w:basedOn w:val="a"/>
    <w:pPr>
      <w:spacing w:before="100" w:beforeAutospacing="1" w:after="100" w:afterAutospacing="1"/>
    </w:pPr>
    <w:rPr>
      <w:rFonts w:eastAsia="Times New Roman" w:cs="Arial"/>
    </w:rPr>
  </w:style>
  <w:style w:type="numbering" w:customStyle="1" w:styleId="740">
    <w:name w:val="Нет списка74"/>
    <w:next w:val="a2"/>
    <w:uiPriority w:val="99"/>
    <w:semiHidden/>
    <w:unhideWhenUsed/>
  </w:style>
  <w:style w:type="numbering" w:customStyle="1" w:styleId="750">
    <w:name w:val="Нет списка75"/>
    <w:next w:val="a2"/>
    <w:uiPriority w:val="99"/>
    <w:semiHidden/>
    <w:unhideWhenUsed/>
  </w:style>
  <w:style w:type="numbering" w:customStyle="1" w:styleId="76">
    <w:name w:val="Нет списка76"/>
    <w:next w:val="a2"/>
    <w:uiPriority w:val="99"/>
    <w:semiHidden/>
    <w:unhideWhenUsed/>
  </w:style>
  <w:style w:type="numbering" w:customStyle="1" w:styleId="77">
    <w:name w:val="Нет списка77"/>
    <w:next w:val="a2"/>
    <w:uiPriority w:val="99"/>
    <w:semiHidden/>
    <w:unhideWhenUsed/>
  </w:style>
  <w:style w:type="numbering" w:customStyle="1" w:styleId="78">
    <w:name w:val="Нет списка78"/>
    <w:next w:val="a2"/>
    <w:uiPriority w:val="99"/>
    <w:semiHidden/>
    <w:unhideWhenUsed/>
  </w:style>
  <w:style w:type="numbering" w:customStyle="1" w:styleId="79">
    <w:name w:val="Нет списка79"/>
    <w:next w:val="a2"/>
    <w:uiPriority w:val="99"/>
    <w:semiHidden/>
    <w:unhideWhenUsed/>
  </w:style>
  <w:style w:type="numbering" w:customStyle="1" w:styleId="800">
    <w:name w:val="Нет списка80"/>
    <w:next w:val="a2"/>
    <w:uiPriority w:val="99"/>
    <w:semiHidden/>
    <w:unhideWhenUsed/>
  </w:style>
  <w:style w:type="numbering" w:customStyle="1" w:styleId="811">
    <w:name w:val="Нет списка81"/>
    <w:next w:val="a2"/>
    <w:uiPriority w:val="99"/>
    <w:semiHidden/>
    <w:unhideWhenUsed/>
  </w:style>
  <w:style w:type="numbering" w:customStyle="1" w:styleId="820">
    <w:name w:val="Нет списка82"/>
    <w:next w:val="a2"/>
    <w:uiPriority w:val="99"/>
    <w:semiHidden/>
    <w:unhideWhenUsed/>
  </w:style>
  <w:style w:type="numbering" w:customStyle="1" w:styleId="830">
    <w:name w:val="Нет списка83"/>
    <w:next w:val="a2"/>
    <w:uiPriority w:val="99"/>
    <w:semiHidden/>
    <w:unhideWhenUsed/>
  </w:style>
  <w:style w:type="numbering" w:customStyle="1" w:styleId="840">
    <w:name w:val="Нет списка84"/>
    <w:next w:val="a2"/>
    <w:uiPriority w:val="99"/>
    <w:semiHidden/>
    <w:unhideWhenUsed/>
  </w:style>
  <w:style w:type="paragraph" w:customStyle="1" w:styleId="stf">
    <w:name w:val="stf"/>
    <w:basedOn w:val="a"/>
    <w:uiPriority w:val="99"/>
    <w:semiHidden/>
    <w:pPr>
      <w:spacing w:before="100" w:beforeAutospacing="1" w:after="100" w:afterAutospacing="1"/>
    </w:pPr>
    <w:rPr>
      <w:rFonts w:ascii="Verdana" w:eastAsia="Times New Roman" w:hAnsi="Verdana"/>
      <w:sz w:val="19"/>
      <w:szCs w:val="19"/>
    </w:rPr>
  </w:style>
  <w:style w:type="paragraph" w:customStyle="1" w:styleId="tkzagolovok50">
    <w:name w:val="tkzagolovok5"/>
    <w:basedOn w:val="a"/>
    <w:uiPriority w:val="99"/>
    <w:semiHidden/>
    <w:pPr>
      <w:spacing w:before="100" w:beforeAutospacing="1" w:after="100" w:afterAutospacing="1"/>
    </w:pPr>
    <w:rPr>
      <w:rFonts w:eastAsia="Times New Roman"/>
    </w:rPr>
  </w:style>
  <w:style w:type="character" w:customStyle="1" w:styleId="FontStyle18">
    <w:name w:val="Font Style18"/>
    <w:basedOn w:val="a0"/>
    <w:rPr>
      <w:rFonts w:ascii="Times New Roman" w:hAnsi="Times New Roman" w:cs="Times New Roman" w:hint="default"/>
      <w:b/>
      <w:bCs/>
    </w:rPr>
  </w:style>
  <w:style w:type="character" w:customStyle="1" w:styleId="FontStyle15">
    <w:name w:val="Font Style15"/>
    <w:basedOn w:val="a0"/>
    <w:rPr>
      <w:rFonts w:ascii="Times New Roman" w:hAnsi="Times New Roman" w:cs="Times New Roman" w:hint="default"/>
    </w:rPr>
  </w:style>
  <w:style w:type="character" w:customStyle="1" w:styleId="FontStyle19">
    <w:name w:val="Font Style19"/>
    <w:basedOn w:val="a0"/>
    <w:rPr>
      <w:rFonts w:ascii="Times New Roman" w:hAnsi="Times New Roman" w:cs="Times New Roman" w:hint="default"/>
      <w:b/>
      <w:bCs/>
    </w:rPr>
  </w:style>
  <w:style w:type="character" w:customStyle="1" w:styleId="FontStyle29">
    <w:name w:val="Font Style29"/>
    <w:basedOn w:val="a0"/>
    <w:rPr>
      <w:rFonts w:ascii="Times New Roman" w:hAnsi="Times New Roman" w:cs="Times New Roman" w:hint="default"/>
    </w:rPr>
  </w:style>
  <w:style w:type="character" w:customStyle="1" w:styleId="s30">
    <w:name w:val="s30"/>
    <w:basedOn w:val="a0"/>
    <w:rPr>
      <w:rFonts w:ascii="Times New Roman" w:hAnsi="Times New Roman" w:cs="Times New Roman" w:hint="default"/>
      <w:i/>
      <w:iCs/>
      <w:color w:val="FF0000"/>
    </w:rPr>
  </w:style>
  <w:style w:type="numbering" w:customStyle="1" w:styleId="850">
    <w:name w:val="Нет списка85"/>
    <w:next w:val="a2"/>
    <w:uiPriority w:val="99"/>
    <w:semiHidden/>
    <w:unhideWhenUsed/>
  </w:style>
  <w:style w:type="numbering" w:customStyle="1" w:styleId="86">
    <w:name w:val="Нет списка86"/>
    <w:next w:val="a2"/>
    <w:uiPriority w:val="99"/>
    <w:semiHidden/>
    <w:unhideWhenUsed/>
  </w:style>
  <w:style w:type="numbering" w:customStyle="1" w:styleId="87">
    <w:name w:val="Нет списка87"/>
    <w:next w:val="a2"/>
    <w:uiPriority w:val="99"/>
    <w:semiHidden/>
    <w:unhideWhenUsed/>
  </w:style>
  <w:style w:type="numbering" w:customStyle="1" w:styleId="88">
    <w:name w:val="Нет списка88"/>
    <w:next w:val="a2"/>
    <w:uiPriority w:val="99"/>
    <w:semiHidden/>
    <w:unhideWhenUsed/>
  </w:style>
  <w:style w:type="numbering" w:customStyle="1" w:styleId="89">
    <w:name w:val="Нет списка89"/>
    <w:next w:val="a2"/>
    <w:uiPriority w:val="99"/>
    <w:semiHidden/>
    <w:unhideWhenUsed/>
  </w:style>
  <w:style w:type="numbering" w:customStyle="1" w:styleId="900">
    <w:name w:val="Нет списка90"/>
    <w:next w:val="a2"/>
    <w:uiPriority w:val="99"/>
    <w:semiHidden/>
    <w:unhideWhenUsed/>
  </w:style>
  <w:style w:type="numbering" w:customStyle="1" w:styleId="910">
    <w:name w:val="Нет списка91"/>
    <w:next w:val="a2"/>
    <w:uiPriority w:val="99"/>
    <w:semiHidden/>
    <w:unhideWhenUsed/>
  </w:style>
  <w:style w:type="numbering" w:customStyle="1" w:styleId="920">
    <w:name w:val="Нет списка92"/>
    <w:next w:val="a2"/>
    <w:uiPriority w:val="99"/>
    <w:semiHidden/>
    <w:unhideWhenUsed/>
  </w:style>
  <w:style w:type="numbering" w:customStyle="1" w:styleId="930">
    <w:name w:val="Нет списка93"/>
    <w:next w:val="a2"/>
    <w:uiPriority w:val="99"/>
    <w:semiHidden/>
    <w:unhideWhenUsed/>
  </w:style>
  <w:style w:type="numbering" w:customStyle="1" w:styleId="940">
    <w:name w:val="Нет списка94"/>
    <w:next w:val="a2"/>
    <w:uiPriority w:val="99"/>
    <w:semiHidden/>
    <w:unhideWhenUsed/>
  </w:style>
  <w:style w:type="numbering" w:customStyle="1" w:styleId="950">
    <w:name w:val="Нет списка95"/>
    <w:next w:val="a2"/>
    <w:uiPriority w:val="99"/>
    <w:semiHidden/>
    <w:unhideWhenUsed/>
  </w:style>
  <w:style w:type="numbering" w:customStyle="1" w:styleId="96">
    <w:name w:val="Нет списка96"/>
    <w:next w:val="a2"/>
    <w:uiPriority w:val="99"/>
    <w:semiHidden/>
    <w:unhideWhenUsed/>
  </w:style>
  <w:style w:type="numbering" w:customStyle="1" w:styleId="97">
    <w:name w:val="Нет списка97"/>
    <w:next w:val="a2"/>
    <w:uiPriority w:val="99"/>
    <w:semiHidden/>
    <w:unhideWhenUsed/>
  </w:style>
  <w:style w:type="numbering" w:customStyle="1" w:styleId="98">
    <w:name w:val="Нет списка98"/>
    <w:next w:val="a2"/>
    <w:uiPriority w:val="99"/>
    <w:semiHidden/>
    <w:unhideWhenUsed/>
  </w:style>
  <w:style w:type="numbering" w:customStyle="1" w:styleId="99">
    <w:name w:val="Нет списка99"/>
    <w:next w:val="a2"/>
    <w:uiPriority w:val="99"/>
    <w:semiHidden/>
    <w:unhideWhenUsed/>
  </w:style>
  <w:style w:type="numbering" w:customStyle="1" w:styleId="1000">
    <w:name w:val="Нет списка100"/>
    <w:next w:val="a2"/>
    <w:uiPriority w:val="99"/>
    <w:semiHidden/>
    <w:unhideWhenUsed/>
  </w:style>
  <w:style w:type="numbering" w:customStyle="1" w:styleId="1010">
    <w:name w:val="Нет списка101"/>
    <w:next w:val="a2"/>
    <w:uiPriority w:val="99"/>
    <w:semiHidden/>
    <w:unhideWhenUsed/>
  </w:style>
  <w:style w:type="numbering" w:customStyle="1" w:styleId="102">
    <w:name w:val="Нет списка102"/>
    <w:next w:val="a2"/>
    <w:uiPriority w:val="99"/>
    <w:semiHidden/>
    <w:unhideWhenUsed/>
  </w:style>
  <w:style w:type="numbering" w:customStyle="1" w:styleId="103">
    <w:name w:val="Нет списка103"/>
    <w:next w:val="a2"/>
    <w:uiPriority w:val="99"/>
    <w:semiHidden/>
    <w:unhideWhenUsed/>
  </w:style>
  <w:style w:type="numbering" w:customStyle="1" w:styleId="104">
    <w:name w:val="Нет списка104"/>
    <w:next w:val="a2"/>
    <w:uiPriority w:val="99"/>
    <w:semiHidden/>
    <w:unhideWhenUsed/>
  </w:style>
  <w:style w:type="numbering" w:customStyle="1" w:styleId="105">
    <w:name w:val="Нет списка105"/>
    <w:next w:val="a2"/>
    <w:uiPriority w:val="99"/>
    <w:semiHidden/>
    <w:unhideWhenUsed/>
  </w:style>
  <w:style w:type="table" w:customStyle="1" w:styleId="106">
    <w:name w:val="Сетка таблицы1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60">
    <w:name w:val="Нет списка106"/>
    <w:next w:val="a2"/>
    <w:uiPriority w:val="99"/>
    <w:semiHidden/>
    <w:unhideWhenUsed/>
  </w:style>
  <w:style w:type="numbering" w:customStyle="1" w:styleId="107">
    <w:name w:val="Нет списка107"/>
    <w:next w:val="a2"/>
    <w:uiPriority w:val="99"/>
    <w:semiHidden/>
    <w:unhideWhenUsed/>
  </w:style>
  <w:style w:type="numbering" w:customStyle="1" w:styleId="108">
    <w:name w:val="Нет списка108"/>
    <w:next w:val="a2"/>
    <w:uiPriority w:val="99"/>
    <w:semiHidden/>
    <w:unhideWhenUsed/>
  </w:style>
  <w:style w:type="numbering" w:customStyle="1" w:styleId="109">
    <w:name w:val="Нет списка109"/>
    <w:next w:val="a2"/>
    <w:uiPriority w:val="99"/>
    <w:semiHidden/>
    <w:unhideWhenUsed/>
  </w:style>
  <w:style w:type="numbering" w:customStyle="1" w:styleId="1100">
    <w:name w:val="Нет списка110"/>
    <w:next w:val="a2"/>
    <w:uiPriority w:val="99"/>
    <w:semiHidden/>
    <w:unhideWhenUsed/>
  </w:style>
  <w:style w:type="numbering" w:customStyle="1" w:styleId="1110">
    <w:name w:val="Нет списка111"/>
    <w:next w:val="a2"/>
    <w:uiPriority w:val="99"/>
    <w:semiHidden/>
    <w:unhideWhenUsed/>
  </w:style>
  <w:style w:type="table" w:customStyle="1" w:styleId="115">
    <w:name w:val="Сетка таблицы1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style>
  <w:style w:type="numbering" w:customStyle="1" w:styleId="1130">
    <w:name w:val="Нет списка113"/>
    <w:next w:val="a2"/>
    <w:uiPriority w:val="99"/>
    <w:semiHidden/>
    <w:unhideWhenUsed/>
  </w:style>
  <w:style w:type="numbering" w:customStyle="1" w:styleId="1140">
    <w:name w:val="Нет списка114"/>
    <w:next w:val="a2"/>
    <w:uiPriority w:val="99"/>
    <w:semiHidden/>
    <w:unhideWhenUsed/>
  </w:style>
  <w:style w:type="numbering" w:customStyle="1" w:styleId="1150">
    <w:name w:val="Нет списка115"/>
    <w:next w:val="a2"/>
    <w:uiPriority w:val="99"/>
    <w:semiHidden/>
    <w:unhideWhenUsed/>
  </w:style>
  <w:style w:type="numbering" w:customStyle="1" w:styleId="116">
    <w:name w:val="Нет списка116"/>
    <w:next w:val="a2"/>
    <w:uiPriority w:val="99"/>
    <w:semiHidden/>
    <w:unhideWhenUsed/>
  </w:style>
  <w:style w:type="numbering" w:customStyle="1" w:styleId="117">
    <w:name w:val="Нет списка117"/>
    <w:next w:val="a2"/>
    <w:uiPriority w:val="99"/>
    <w:semiHidden/>
    <w:unhideWhenUsed/>
  </w:style>
  <w:style w:type="numbering" w:customStyle="1" w:styleId="118">
    <w:name w:val="Нет списка118"/>
    <w:next w:val="a2"/>
    <w:uiPriority w:val="99"/>
    <w:semiHidden/>
    <w:unhideWhenUsed/>
  </w:style>
  <w:style w:type="numbering" w:customStyle="1" w:styleId="119">
    <w:name w:val="Нет списка119"/>
    <w:next w:val="a2"/>
    <w:uiPriority w:val="99"/>
    <w:semiHidden/>
    <w:unhideWhenUsed/>
  </w:style>
  <w:style w:type="numbering" w:customStyle="1" w:styleId="1200">
    <w:name w:val="Нет списка120"/>
    <w:next w:val="a2"/>
    <w:uiPriority w:val="99"/>
    <w:semiHidden/>
    <w:unhideWhenUsed/>
  </w:style>
  <w:style w:type="numbering" w:customStyle="1" w:styleId="1210">
    <w:name w:val="Нет списка121"/>
    <w:next w:val="a2"/>
    <w:uiPriority w:val="99"/>
    <w:semiHidden/>
    <w:unhideWhenUsed/>
  </w:style>
  <w:style w:type="table" w:customStyle="1" w:styleId="133">
    <w:name w:val="Сетка таблицы1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style>
  <w:style w:type="numbering" w:customStyle="1" w:styleId="1230">
    <w:name w:val="Нет списка123"/>
    <w:next w:val="a2"/>
    <w:uiPriority w:val="99"/>
    <w:semiHidden/>
    <w:unhideWhenUsed/>
  </w:style>
  <w:style w:type="numbering" w:customStyle="1" w:styleId="1240">
    <w:name w:val="Нет списка124"/>
    <w:next w:val="a2"/>
    <w:uiPriority w:val="99"/>
    <w:semiHidden/>
    <w:unhideWhenUsed/>
  </w:style>
  <w:style w:type="numbering" w:customStyle="1" w:styleId="125">
    <w:name w:val="Нет списка125"/>
    <w:next w:val="a2"/>
    <w:uiPriority w:val="99"/>
    <w:semiHidden/>
    <w:unhideWhenUsed/>
  </w:style>
  <w:style w:type="numbering" w:customStyle="1" w:styleId="126">
    <w:name w:val="Нет списка126"/>
    <w:next w:val="a2"/>
    <w:uiPriority w:val="99"/>
    <w:semiHidden/>
    <w:unhideWhenUsed/>
  </w:style>
  <w:style w:type="numbering" w:customStyle="1" w:styleId="127">
    <w:name w:val="Нет списка127"/>
    <w:next w:val="a2"/>
    <w:uiPriority w:val="99"/>
    <w:semiHidden/>
    <w:unhideWhenUsed/>
  </w:style>
  <w:style w:type="numbering" w:customStyle="1" w:styleId="128">
    <w:name w:val="Нет списка128"/>
    <w:next w:val="a2"/>
    <w:uiPriority w:val="99"/>
    <w:semiHidden/>
    <w:unhideWhenUsed/>
  </w:style>
  <w:style w:type="table" w:customStyle="1" w:styleId="171">
    <w:name w:val="Сетка таблицы1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style>
  <w:style w:type="table" w:customStyle="1" w:styleId="191">
    <w:name w:val="Сетка таблицы1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style>
  <w:style w:type="numbering" w:customStyle="1" w:styleId="1310">
    <w:name w:val="Нет списка131"/>
    <w:next w:val="a2"/>
    <w:uiPriority w:val="99"/>
    <w:semiHidden/>
    <w:unhideWhenUsed/>
  </w:style>
  <w:style w:type="numbering" w:customStyle="1" w:styleId="1320">
    <w:name w:val="Нет списка132"/>
    <w:next w:val="a2"/>
    <w:uiPriority w:val="99"/>
    <w:semiHidden/>
    <w:unhideWhenUsed/>
  </w:style>
  <w:style w:type="table" w:customStyle="1" w:styleId="201">
    <w:name w:val="Сетка таблицы2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style>
  <w:style w:type="paragraph" w:styleId="affff9">
    <w:name w:val="List"/>
    <w:basedOn w:val="a"/>
    <w:uiPriority w:val="99"/>
    <w:semiHidden/>
    <w:unhideWhenUsed/>
    <w:pPr>
      <w:spacing w:after="200" w:line="276" w:lineRule="auto"/>
      <w:ind w:left="283" w:hanging="283"/>
      <w:jc w:val="both"/>
    </w:pPr>
    <w:rPr>
      <w:rFonts w:ascii="Calibri" w:eastAsia="Calibri" w:hAnsi="Calibri" w:cs="Calibri"/>
      <w:sz w:val="22"/>
      <w:szCs w:val="22"/>
      <w:lang w:eastAsia="en-US"/>
    </w:rPr>
  </w:style>
  <w:style w:type="paragraph" w:styleId="affffa">
    <w:name w:val="Body Text First Indent"/>
    <w:basedOn w:val="a"/>
    <w:link w:val="affffb"/>
    <w:uiPriority w:val="99"/>
    <w:semiHidden/>
    <w:unhideWhenUsed/>
    <w:pPr>
      <w:ind w:firstLine="210"/>
    </w:pPr>
    <w:rPr>
      <w:rFonts w:eastAsia="Calibri"/>
    </w:rPr>
  </w:style>
  <w:style w:type="character" w:customStyle="1" w:styleId="affffb">
    <w:name w:val="Красная строка Знак"/>
    <w:basedOn w:val="afff9"/>
    <w:link w:val="affffa"/>
    <w:uiPriority w:val="99"/>
    <w:semiHidden/>
    <w:rPr>
      <w:rFonts w:ascii="Times New Roman" w:eastAsia="Calibri" w:hAnsi="Times New Roman" w:cs="Times New Roman"/>
      <w:sz w:val="24"/>
      <w:lang w:eastAsia="ru-RU"/>
    </w:rPr>
  </w:style>
  <w:style w:type="paragraph" w:customStyle="1" w:styleId="msolistcxspfirst">
    <w:name w:val="msolistcxspfirst"/>
    <w:basedOn w:val="a"/>
    <w:uiPriority w:val="99"/>
    <w:pPr>
      <w:spacing w:line="276" w:lineRule="auto"/>
      <w:ind w:left="283" w:hanging="283"/>
    </w:pPr>
    <w:rPr>
      <w:rFonts w:ascii="Calibri" w:eastAsia="Calibri" w:hAnsi="Calibri" w:cs="Calibri"/>
      <w:sz w:val="22"/>
    </w:rPr>
  </w:style>
  <w:style w:type="paragraph" w:customStyle="1" w:styleId="msolistcxspmiddle">
    <w:name w:val="msolistcxspmiddle"/>
    <w:basedOn w:val="a"/>
    <w:uiPriority w:val="99"/>
    <w:pPr>
      <w:spacing w:line="276" w:lineRule="auto"/>
      <w:ind w:left="283" w:hanging="283"/>
    </w:pPr>
    <w:rPr>
      <w:rFonts w:ascii="Calibri" w:eastAsia="Calibri" w:hAnsi="Calibri" w:cs="Calibri"/>
      <w:sz w:val="22"/>
    </w:rPr>
  </w:style>
  <w:style w:type="paragraph" w:customStyle="1" w:styleId="msolistcxsplast">
    <w:name w:val="msolistcxsplast"/>
    <w:basedOn w:val="a"/>
    <w:uiPriority w:val="99"/>
    <w:pPr>
      <w:spacing w:after="200" w:line="276" w:lineRule="auto"/>
      <w:ind w:left="283" w:hanging="283"/>
    </w:pPr>
    <w:rPr>
      <w:rFonts w:ascii="Calibri" w:eastAsia="Calibri" w:hAnsi="Calibri" w:cs="Calibri"/>
      <w:sz w:val="22"/>
    </w:rPr>
  </w:style>
  <w:style w:type="paragraph" w:customStyle="1" w:styleId="3b">
    <w:name w:val="Абзац списка3"/>
    <w:basedOn w:val="a"/>
    <w:uiPriority w:val="99"/>
    <w:pPr>
      <w:spacing w:after="200" w:line="276" w:lineRule="auto"/>
      <w:ind w:left="720"/>
    </w:pPr>
    <w:rPr>
      <w:rFonts w:ascii="Calibri" w:eastAsia="Calibri" w:hAnsi="Calibri" w:cs="Calibri"/>
      <w:sz w:val="22"/>
    </w:rPr>
  </w:style>
  <w:style w:type="paragraph" w:customStyle="1" w:styleId="3CxSpFirst">
    <w:name w:val="Абзац списка3CxSpFirst"/>
    <w:basedOn w:val="a"/>
    <w:uiPriority w:val="99"/>
    <w:pPr>
      <w:spacing w:line="276" w:lineRule="auto"/>
      <w:ind w:left="720"/>
    </w:pPr>
    <w:rPr>
      <w:rFonts w:ascii="Calibri" w:eastAsia="Calibri" w:hAnsi="Calibri" w:cs="Calibri"/>
      <w:sz w:val="22"/>
    </w:rPr>
  </w:style>
  <w:style w:type="paragraph" w:customStyle="1" w:styleId="3CxSpMiddle">
    <w:name w:val="Абзац списка3CxSpMiddle"/>
    <w:basedOn w:val="a"/>
    <w:uiPriority w:val="99"/>
    <w:pPr>
      <w:spacing w:line="276" w:lineRule="auto"/>
      <w:ind w:left="720"/>
    </w:pPr>
    <w:rPr>
      <w:rFonts w:ascii="Calibri" w:eastAsia="Calibri" w:hAnsi="Calibri" w:cs="Calibri"/>
      <w:sz w:val="22"/>
    </w:rPr>
  </w:style>
  <w:style w:type="paragraph" w:customStyle="1" w:styleId="3CxSpLast">
    <w:name w:val="Абзац списка3CxSpLast"/>
    <w:basedOn w:val="a"/>
    <w:uiPriority w:val="99"/>
    <w:pPr>
      <w:spacing w:after="200" w:line="276" w:lineRule="auto"/>
      <w:ind w:left="720"/>
    </w:pPr>
    <w:rPr>
      <w:rFonts w:ascii="Calibri" w:eastAsia="Calibri" w:hAnsi="Calibri" w:cs="Calibri"/>
      <w:sz w:val="22"/>
    </w:rPr>
  </w:style>
  <w:style w:type="paragraph" w:customStyle="1" w:styleId="2f5">
    <w:name w:val="Без интервала2"/>
    <w:basedOn w:val="a"/>
    <w:uiPriority w:val="99"/>
    <w:rPr>
      <w:rFonts w:ascii="Calibri" w:eastAsia="Calibri" w:hAnsi="Calibri" w:cs="Calibri"/>
      <w:sz w:val="22"/>
    </w:rPr>
  </w:style>
  <w:style w:type="paragraph" w:customStyle="1" w:styleId="2f6">
    <w:name w:val="Абзац списка2"/>
    <w:basedOn w:val="a"/>
    <w:uiPriority w:val="99"/>
    <w:pPr>
      <w:spacing w:after="200" w:line="276" w:lineRule="auto"/>
      <w:ind w:left="720"/>
    </w:pPr>
    <w:rPr>
      <w:rFonts w:ascii="Calibri" w:eastAsia="Calibri" w:hAnsi="Calibri" w:cs="Calibri"/>
      <w:sz w:val="22"/>
    </w:rPr>
  </w:style>
  <w:style w:type="paragraph" w:customStyle="1" w:styleId="2CxSpFirst">
    <w:name w:val="Абзац списка2CxSpFirst"/>
    <w:basedOn w:val="a"/>
    <w:uiPriority w:val="99"/>
    <w:pPr>
      <w:spacing w:line="276" w:lineRule="auto"/>
      <w:ind w:left="720"/>
    </w:pPr>
    <w:rPr>
      <w:rFonts w:ascii="Calibri" w:eastAsia="Calibri" w:hAnsi="Calibri" w:cs="Calibri"/>
      <w:sz w:val="22"/>
    </w:rPr>
  </w:style>
  <w:style w:type="paragraph" w:customStyle="1" w:styleId="2CxSpMiddle">
    <w:name w:val="Абзац списка2CxSpMiddle"/>
    <w:basedOn w:val="a"/>
    <w:uiPriority w:val="99"/>
    <w:pPr>
      <w:spacing w:line="276" w:lineRule="auto"/>
      <w:ind w:left="720"/>
    </w:pPr>
    <w:rPr>
      <w:rFonts w:ascii="Calibri" w:eastAsia="Calibri" w:hAnsi="Calibri" w:cs="Calibri"/>
      <w:sz w:val="22"/>
    </w:rPr>
  </w:style>
  <w:style w:type="paragraph" w:customStyle="1" w:styleId="2CxSpLast">
    <w:name w:val="Абзац списка2CxSpLast"/>
    <w:basedOn w:val="a"/>
    <w:uiPriority w:val="99"/>
    <w:pPr>
      <w:spacing w:after="200" w:line="276" w:lineRule="auto"/>
      <w:ind w:left="720"/>
    </w:pPr>
    <w:rPr>
      <w:rFonts w:ascii="Calibri" w:eastAsia="Calibri" w:hAnsi="Calibri" w:cs="Calibri"/>
      <w:sz w:val="22"/>
    </w:rPr>
  </w:style>
  <w:style w:type="paragraph" w:customStyle="1" w:styleId="4a">
    <w:name w:val="Абзац списка4"/>
    <w:basedOn w:val="a"/>
    <w:uiPriority w:val="99"/>
    <w:pPr>
      <w:spacing w:after="200" w:line="276" w:lineRule="auto"/>
      <w:ind w:left="720"/>
    </w:pPr>
    <w:rPr>
      <w:rFonts w:ascii="Calibri" w:eastAsia="Calibri" w:hAnsi="Calibri" w:cs="Calibri"/>
      <w:sz w:val="22"/>
    </w:rPr>
  </w:style>
  <w:style w:type="paragraph" w:customStyle="1" w:styleId="4CxSpFirst">
    <w:name w:val="Абзац списка4CxSpFirst"/>
    <w:basedOn w:val="a"/>
    <w:uiPriority w:val="99"/>
    <w:pPr>
      <w:spacing w:line="276" w:lineRule="auto"/>
      <w:ind w:left="720"/>
    </w:pPr>
    <w:rPr>
      <w:rFonts w:ascii="Calibri" w:eastAsia="Calibri" w:hAnsi="Calibri" w:cs="Calibri"/>
      <w:sz w:val="22"/>
    </w:rPr>
  </w:style>
  <w:style w:type="paragraph" w:customStyle="1" w:styleId="4CxSpMiddle">
    <w:name w:val="Абзац списка4CxSpMiddle"/>
    <w:basedOn w:val="a"/>
    <w:uiPriority w:val="99"/>
    <w:pPr>
      <w:spacing w:line="276" w:lineRule="auto"/>
      <w:ind w:left="720"/>
    </w:pPr>
    <w:rPr>
      <w:rFonts w:ascii="Calibri" w:eastAsia="Calibri" w:hAnsi="Calibri" w:cs="Calibri"/>
      <w:sz w:val="22"/>
    </w:rPr>
  </w:style>
  <w:style w:type="paragraph" w:customStyle="1" w:styleId="4CxSpLast">
    <w:name w:val="Абзац списка4CxSpLast"/>
    <w:basedOn w:val="a"/>
    <w:uiPriority w:val="99"/>
    <w:pPr>
      <w:spacing w:after="200" w:line="276" w:lineRule="auto"/>
      <w:ind w:left="720"/>
    </w:pPr>
    <w:rPr>
      <w:rFonts w:ascii="Calibri" w:eastAsia="Calibri" w:hAnsi="Calibri" w:cs="Calibri"/>
      <w:sz w:val="22"/>
    </w:rPr>
  </w:style>
  <w:style w:type="paragraph" w:customStyle="1" w:styleId="xl63">
    <w:name w:val="xl63"/>
    <w:basedOn w:val="a"/>
    <w:uiPriority w:val="99"/>
    <w:pPr>
      <w:spacing w:before="100" w:beforeAutospacing="1" w:after="100" w:afterAutospacing="1"/>
    </w:pPr>
    <w:rPr>
      <w:rFonts w:eastAsia="Times New Roman"/>
      <w:sz w:val="18"/>
      <w:szCs w:val="18"/>
    </w:rPr>
  </w:style>
  <w:style w:type="table" w:customStyle="1" w:styleId="215">
    <w:name w:val="Сетка таблицы2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
    <w:name w:val="Сетка таблицы3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style>
  <w:style w:type="table" w:customStyle="1" w:styleId="411">
    <w:name w:val="Сетка таблицы4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1">
    <w:name w:val="Сетка таблицы4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0">
    <w:name w:val="Сетка таблицы4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1">
    <w:name w:val="Сетка таблицы5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style>
  <w:style w:type="character" w:customStyle="1" w:styleId="FontStyle32">
    <w:name w:val="Font Style32"/>
    <w:basedOn w:val="a0"/>
    <w:rPr>
      <w:rFonts w:ascii="Times New Roman" w:hAnsi="Times New Roman" w:cs="Times New Roman" w:hint="default"/>
    </w:rPr>
  </w:style>
  <w:style w:type="character" w:customStyle="1" w:styleId="FontStyle35">
    <w:name w:val="Font Style35"/>
    <w:basedOn w:val="a0"/>
    <w:rPr>
      <w:rFonts w:ascii="Times New Roman" w:hAnsi="Times New Roman" w:cs="Times New Roman" w:hint="default"/>
      <w:b/>
      <w:bCs/>
    </w:rPr>
  </w:style>
  <w:style w:type="table" w:customStyle="1" w:styleId="511">
    <w:name w:val="Сетка таблицы5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style>
  <w:style w:type="table" w:customStyle="1" w:styleId="570">
    <w:name w:val="Сетка таблицы5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0">
    <w:name w:val="Сетка таблицы5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1">
    <w:name w:val="Сетка таблицы6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style>
  <w:style w:type="numbering" w:customStyle="1" w:styleId="138">
    <w:name w:val="Нет списка138"/>
    <w:next w:val="a2"/>
    <w:uiPriority w:val="99"/>
    <w:semiHidden/>
    <w:unhideWhenUsed/>
  </w:style>
  <w:style w:type="numbering" w:customStyle="1" w:styleId="139">
    <w:name w:val="Нет списка139"/>
    <w:next w:val="a2"/>
    <w:uiPriority w:val="99"/>
    <w:semiHidden/>
    <w:unhideWhenUsed/>
  </w:style>
  <w:style w:type="numbering" w:customStyle="1" w:styleId="1400">
    <w:name w:val="Нет списка140"/>
    <w:next w:val="a2"/>
    <w:uiPriority w:val="99"/>
    <w:semiHidden/>
    <w:unhideWhenUsed/>
  </w:style>
  <w:style w:type="numbering" w:customStyle="1" w:styleId="1410">
    <w:name w:val="Нет списка141"/>
    <w:next w:val="a2"/>
    <w:uiPriority w:val="99"/>
    <w:semiHidden/>
    <w:unhideWhenUsed/>
  </w:style>
  <w:style w:type="numbering" w:customStyle="1" w:styleId="1420">
    <w:name w:val="Нет списка142"/>
    <w:next w:val="a2"/>
    <w:uiPriority w:val="99"/>
    <w:semiHidden/>
    <w:unhideWhenUsed/>
  </w:style>
  <w:style w:type="numbering" w:customStyle="1" w:styleId="1430">
    <w:name w:val="Нет списка143"/>
    <w:next w:val="a2"/>
    <w:uiPriority w:val="99"/>
    <w:semiHidden/>
    <w:unhideWhenUsed/>
  </w:style>
  <w:style w:type="numbering" w:customStyle="1" w:styleId="144">
    <w:name w:val="Нет списка144"/>
    <w:next w:val="a2"/>
    <w:uiPriority w:val="99"/>
    <w:semiHidden/>
    <w:unhideWhenUsed/>
  </w:style>
  <w:style w:type="numbering" w:customStyle="1" w:styleId="145">
    <w:name w:val="Нет списка145"/>
    <w:next w:val="a2"/>
    <w:uiPriority w:val="99"/>
    <w:semiHidden/>
    <w:unhideWhenUsed/>
  </w:style>
  <w:style w:type="numbering" w:customStyle="1" w:styleId="146">
    <w:name w:val="Нет списка146"/>
    <w:next w:val="a2"/>
    <w:uiPriority w:val="99"/>
    <w:semiHidden/>
    <w:unhideWhenUsed/>
  </w:style>
  <w:style w:type="numbering" w:customStyle="1" w:styleId="147">
    <w:name w:val="Нет списка147"/>
    <w:next w:val="a2"/>
    <w:uiPriority w:val="99"/>
    <w:semiHidden/>
    <w:unhideWhenUsed/>
  </w:style>
  <w:style w:type="paragraph" w:styleId="3c">
    <w:name w:val="Body Text Indent 3"/>
    <w:basedOn w:val="a"/>
    <w:link w:val="3d"/>
    <w:uiPriority w:val="99"/>
    <w:semiHidden/>
    <w:unhideWhenUsed/>
    <w:pPr>
      <w:ind w:firstLine="1260"/>
    </w:pPr>
    <w:rPr>
      <w:rFonts w:eastAsia="Times New Roman"/>
    </w:rPr>
  </w:style>
  <w:style w:type="character" w:customStyle="1" w:styleId="3d">
    <w:name w:val="Основной текст с отступом 3 Знак"/>
    <w:basedOn w:val="a0"/>
    <w:link w:val="3c"/>
    <w:uiPriority w:val="99"/>
    <w:semiHidden/>
    <w:rPr>
      <w:rFonts w:ascii="Times New Roman" w:eastAsia="Times New Roman" w:hAnsi="Times New Roman" w:cs="Times New Roman"/>
      <w:sz w:val="24"/>
      <w:szCs w:val="24"/>
      <w:lang w:eastAsia="ru-RU"/>
    </w:rPr>
  </w:style>
  <w:style w:type="paragraph" w:customStyle="1" w:styleId="Default">
    <w:name w:val="Default"/>
    <w:basedOn w:val="a"/>
    <w:uiPriority w:val="99"/>
    <w:rPr>
      <w:rFonts w:eastAsia="Times New Roman"/>
      <w:color w:val="000000"/>
    </w:rPr>
  </w:style>
  <w:style w:type="numbering" w:customStyle="1" w:styleId="148">
    <w:name w:val="Нет списка148"/>
    <w:next w:val="a2"/>
    <w:uiPriority w:val="99"/>
    <w:semiHidden/>
    <w:unhideWhenUsed/>
  </w:style>
  <w:style w:type="numbering" w:customStyle="1" w:styleId="149">
    <w:name w:val="Нет списка149"/>
    <w:next w:val="a2"/>
    <w:uiPriority w:val="99"/>
    <w:semiHidden/>
    <w:unhideWhenUsed/>
  </w:style>
  <w:style w:type="numbering" w:customStyle="1" w:styleId="1500">
    <w:name w:val="Нет списка150"/>
    <w:next w:val="a2"/>
    <w:uiPriority w:val="99"/>
    <w:semiHidden/>
    <w:unhideWhenUsed/>
  </w:style>
  <w:style w:type="numbering" w:customStyle="1" w:styleId="1510">
    <w:name w:val="Нет списка151"/>
    <w:next w:val="a2"/>
    <w:uiPriority w:val="99"/>
    <w:semiHidden/>
    <w:unhideWhenUsed/>
  </w:style>
  <w:style w:type="numbering" w:customStyle="1" w:styleId="152">
    <w:name w:val="Нет списка152"/>
    <w:next w:val="a2"/>
    <w:uiPriority w:val="99"/>
    <w:semiHidden/>
    <w:unhideWhenUsed/>
  </w:style>
  <w:style w:type="numbering" w:customStyle="1" w:styleId="153">
    <w:name w:val="Нет списка153"/>
    <w:next w:val="a2"/>
    <w:uiPriority w:val="99"/>
    <w:semiHidden/>
    <w:unhideWhenUsed/>
  </w:style>
  <w:style w:type="numbering" w:customStyle="1" w:styleId="154">
    <w:name w:val="Нет списка154"/>
    <w:next w:val="a2"/>
    <w:uiPriority w:val="99"/>
    <w:semiHidden/>
    <w:unhideWhenUsed/>
  </w:style>
  <w:style w:type="numbering" w:customStyle="1" w:styleId="155">
    <w:name w:val="Нет списка155"/>
    <w:next w:val="a2"/>
    <w:uiPriority w:val="99"/>
    <w:semiHidden/>
    <w:unhideWhenUsed/>
  </w:style>
  <w:style w:type="numbering" w:customStyle="1" w:styleId="156">
    <w:name w:val="Нет списка156"/>
    <w:next w:val="a2"/>
    <w:uiPriority w:val="99"/>
    <w:semiHidden/>
    <w:unhideWhenUsed/>
  </w:style>
  <w:style w:type="table" w:customStyle="1" w:styleId="631">
    <w:name w:val="Сетка таблицы6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style>
  <w:style w:type="numbering" w:customStyle="1" w:styleId="158">
    <w:name w:val="Нет списка158"/>
    <w:next w:val="a2"/>
    <w:uiPriority w:val="99"/>
    <w:semiHidden/>
    <w:unhideWhenUsed/>
  </w:style>
  <w:style w:type="table" w:customStyle="1" w:styleId="651">
    <w:name w:val="Сетка таблицы6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style>
  <w:style w:type="table" w:customStyle="1" w:styleId="660">
    <w:name w:val="Сетка таблицы6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style>
  <w:style w:type="numbering" w:customStyle="1" w:styleId="1610">
    <w:name w:val="Нет списка161"/>
    <w:next w:val="a2"/>
    <w:uiPriority w:val="99"/>
    <w:semiHidden/>
    <w:unhideWhenUsed/>
  </w:style>
  <w:style w:type="numbering" w:customStyle="1" w:styleId="162">
    <w:name w:val="Нет списка162"/>
    <w:next w:val="a2"/>
    <w:uiPriority w:val="99"/>
    <w:semiHidden/>
    <w:unhideWhenUsed/>
  </w:style>
  <w:style w:type="numbering" w:customStyle="1" w:styleId="163">
    <w:name w:val="Нет списка163"/>
    <w:next w:val="a2"/>
    <w:uiPriority w:val="99"/>
    <w:semiHidden/>
    <w:unhideWhenUsed/>
  </w:style>
  <w:style w:type="numbering" w:customStyle="1" w:styleId="164">
    <w:name w:val="Нет списка164"/>
    <w:next w:val="a2"/>
    <w:uiPriority w:val="99"/>
    <w:semiHidden/>
    <w:unhideWhenUsed/>
  </w:style>
  <w:style w:type="table" w:customStyle="1" w:styleId="670">
    <w:name w:val="Сетка таблицы6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style>
  <w:style w:type="numbering" w:customStyle="1" w:styleId="166">
    <w:name w:val="Нет списка166"/>
    <w:next w:val="a2"/>
    <w:uiPriority w:val="99"/>
    <w:semiHidden/>
    <w:unhideWhenUsed/>
  </w:style>
  <w:style w:type="numbering" w:customStyle="1" w:styleId="167">
    <w:name w:val="Нет списка167"/>
    <w:next w:val="a2"/>
    <w:uiPriority w:val="99"/>
    <w:semiHidden/>
    <w:unhideWhenUsed/>
  </w:style>
  <w:style w:type="table" w:customStyle="1" w:styleId="680">
    <w:name w:val="Сетка таблицы6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style>
  <w:style w:type="numbering" w:customStyle="1" w:styleId="169">
    <w:name w:val="Нет списка169"/>
    <w:next w:val="a2"/>
    <w:uiPriority w:val="99"/>
    <w:semiHidden/>
    <w:unhideWhenUsed/>
  </w:style>
  <w:style w:type="table" w:customStyle="1" w:styleId="701">
    <w:name w:val="Сетка таблицы7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style>
  <w:style w:type="table" w:customStyle="1" w:styleId="741">
    <w:name w:val="Сетка таблицы7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
    <w:next w:val="a2"/>
    <w:uiPriority w:val="99"/>
    <w:semiHidden/>
    <w:unhideWhenUsed/>
  </w:style>
  <w:style w:type="numbering" w:customStyle="1" w:styleId="172">
    <w:name w:val="Нет списка172"/>
    <w:next w:val="a2"/>
    <w:uiPriority w:val="99"/>
    <w:semiHidden/>
    <w:unhideWhenUsed/>
  </w:style>
  <w:style w:type="table" w:customStyle="1" w:styleId="751">
    <w:name w:val="Сетка таблицы7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0">
    <w:name w:val="Сетка таблицы7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style>
  <w:style w:type="table" w:customStyle="1" w:styleId="780">
    <w:name w:val="Сетка таблицы7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1">
    <w:name w:val="Сетка таблицы8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style>
  <w:style w:type="numbering" w:customStyle="1" w:styleId="175">
    <w:name w:val="Нет списка175"/>
    <w:next w:val="a2"/>
    <w:uiPriority w:val="99"/>
    <w:semiHidden/>
    <w:unhideWhenUsed/>
  </w:style>
  <w:style w:type="table" w:customStyle="1" w:styleId="851">
    <w:name w:val="Сетка таблицы8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style>
  <w:style w:type="numbering" w:customStyle="1" w:styleId="177">
    <w:name w:val="Нет списка177"/>
    <w:next w:val="a2"/>
    <w:uiPriority w:val="99"/>
    <w:semiHidden/>
    <w:unhideWhenUsed/>
  </w:style>
  <w:style w:type="numbering" w:customStyle="1" w:styleId="178">
    <w:name w:val="Нет списка178"/>
    <w:next w:val="a2"/>
    <w:uiPriority w:val="99"/>
    <w:semiHidden/>
    <w:unhideWhenUsed/>
  </w:style>
  <w:style w:type="table" w:customStyle="1" w:styleId="860">
    <w:name w:val="Сетка таблицы8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0">
    <w:name w:val="Сетка таблицы8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style>
  <w:style w:type="numbering" w:customStyle="1" w:styleId="1800">
    <w:name w:val="Нет списка180"/>
    <w:next w:val="a2"/>
    <w:uiPriority w:val="99"/>
    <w:semiHidden/>
    <w:unhideWhenUsed/>
  </w:style>
  <w:style w:type="table" w:customStyle="1" w:styleId="880">
    <w:name w:val="Сетка таблицы8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style>
  <w:style w:type="numbering" w:customStyle="1" w:styleId="182">
    <w:name w:val="Нет списка182"/>
    <w:next w:val="a2"/>
    <w:uiPriority w:val="99"/>
    <w:semiHidden/>
    <w:unhideWhenUsed/>
  </w:style>
  <w:style w:type="numbering" w:customStyle="1" w:styleId="183">
    <w:name w:val="Нет списка183"/>
    <w:next w:val="a2"/>
    <w:uiPriority w:val="99"/>
    <w:semiHidden/>
    <w:unhideWhenUsed/>
  </w:style>
  <w:style w:type="numbering" w:customStyle="1" w:styleId="184">
    <w:name w:val="Нет списка184"/>
    <w:next w:val="a2"/>
    <w:uiPriority w:val="99"/>
    <w:semiHidden/>
    <w:unhideWhenUsed/>
  </w:style>
  <w:style w:type="numbering" w:customStyle="1" w:styleId="185">
    <w:name w:val="Нет списка185"/>
    <w:next w:val="a2"/>
    <w:uiPriority w:val="99"/>
    <w:semiHidden/>
    <w:unhideWhenUsed/>
  </w:style>
  <w:style w:type="numbering" w:customStyle="1" w:styleId="186">
    <w:name w:val="Нет списка186"/>
    <w:next w:val="a2"/>
    <w:uiPriority w:val="99"/>
    <w:semiHidden/>
    <w:unhideWhenUsed/>
  </w:style>
  <w:style w:type="numbering" w:customStyle="1" w:styleId="187">
    <w:name w:val="Нет списка187"/>
    <w:next w:val="a2"/>
    <w:uiPriority w:val="99"/>
    <w:semiHidden/>
    <w:unhideWhenUsed/>
  </w:style>
  <w:style w:type="numbering" w:customStyle="1" w:styleId="188">
    <w:name w:val="Нет списка188"/>
    <w:next w:val="a2"/>
    <w:uiPriority w:val="99"/>
    <w:semiHidden/>
    <w:unhideWhenUsed/>
  </w:style>
  <w:style w:type="numbering" w:customStyle="1" w:styleId="189">
    <w:name w:val="Нет списка189"/>
    <w:next w:val="a2"/>
    <w:uiPriority w:val="99"/>
    <w:semiHidden/>
    <w:unhideWhenUsed/>
  </w:style>
  <w:style w:type="table" w:customStyle="1" w:styleId="890">
    <w:name w:val="Сетка таблицы89"/>
    <w:basedOn w:val="a1"/>
    <w:next w:val="aff4"/>
    <w:uiPriority w:val="59"/>
    <w:qFormat/>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1">
    <w:name w:val="Сетка таблицы90"/>
    <w:basedOn w:val="a1"/>
    <w:next w:val="aff4"/>
    <w:uiPriority w:val="59"/>
    <w:qFormat/>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style>
  <w:style w:type="numbering" w:customStyle="1" w:styleId="1910">
    <w:name w:val="Нет списка191"/>
    <w:next w:val="a2"/>
    <w:uiPriority w:val="99"/>
    <w:semiHidden/>
    <w:unhideWhenUsed/>
  </w:style>
  <w:style w:type="table" w:customStyle="1" w:styleId="911">
    <w:name w:val="Сетка таблицы9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Нет списка192"/>
    <w:next w:val="a2"/>
    <w:uiPriority w:val="99"/>
    <w:semiHidden/>
    <w:unhideWhenUsed/>
  </w:style>
  <w:style w:type="numbering" w:customStyle="1" w:styleId="193">
    <w:name w:val="Нет списка193"/>
    <w:next w:val="a2"/>
    <w:uiPriority w:val="99"/>
    <w:semiHidden/>
    <w:unhideWhenUsed/>
  </w:style>
  <w:style w:type="table" w:customStyle="1" w:styleId="941">
    <w:name w:val="Сетка таблицы9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4">
    <w:name w:val="Нет списка194"/>
    <w:next w:val="a2"/>
    <w:uiPriority w:val="99"/>
    <w:semiHidden/>
    <w:unhideWhenUsed/>
  </w:style>
  <w:style w:type="numbering" w:customStyle="1" w:styleId="195">
    <w:name w:val="Нет списка195"/>
    <w:next w:val="a2"/>
    <w:uiPriority w:val="99"/>
    <w:semiHidden/>
    <w:unhideWhenUsed/>
  </w:style>
  <w:style w:type="numbering" w:customStyle="1" w:styleId="196">
    <w:name w:val="Нет списка196"/>
    <w:next w:val="a2"/>
    <w:uiPriority w:val="99"/>
    <w:semiHidden/>
    <w:unhideWhenUsed/>
  </w:style>
  <w:style w:type="numbering" w:customStyle="1" w:styleId="197">
    <w:name w:val="Нет списка197"/>
    <w:next w:val="a2"/>
    <w:uiPriority w:val="99"/>
    <w:semiHidden/>
    <w:unhideWhenUsed/>
  </w:style>
  <w:style w:type="numbering" w:customStyle="1" w:styleId="198">
    <w:name w:val="Нет списка198"/>
    <w:next w:val="a2"/>
    <w:uiPriority w:val="99"/>
    <w:semiHidden/>
    <w:unhideWhenUsed/>
  </w:style>
  <w:style w:type="numbering" w:customStyle="1" w:styleId="199">
    <w:name w:val="Нет списка199"/>
    <w:next w:val="a2"/>
    <w:uiPriority w:val="99"/>
    <w:semiHidden/>
    <w:unhideWhenUsed/>
  </w:style>
  <w:style w:type="table" w:customStyle="1" w:styleId="951">
    <w:name w:val="Сетка таблицы9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0">
    <w:name w:val="Сетка таблицы9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0">
    <w:name w:val="Сетка таблицы9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1">
    <w:name w:val="Сетка таблицы10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0">
    <w:name w:val="Нет списка200"/>
    <w:next w:val="a2"/>
    <w:uiPriority w:val="99"/>
    <w:semiHidden/>
    <w:unhideWhenUsed/>
  </w:style>
  <w:style w:type="numbering" w:customStyle="1" w:styleId="2010">
    <w:name w:val="Нет списка201"/>
    <w:next w:val="a2"/>
    <w:uiPriority w:val="99"/>
    <w:semiHidden/>
    <w:unhideWhenUsed/>
  </w:style>
  <w:style w:type="numbering" w:customStyle="1" w:styleId="202">
    <w:name w:val="Нет списка202"/>
    <w:next w:val="a2"/>
    <w:uiPriority w:val="99"/>
    <w:semiHidden/>
    <w:unhideWhenUsed/>
  </w:style>
  <w:style w:type="character" w:customStyle="1" w:styleId="1f8">
    <w:name w:val="Подпись Знак1"/>
    <w:basedOn w:val="a0"/>
  </w:style>
  <w:style w:type="numbering" w:customStyle="1" w:styleId="203">
    <w:name w:val="Нет списка203"/>
    <w:next w:val="a2"/>
    <w:uiPriority w:val="99"/>
    <w:semiHidden/>
    <w:unhideWhenUsed/>
  </w:style>
  <w:style w:type="table" w:customStyle="1" w:styleId="1020">
    <w:name w:val="Сетка таблицы10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0">
    <w:name w:val="Сетка таблицы10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4">
    <w:name w:val="Нет списка204"/>
    <w:next w:val="a2"/>
    <w:uiPriority w:val="99"/>
    <w:semiHidden/>
    <w:unhideWhenUsed/>
  </w:style>
  <w:style w:type="numbering" w:customStyle="1" w:styleId="205">
    <w:name w:val="Нет списка205"/>
    <w:next w:val="a2"/>
    <w:uiPriority w:val="99"/>
    <w:semiHidden/>
    <w:unhideWhenUsed/>
  </w:style>
  <w:style w:type="numbering" w:customStyle="1" w:styleId="206">
    <w:name w:val="Нет списка206"/>
    <w:next w:val="a2"/>
    <w:uiPriority w:val="99"/>
    <w:semiHidden/>
    <w:unhideWhenUsed/>
  </w:style>
  <w:style w:type="numbering" w:customStyle="1" w:styleId="207">
    <w:name w:val="Нет списка207"/>
    <w:next w:val="a2"/>
    <w:uiPriority w:val="99"/>
    <w:semiHidden/>
    <w:unhideWhenUsed/>
  </w:style>
  <w:style w:type="table" w:customStyle="1" w:styleId="1040">
    <w:name w:val="Сетка таблицы10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unhideWhenUsed/>
  </w:style>
  <w:style w:type="numbering" w:customStyle="1" w:styleId="209">
    <w:name w:val="Нет списка209"/>
    <w:next w:val="a2"/>
    <w:uiPriority w:val="99"/>
    <w:semiHidden/>
    <w:unhideWhenUsed/>
  </w:style>
  <w:style w:type="table" w:customStyle="1" w:styleId="1050">
    <w:name w:val="Сетка таблицы10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1">
    <w:name w:val="Сетка таблицы10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70">
    <w:name w:val="Сетка таблицы10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0">
    <w:name w:val="Сетка таблицы10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0">
    <w:name w:val="Нет списка210"/>
    <w:next w:val="a2"/>
    <w:uiPriority w:val="99"/>
    <w:semiHidden/>
    <w:unhideWhenUsed/>
  </w:style>
  <w:style w:type="numbering" w:customStyle="1" w:styleId="2110">
    <w:name w:val="Нет списка211"/>
    <w:next w:val="a2"/>
    <w:uiPriority w:val="99"/>
    <w:semiHidden/>
    <w:unhideWhenUsed/>
  </w:style>
  <w:style w:type="table" w:customStyle="1" w:styleId="1090">
    <w:name w:val="Сетка таблицы10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style>
  <w:style w:type="table" w:customStyle="1" w:styleId="1260">
    <w:name w:val="Сетка таблицы12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0">
    <w:name w:val="Сетка таблицы12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1">
    <w:name w:val="Сетка таблицы13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
    <w:name w:val="Нет списка213"/>
    <w:next w:val="a2"/>
    <w:uiPriority w:val="99"/>
    <w:semiHidden/>
    <w:unhideWhenUsed/>
  </w:style>
  <w:style w:type="numbering" w:customStyle="1" w:styleId="2140">
    <w:name w:val="Нет списка214"/>
    <w:next w:val="a2"/>
    <w:uiPriority w:val="99"/>
    <w:semiHidden/>
    <w:unhideWhenUsed/>
  </w:style>
  <w:style w:type="numbering" w:customStyle="1" w:styleId="2150">
    <w:name w:val="Нет списка215"/>
    <w:next w:val="a2"/>
    <w:uiPriority w:val="99"/>
    <w:semiHidden/>
    <w:unhideWhenUsed/>
  </w:style>
  <w:style w:type="numbering" w:customStyle="1" w:styleId="216">
    <w:name w:val="Нет списка216"/>
    <w:next w:val="a2"/>
    <w:uiPriority w:val="99"/>
    <w:semiHidden/>
    <w:unhideWhenUsed/>
  </w:style>
  <w:style w:type="numbering" w:customStyle="1" w:styleId="217">
    <w:name w:val="Нет списка217"/>
    <w:next w:val="a2"/>
    <w:uiPriority w:val="99"/>
    <w:semiHidden/>
    <w:unhideWhenUsed/>
  </w:style>
  <w:style w:type="numbering" w:customStyle="1" w:styleId="218">
    <w:name w:val="Нет списка218"/>
    <w:next w:val="a2"/>
    <w:uiPriority w:val="99"/>
    <w:semiHidden/>
    <w:unhideWhenUsed/>
  </w:style>
  <w:style w:type="numbering" w:customStyle="1" w:styleId="219">
    <w:name w:val="Нет списка219"/>
    <w:next w:val="a2"/>
    <w:uiPriority w:val="99"/>
    <w:semiHidden/>
    <w:unhideWhenUsed/>
  </w:style>
  <w:style w:type="numbering" w:customStyle="1" w:styleId="2200">
    <w:name w:val="Нет списка220"/>
    <w:next w:val="a2"/>
    <w:uiPriority w:val="99"/>
    <w:semiHidden/>
    <w:unhideWhenUsed/>
  </w:style>
  <w:style w:type="numbering" w:customStyle="1" w:styleId="2210">
    <w:name w:val="Нет списка221"/>
    <w:next w:val="a2"/>
    <w:uiPriority w:val="99"/>
    <w:semiHidden/>
    <w:unhideWhenUsed/>
  </w:style>
  <w:style w:type="numbering" w:customStyle="1" w:styleId="2220">
    <w:name w:val="Нет списка222"/>
    <w:next w:val="a2"/>
    <w:uiPriority w:val="99"/>
    <w:semiHidden/>
    <w:unhideWhenUsed/>
  </w:style>
  <w:style w:type="numbering" w:customStyle="1" w:styleId="223">
    <w:name w:val="Нет списка223"/>
    <w:next w:val="a2"/>
    <w:uiPriority w:val="99"/>
    <w:semiHidden/>
    <w:unhideWhenUsed/>
  </w:style>
  <w:style w:type="numbering" w:customStyle="1" w:styleId="224">
    <w:name w:val="Нет списка224"/>
    <w:next w:val="a2"/>
    <w:uiPriority w:val="99"/>
    <w:semiHidden/>
    <w:unhideWhenUsed/>
  </w:style>
  <w:style w:type="numbering" w:customStyle="1" w:styleId="225">
    <w:name w:val="Нет списка225"/>
    <w:next w:val="a2"/>
    <w:uiPriority w:val="99"/>
    <w:semiHidden/>
    <w:unhideWhenUsed/>
  </w:style>
  <w:style w:type="numbering" w:customStyle="1" w:styleId="226">
    <w:name w:val="Нет списка226"/>
    <w:next w:val="a2"/>
    <w:uiPriority w:val="99"/>
    <w:semiHidden/>
    <w:unhideWhenUsed/>
  </w:style>
  <w:style w:type="numbering" w:customStyle="1" w:styleId="227">
    <w:name w:val="Нет списка227"/>
    <w:next w:val="a2"/>
    <w:uiPriority w:val="99"/>
    <w:semiHidden/>
    <w:unhideWhenUsed/>
  </w:style>
  <w:style w:type="numbering" w:customStyle="1" w:styleId="228">
    <w:name w:val="Нет списка228"/>
    <w:next w:val="a2"/>
    <w:uiPriority w:val="99"/>
    <w:semiHidden/>
    <w:unhideWhenUsed/>
  </w:style>
  <w:style w:type="numbering" w:customStyle="1" w:styleId="229">
    <w:name w:val="Нет списка229"/>
    <w:next w:val="a2"/>
    <w:uiPriority w:val="99"/>
    <w:semiHidden/>
    <w:unhideWhenUsed/>
  </w:style>
  <w:style w:type="numbering" w:customStyle="1" w:styleId="2300">
    <w:name w:val="Нет списка230"/>
    <w:next w:val="a2"/>
    <w:uiPriority w:val="99"/>
    <w:semiHidden/>
    <w:unhideWhenUsed/>
  </w:style>
  <w:style w:type="numbering" w:customStyle="1" w:styleId="2310">
    <w:name w:val="Нет списка231"/>
    <w:next w:val="a2"/>
    <w:uiPriority w:val="99"/>
    <w:semiHidden/>
    <w:unhideWhenUsed/>
  </w:style>
  <w:style w:type="numbering" w:customStyle="1" w:styleId="232">
    <w:name w:val="Нет списка232"/>
    <w:next w:val="a2"/>
    <w:uiPriority w:val="99"/>
    <w:semiHidden/>
    <w:unhideWhenUsed/>
  </w:style>
  <w:style w:type="numbering" w:customStyle="1" w:styleId="233">
    <w:name w:val="Нет списка233"/>
    <w:next w:val="a2"/>
    <w:uiPriority w:val="99"/>
    <w:semiHidden/>
    <w:unhideWhenUsed/>
  </w:style>
  <w:style w:type="numbering" w:customStyle="1" w:styleId="234">
    <w:name w:val="Нет списка234"/>
    <w:next w:val="a2"/>
    <w:uiPriority w:val="99"/>
    <w:semiHidden/>
    <w:unhideWhenUsed/>
  </w:style>
  <w:style w:type="numbering" w:customStyle="1" w:styleId="235">
    <w:name w:val="Нет списка235"/>
    <w:next w:val="a2"/>
    <w:uiPriority w:val="99"/>
    <w:semiHidden/>
    <w:unhideWhenUsed/>
  </w:style>
  <w:style w:type="numbering" w:customStyle="1" w:styleId="236">
    <w:name w:val="Нет списка236"/>
    <w:next w:val="a2"/>
    <w:uiPriority w:val="99"/>
    <w:semiHidden/>
    <w:unhideWhenUsed/>
  </w:style>
  <w:style w:type="numbering" w:customStyle="1" w:styleId="237">
    <w:name w:val="Нет списка237"/>
    <w:next w:val="a2"/>
    <w:uiPriority w:val="99"/>
    <w:semiHidden/>
    <w:unhideWhenUsed/>
  </w:style>
  <w:style w:type="table" w:customStyle="1" w:styleId="1311">
    <w:name w:val="Сетка таблицы13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8">
    <w:name w:val="Нет списка238"/>
    <w:next w:val="a2"/>
    <w:uiPriority w:val="99"/>
    <w:semiHidden/>
    <w:unhideWhenUsed/>
  </w:style>
  <w:style w:type="numbering" w:customStyle="1" w:styleId="239">
    <w:name w:val="Нет списка239"/>
    <w:next w:val="a2"/>
    <w:uiPriority w:val="99"/>
    <w:semiHidden/>
    <w:unhideWhenUsed/>
  </w:style>
  <w:style w:type="numbering" w:customStyle="1" w:styleId="2400">
    <w:name w:val="Нет списка240"/>
    <w:next w:val="a2"/>
    <w:uiPriority w:val="99"/>
    <w:semiHidden/>
    <w:unhideWhenUsed/>
  </w:style>
  <w:style w:type="numbering" w:customStyle="1" w:styleId="2410">
    <w:name w:val="Нет списка241"/>
    <w:next w:val="a2"/>
    <w:uiPriority w:val="99"/>
    <w:semiHidden/>
    <w:unhideWhenUsed/>
  </w:style>
  <w:style w:type="numbering" w:customStyle="1" w:styleId="242">
    <w:name w:val="Нет списка242"/>
    <w:next w:val="a2"/>
    <w:uiPriority w:val="99"/>
    <w:semiHidden/>
    <w:unhideWhenUsed/>
  </w:style>
  <w:style w:type="numbering" w:customStyle="1" w:styleId="243">
    <w:name w:val="Нет списка243"/>
    <w:next w:val="a2"/>
    <w:uiPriority w:val="99"/>
    <w:semiHidden/>
    <w:unhideWhenUsed/>
  </w:style>
  <w:style w:type="numbering" w:customStyle="1" w:styleId="244">
    <w:name w:val="Нет списка244"/>
    <w:next w:val="a2"/>
    <w:uiPriority w:val="99"/>
    <w:semiHidden/>
    <w:unhideWhenUsed/>
  </w:style>
  <w:style w:type="paragraph" w:customStyle="1" w:styleId="a70">
    <w:name w:val="a7"/>
    <w:basedOn w:val="a"/>
    <w:uiPriority w:val="99"/>
    <w:semiHidden/>
    <w:pPr>
      <w:spacing w:before="100" w:beforeAutospacing="1" w:after="100" w:afterAutospacing="1"/>
    </w:pPr>
    <w:rPr>
      <w:rFonts w:eastAsia="Times New Roman" w:cs="Arial"/>
    </w:rPr>
  </w:style>
  <w:style w:type="numbering" w:customStyle="1" w:styleId="245">
    <w:name w:val="Нет списка245"/>
    <w:next w:val="a2"/>
    <w:uiPriority w:val="99"/>
    <w:semiHidden/>
    <w:unhideWhenUsed/>
  </w:style>
  <w:style w:type="paragraph" w:customStyle="1" w:styleId="a90">
    <w:name w:val="a9"/>
    <w:basedOn w:val="a"/>
    <w:uiPriority w:val="99"/>
    <w:semiHidden/>
    <w:pPr>
      <w:spacing w:before="100" w:beforeAutospacing="1" w:after="100" w:afterAutospacing="1"/>
    </w:pPr>
    <w:rPr>
      <w:rFonts w:eastAsia="Times New Roman"/>
    </w:rPr>
  </w:style>
  <w:style w:type="numbering" w:customStyle="1" w:styleId="246">
    <w:name w:val="Нет списка246"/>
    <w:next w:val="a2"/>
    <w:uiPriority w:val="99"/>
    <w:semiHidden/>
    <w:unhideWhenUsed/>
  </w:style>
  <w:style w:type="numbering" w:customStyle="1" w:styleId="247">
    <w:name w:val="Нет списка247"/>
    <w:next w:val="a2"/>
    <w:uiPriority w:val="99"/>
    <w:semiHidden/>
    <w:unhideWhenUsed/>
  </w:style>
  <w:style w:type="numbering" w:customStyle="1" w:styleId="248">
    <w:name w:val="Нет списка248"/>
    <w:next w:val="a2"/>
    <w:uiPriority w:val="99"/>
    <w:semiHidden/>
    <w:unhideWhenUsed/>
  </w:style>
  <w:style w:type="numbering" w:customStyle="1" w:styleId="249">
    <w:name w:val="Нет списка249"/>
    <w:next w:val="a2"/>
    <w:uiPriority w:val="99"/>
    <w:semiHidden/>
    <w:unhideWhenUsed/>
  </w:style>
  <w:style w:type="numbering" w:customStyle="1" w:styleId="2500">
    <w:name w:val="Нет списка250"/>
    <w:next w:val="a2"/>
    <w:uiPriority w:val="99"/>
    <w:semiHidden/>
    <w:unhideWhenUsed/>
  </w:style>
  <w:style w:type="numbering" w:customStyle="1" w:styleId="2510">
    <w:name w:val="Нет списка251"/>
    <w:next w:val="a2"/>
    <w:uiPriority w:val="99"/>
    <w:semiHidden/>
    <w:unhideWhenUsed/>
  </w:style>
  <w:style w:type="numbering" w:customStyle="1" w:styleId="252">
    <w:name w:val="Нет списка252"/>
    <w:next w:val="a2"/>
    <w:uiPriority w:val="99"/>
    <w:semiHidden/>
    <w:unhideWhenUsed/>
  </w:style>
  <w:style w:type="numbering" w:customStyle="1" w:styleId="253">
    <w:name w:val="Нет списка253"/>
    <w:next w:val="a2"/>
    <w:uiPriority w:val="99"/>
    <w:semiHidden/>
    <w:unhideWhenUsed/>
  </w:style>
  <w:style w:type="numbering" w:customStyle="1" w:styleId="254">
    <w:name w:val="Нет списка254"/>
    <w:next w:val="a2"/>
    <w:uiPriority w:val="99"/>
    <w:semiHidden/>
    <w:unhideWhenUsed/>
  </w:style>
  <w:style w:type="numbering" w:customStyle="1" w:styleId="255">
    <w:name w:val="Нет списка255"/>
    <w:next w:val="a2"/>
    <w:uiPriority w:val="99"/>
    <w:semiHidden/>
    <w:unhideWhenUsed/>
  </w:style>
  <w:style w:type="numbering" w:customStyle="1" w:styleId="256">
    <w:name w:val="Нет списка256"/>
    <w:next w:val="a2"/>
    <w:uiPriority w:val="99"/>
    <w:semiHidden/>
    <w:unhideWhenUsed/>
  </w:style>
  <w:style w:type="numbering" w:customStyle="1" w:styleId="257">
    <w:name w:val="Нет списка257"/>
    <w:next w:val="a2"/>
    <w:uiPriority w:val="99"/>
    <w:semiHidden/>
    <w:unhideWhenUsed/>
  </w:style>
  <w:style w:type="numbering" w:customStyle="1" w:styleId="258">
    <w:name w:val="Нет списка258"/>
    <w:next w:val="a2"/>
    <w:uiPriority w:val="99"/>
    <w:semiHidden/>
    <w:unhideWhenUsed/>
  </w:style>
  <w:style w:type="numbering" w:customStyle="1" w:styleId="259">
    <w:name w:val="Нет списка259"/>
    <w:next w:val="a2"/>
    <w:uiPriority w:val="99"/>
    <w:semiHidden/>
    <w:unhideWhenUsed/>
  </w:style>
  <w:style w:type="numbering" w:customStyle="1" w:styleId="2600">
    <w:name w:val="Нет списка260"/>
    <w:next w:val="a2"/>
    <w:uiPriority w:val="99"/>
    <w:semiHidden/>
    <w:unhideWhenUsed/>
  </w:style>
  <w:style w:type="numbering" w:customStyle="1" w:styleId="2610">
    <w:name w:val="Нет списка261"/>
    <w:next w:val="a2"/>
    <w:uiPriority w:val="99"/>
    <w:semiHidden/>
    <w:unhideWhenUsed/>
  </w:style>
  <w:style w:type="numbering" w:customStyle="1" w:styleId="262">
    <w:name w:val="Нет списка262"/>
    <w:next w:val="a2"/>
    <w:uiPriority w:val="99"/>
    <w:semiHidden/>
    <w:unhideWhenUsed/>
  </w:style>
  <w:style w:type="numbering" w:customStyle="1" w:styleId="263">
    <w:name w:val="Нет списка263"/>
    <w:next w:val="a2"/>
    <w:uiPriority w:val="99"/>
    <w:semiHidden/>
    <w:unhideWhenUsed/>
  </w:style>
  <w:style w:type="numbering" w:customStyle="1" w:styleId="264">
    <w:name w:val="Нет списка264"/>
    <w:next w:val="a2"/>
    <w:uiPriority w:val="99"/>
    <w:semiHidden/>
    <w:unhideWhenUsed/>
  </w:style>
  <w:style w:type="numbering" w:customStyle="1" w:styleId="265">
    <w:name w:val="Нет списка265"/>
    <w:next w:val="a2"/>
    <w:uiPriority w:val="99"/>
    <w:semiHidden/>
    <w:unhideWhenUsed/>
  </w:style>
  <w:style w:type="numbering" w:customStyle="1" w:styleId="266">
    <w:name w:val="Нет списка266"/>
    <w:next w:val="a2"/>
    <w:uiPriority w:val="99"/>
    <w:semiHidden/>
    <w:unhideWhenUsed/>
  </w:style>
  <w:style w:type="numbering" w:customStyle="1" w:styleId="267">
    <w:name w:val="Нет списка267"/>
    <w:next w:val="a2"/>
    <w:uiPriority w:val="99"/>
    <w:semiHidden/>
    <w:unhideWhenUsed/>
  </w:style>
  <w:style w:type="numbering" w:customStyle="1" w:styleId="268">
    <w:name w:val="Нет списка268"/>
    <w:next w:val="a2"/>
    <w:uiPriority w:val="99"/>
    <w:semiHidden/>
    <w:unhideWhenUsed/>
  </w:style>
  <w:style w:type="numbering" w:customStyle="1" w:styleId="269">
    <w:name w:val="Нет списка269"/>
    <w:next w:val="a2"/>
    <w:uiPriority w:val="99"/>
    <w:semiHidden/>
    <w:unhideWhenUsed/>
  </w:style>
  <w:style w:type="numbering" w:customStyle="1" w:styleId="2700">
    <w:name w:val="Нет списка270"/>
    <w:next w:val="a2"/>
    <w:uiPriority w:val="99"/>
    <w:semiHidden/>
    <w:unhideWhenUsed/>
  </w:style>
  <w:style w:type="numbering" w:customStyle="1" w:styleId="2710">
    <w:name w:val="Нет списка271"/>
    <w:next w:val="a2"/>
    <w:uiPriority w:val="99"/>
    <w:semiHidden/>
    <w:unhideWhenUsed/>
  </w:style>
  <w:style w:type="numbering" w:customStyle="1" w:styleId="272">
    <w:name w:val="Нет списка272"/>
    <w:next w:val="a2"/>
    <w:uiPriority w:val="99"/>
    <w:semiHidden/>
    <w:unhideWhenUsed/>
  </w:style>
  <w:style w:type="numbering" w:customStyle="1" w:styleId="273">
    <w:name w:val="Нет списка273"/>
    <w:next w:val="a2"/>
    <w:uiPriority w:val="99"/>
    <w:semiHidden/>
    <w:unhideWhenUsed/>
  </w:style>
  <w:style w:type="numbering" w:customStyle="1" w:styleId="274">
    <w:name w:val="Нет списка274"/>
    <w:next w:val="a2"/>
    <w:uiPriority w:val="99"/>
    <w:semiHidden/>
    <w:unhideWhenUsed/>
  </w:style>
  <w:style w:type="numbering" w:customStyle="1" w:styleId="275">
    <w:name w:val="Нет списка275"/>
    <w:next w:val="a2"/>
    <w:uiPriority w:val="99"/>
    <w:semiHidden/>
    <w:unhideWhenUsed/>
  </w:style>
  <w:style w:type="numbering" w:customStyle="1" w:styleId="276">
    <w:name w:val="Нет списка276"/>
    <w:next w:val="a2"/>
    <w:uiPriority w:val="99"/>
    <w:semiHidden/>
    <w:unhideWhenUsed/>
  </w:style>
  <w:style w:type="numbering" w:customStyle="1" w:styleId="277">
    <w:name w:val="Нет списка277"/>
    <w:next w:val="a2"/>
    <w:uiPriority w:val="99"/>
    <w:semiHidden/>
    <w:unhideWhenUsed/>
  </w:style>
  <w:style w:type="numbering" w:customStyle="1" w:styleId="278">
    <w:name w:val="Нет списка278"/>
    <w:next w:val="a2"/>
    <w:uiPriority w:val="99"/>
    <w:semiHidden/>
    <w:unhideWhenUsed/>
  </w:style>
  <w:style w:type="numbering" w:customStyle="1" w:styleId="279">
    <w:name w:val="Нет списка279"/>
    <w:next w:val="a2"/>
    <w:uiPriority w:val="99"/>
    <w:semiHidden/>
    <w:unhideWhenUsed/>
  </w:style>
  <w:style w:type="numbering" w:customStyle="1" w:styleId="2800">
    <w:name w:val="Нет списка280"/>
    <w:next w:val="a2"/>
    <w:uiPriority w:val="99"/>
    <w:semiHidden/>
    <w:unhideWhenUsed/>
  </w:style>
  <w:style w:type="numbering" w:customStyle="1" w:styleId="2810">
    <w:name w:val="Нет списка281"/>
    <w:next w:val="a2"/>
    <w:uiPriority w:val="99"/>
    <w:semiHidden/>
    <w:unhideWhenUsed/>
  </w:style>
  <w:style w:type="numbering" w:customStyle="1" w:styleId="282">
    <w:name w:val="Нет списка282"/>
    <w:next w:val="a2"/>
    <w:uiPriority w:val="99"/>
    <w:semiHidden/>
    <w:unhideWhenUsed/>
  </w:style>
  <w:style w:type="numbering" w:customStyle="1" w:styleId="283">
    <w:name w:val="Нет списка283"/>
    <w:next w:val="a2"/>
    <w:uiPriority w:val="99"/>
    <w:semiHidden/>
    <w:unhideWhenUsed/>
  </w:style>
  <w:style w:type="numbering" w:customStyle="1" w:styleId="284">
    <w:name w:val="Нет списка284"/>
    <w:next w:val="a2"/>
    <w:uiPriority w:val="99"/>
    <w:semiHidden/>
    <w:unhideWhenUsed/>
  </w:style>
  <w:style w:type="numbering" w:customStyle="1" w:styleId="285">
    <w:name w:val="Нет списка285"/>
    <w:next w:val="a2"/>
    <w:uiPriority w:val="99"/>
    <w:semiHidden/>
    <w:unhideWhenUsed/>
  </w:style>
  <w:style w:type="numbering" w:customStyle="1" w:styleId="286">
    <w:name w:val="Нет списка286"/>
    <w:next w:val="a2"/>
    <w:uiPriority w:val="99"/>
    <w:semiHidden/>
    <w:unhideWhenUsed/>
  </w:style>
  <w:style w:type="numbering" w:customStyle="1" w:styleId="287">
    <w:name w:val="Нет списка287"/>
    <w:next w:val="a2"/>
    <w:uiPriority w:val="99"/>
    <w:semiHidden/>
    <w:unhideWhenUsed/>
  </w:style>
  <w:style w:type="numbering" w:customStyle="1" w:styleId="288">
    <w:name w:val="Нет списка288"/>
    <w:next w:val="a2"/>
    <w:uiPriority w:val="99"/>
    <w:semiHidden/>
    <w:unhideWhenUsed/>
  </w:style>
  <w:style w:type="numbering" w:customStyle="1" w:styleId="289">
    <w:name w:val="Нет списка289"/>
    <w:next w:val="a2"/>
    <w:uiPriority w:val="99"/>
    <w:semiHidden/>
    <w:unhideWhenUsed/>
  </w:style>
  <w:style w:type="numbering" w:customStyle="1" w:styleId="2900">
    <w:name w:val="Нет списка290"/>
    <w:next w:val="a2"/>
    <w:uiPriority w:val="99"/>
    <w:semiHidden/>
    <w:unhideWhenUsed/>
  </w:style>
  <w:style w:type="numbering" w:customStyle="1" w:styleId="2910">
    <w:name w:val="Нет списка291"/>
    <w:next w:val="a2"/>
    <w:uiPriority w:val="99"/>
    <w:semiHidden/>
    <w:unhideWhenUsed/>
  </w:style>
  <w:style w:type="numbering" w:customStyle="1" w:styleId="292">
    <w:name w:val="Нет списка292"/>
    <w:next w:val="a2"/>
    <w:uiPriority w:val="99"/>
    <w:semiHidden/>
    <w:unhideWhenUsed/>
  </w:style>
  <w:style w:type="numbering" w:customStyle="1" w:styleId="293">
    <w:name w:val="Нет списка293"/>
    <w:next w:val="a2"/>
    <w:uiPriority w:val="99"/>
    <w:semiHidden/>
    <w:unhideWhenUsed/>
  </w:style>
  <w:style w:type="numbering" w:customStyle="1" w:styleId="294">
    <w:name w:val="Нет списка294"/>
    <w:next w:val="a2"/>
    <w:uiPriority w:val="99"/>
    <w:semiHidden/>
    <w:unhideWhenUsed/>
  </w:style>
  <w:style w:type="numbering" w:customStyle="1" w:styleId="295">
    <w:name w:val="Нет списка295"/>
    <w:next w:val="a2"/>
    <w:uiPriority w:val="99"/>
    <w:semiHidden/>
    <w:unhideWhenUsed/>
  </w:style>
  <w:style w:type="numbering" w:customStyle="1" w:styleId="296">
    <w:name w:val="Нет списка296"/>
    <w:next w:val="a2"/>
    <w:uiPriority w:val="99"/>
    <w:semiHidden/>
    <w:unhideWhenUsed/>
  </w:style>
  <w:style w:type="numbering" w:customStyle="1" w:styleId="297">
    <w:name w:val="Нет списка297"/>
    <w:next w:val="a2"/>
    <w:uiPriority w:val="99"/>
    <w:semiHidden/>
    <w:unhideWhenUsed/>
  </w:style>
  <w:style w:type="numbering" w:customStyle="1" w:styleId="298">
    <w:name w:val="Нет списка298"/>
    <w:next w:val="a2"/>
    <w:uiPriority w:val="99"/>
    <w:semiHidden/>
    <w:unhideWhenUsed/>
  </w:style>
  <w:style w:type="numbering" w:customStyle="1" w:styleId="299">
    <w:name w:val="Нет списка299"/>
    <w:next w:val="a2"/>
    <w:uiPriority w:val="99"/>
    <w:semiHidden/>
    <w:unhideWhenUsed/>
  </w:style>
  <w:style w:type="numbering" w:customStyle="1" w:styleId="3000">
    <w:name w:val="Нет списка300"/>
    <w:next w:val="a2"/>
    <w:uiPriority w:val="99"/>
    <w:semiHidden/>
    <w:unhideWhenUsed/>
  </w:style>
  <w:style w:type="numbering" w:customStyle="1" w:styleId="3010">
    <w:name w:val="Нет списка301"/>
    <w:next w:val="a2"/>
    <w:uiPriority w:val="99"/>
    <w:semiHidden/>
    <w:unhideWhenUsed/>
  </w:style>
  <w:style w:type="numbering" w:customStyle="1" w:styleId="302">
    <w:name w:val="Нет списка302"/>
    <w:next w:val="a2"/>
    <w:uiPriority w:val="99"/>
    <w:semiHidden/>
    <w:unhideWhenUsed/>
  </w:style>
  <w:style w:type="numbering" w:customStyle="1" w:styleId="303">
    <w:name w:val="Нет списка303"/>
    <w:next w:val="a2"/>
    <w:uiPriority w:val="99"/>
    <w:semiHidden/>
    <w:unhideWhenUsed/>
  </w:style>
  <w:style w:type="numbering" w:customStyle="1" w:styleId="304">
    <w:name w:val="Нет списка304"/>
    <w:next w:val="a2"/>
    <w:uiPriority w:val="99"/>
    <w:semiHidden/>
    <w:unhideWhenUsed/>
  </w:style>
  <w:style w:type="numbering" w:customStyle="1" w:styleId="305">
    <w:name w:val="Нет списка305"/>
    <w:next w:val="a2"/>
    <w:uiPriority w:val="99"/>
    <w:semiHidden/>
    <w:unhideWhenUsed/>
  </w:style>
  <w:style w:type="numbering" w:customStyle="1" w:styleId="306">
    <w:name w:val="Нет списка306"/>
    <w:next w:val="a2"/>
    <w:uiPriority w:val="99"/>
    <w:semiHidden/>
    <w:unhideWhenUsed/>
  </w:style>
  <w:style w:type="numbering" w:customStyle="1" w:styleId="307">
    <w:name w:val="Нет списка307"/>
    <w:next w:val="a2"/>
    <w:uiPriority w:val="99"/>
    <w:semiHidden/>
    <w:unhideWhenUsed/>
  </w:style>
  <w:style w:type="numbering" w:customStyle="1" w:styleId="308">
    <w:name w:val="Нет списка308"/>
    <w:next w:val="a2"/>
    <w:uiPriority w:val="99"/>
    <w:semiHidden/>
    <w:unhideWhenUsed/>
  </w:style>
  <w:style w:type="numbering" w:customStyle="1" w:styleId="309">
    <w:name w:val="Нет списка309"/>
    <w:next w:val="a2"/>
    <w:uiPriority w:val="99"/>
    <w:semiHidden/>
    <w:unhideWhenUsed/>
  </w:style>
  <w:style w:type="numbering" w:customStyle="1" w:styleId="3100">
    <w:name w:val="Нет списка310"/>
    <w:next w:val="a2"/>
    <w:uiPriority w:val="99"/>
    <w:semiHidden/>
    <w:unhideWhenUsed/>
  </w:style>
  <w:style w:type="numbering" w:customStyle="1" w:styleId="3110">
    <w:name w:val="Нет списка311"/>
    <w:next w:val="a2"/>
    <w:uiPriority w:val="99"/>
    <w:semiHidden/>
    <w:unhideWhenUsed/>
  </w:style>
  <w:style w:type="numbering" w:customStyle="1" w:styleId="3120">
    <w:name w:val="Нет списка312"/>
    <w:next w:val="a2"/>
    <w:uiPriority w:val="99"/>
    <w:semiHidden/>
    <w:unhideWhenUsed/>
  </w:style>
  <w:style w:type="numbering" w:customStyle="1" w:styleId="3130">
    <w:name w:val="Нет списка313"/>
    <w:next w:val="a2"/>
    <w:uiPriority w:val="99"/>
    <w:semiHidden/>
    <w:unhideWhenUsed/>
  </w:style>
  <w:style w:type="numbering" w:customStyle="1" w:styleId="314">
    <w:name w:val="Нет списка314"/>
    <w:next w:val="a2"/>
    <w:uiPriority w:val="99"/>
    <w:semiHidden/>
    <w:unhideWhenUsed/>
  </w:style>
  <w:style w:type="numbering" w:customStyle="1" w:styleId="315">
    <w:name w:val="Нет списка315"/>
    <w:next w:val="a2"/>
    <w:uiPriority w:val="99"/>
    <w:semiHidden/>
    <w:unhideWhenUsed/>
  </w:style>
  <w:style w:type="numbering" w:customStyle="1" w:styleId="316">
    <w:name w:val="Нет списка316"/>
    <w:next w:val="a2"/>
    <w:uiPriority w:val="99"/>
    <w:semiHidden/>
    <w:unhideWhenUsed/>
  </w:style>
  <w:style w:type="numbering" w:customStyle="1" w:styleId="317">
    <w:name w:val="Нет списка317"/>
    <w:next w:val="a2"/>
    <w:uiPriority w:val="99"/>
    <w:semiHidden/>
    <w:unhideWhenUsed/>
  </w:style>
  <w:style w:type="numbering" w:customStyle="1" w:styleId="318">
    <w:name w:val="Нет списка318"/>
    <w:next w:val="a2"/>
    <w:uiPriority w:val="99"/>
    <w:semiHidden/>
    <w:unhideWhenUsed/>
  </w:style>
  <w:style w:type="numbering" w:customStyle="1" w:styleId="319">
    <w:name w:val="Нет списка319"/>
    <w:next w:val="a2"/>
    <w:uiPriority w:val="99"/>
    <w:semiHidden/>
    <w:unhideWhenUsed/>
  </w:style>
  <w:style w:type="numbering" w:customStyle="1" w:styleId="3200">
    <w:name w:val="Нет списка320"/>
    <w:next w:val="a2"/>
    <w:uiPriority w:val="99"/>
    <w:semiHidden/>
    <w:unhideWhenUsed/>
  </w:style>
  <w:style w:type="numbering" w:customStyle="1" w:styleId="3210">
    <w:name w:val="Нет списка321"/>
    <w:next w:val="a2"/>
    <w:uiPriority w:val="99"/>
    <w:semiHidden/>
    <w:unhideWhenUsed/>
  </w:style>
  <w:style w:type="numbering" w:customStyle="1" w:styleId="322">
    <w:name w:val="Нет списка322"/>
    <w:next w:val="a2"/>
    <w:uiPriority w:val="99"/>
    <w:semiHidden/>
    <w:unhideWhenUsed/>
  </w:style>
  <w:style w:type="numbering" w:customStyle="1" w:styleId="323">
    <w:name w:val="Нет списка323"/>
    <w:next w:val="a2"/>
    <w:uiPriority w:val="99"/>
    <w:semiHidden/>
    <w:unhideWhenUsed/>
  </w:style>
  <w:style w:type="numbering" w:customStyle="1" w:styleId="324">
    <w:name w:val="Нет списка324"/>
    <w:next w:val="a2"/>
    <w:uiPriority w:val="99"/>
    <w:semiHidden/>
    <w:unhideWhenUsed/>
  </w:style>
  <w:style w:type="numbering" w:customStyle="1" w:styleId="325">
    <w:name w:val="Нет списка325"/>
    <w:next w:val="a2"/>
    <w:uiPriority w:val="99"/>
    <w:semiHidden/>
    <w:unhideWhenUsed/>
  </w:style>
  <w:style w:type="numbering" w:customStyle="1" w:styleId="326">
    <w:name w:val="Нет списка326"/>
    <w:next w:val="a2"/>
    <w:uiPriority w:val="99"/>
    <w:semiHidden/>
    <w:unhideWhenUsed/>
  </w:style>
  <w:style w:type="numbering" w:customStyle="1" w:styleId="327">
    <w:name w:val="Нет списка327"/>
    <w:next w:val="a2"/>
    <w:uiPriority w:val="99"/>
    <w:semiHidden/>
    <w:unhideWhenUsed/>
  </w:style>
  <w:style w:type="numbering" w:customStyle="1" w:styleId="328">
    <w:name w:val="Нет списка328"/>
    <w:next w:val="a2"/>
    <w:uiPriority w:val="99"/>
    <w:semiHidden/>
    <w:unhideWhenUsed/>
  </w:style>
  <w:style w:type="numbering" w:customStyle="1" w:styleId="329">
    <w:name w:val="Нет списка329"/>
    <w:next w:val="a2"/>
    <w:uiPriority w:val="99"/>
    <w:semiHidden/>
    <w:unhideWhenUsed/>
  </w:style>
  <w:style w:type="table" w:customStyle="1" w:styleId="1321">
    <w:name w:val="Сетка таблицы13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0">
    <w:name w:val="Нет списка330"/>
    <w:next w:val="a2"/>
    <w:uiPriority w:val="99"/>
    <w:semiHidden/>
    <w:unhideWhenUsed/>
  </w:style>
  <w:style w:type="numbering" w:customStyle="1" w:styleId="3310">
    <w:name w:val="Нет списка331"/>
    <w:next w:val="a2"/>
    <w:uiPriority w:val="99"/>
    <w:semiHidden/>
    <w:unhideWhenUsed/>
  </w:style>
  <w:style w:type="numbering" w:customStyle="1" w:styleId="332">
    <w:name w:val="Нет списка332"/>
    <w:next w:val="a2"/>
    <w:uiPriority w:val="99"/>
    <w:semiHidden/>
    <w:unhideWhenUsed/>
  </w:style>
  <w:style w:type="numbering" w:customStyle="1" w:styleId="333">
    <w:name w:val="Нет списка333"/>
    <w:next w:val="a2"/>
    <w:uiPriority w:val="99"/>
    <w:semiHidden/>
    <w:unhideWhenUsed/>
  </w:style>
  <w:style w:type="numbering" w:customStyle="1" w:styleId="334">
    <w:name w:val="Нет списка334"/>
    <w:next w:val="a2"/>
    <w:uiPriority w:val="99"/>
    <w:semiHidden/>
    <w:unhideWhenUsed/>
  </w:style>
  <w:style w:type="numbering" w:customStyle="1" w:styleId="335">
    <w:name w:val="Нет списка335"/>
    <w:next w:val="a2"/>
    <w:uiPriority w:val="99"/>
    <w:semiHidden/>
    <w:unhideWhenUsed/>
  </w:style>
  <w:style w:type="numbering" w:customStyle="1" w:styleId="336">
    <w:name w:val="Нет списка336"/>
    <w:next w:val="a2"/>
    <w:uiPriority w:val="99"/>
    <w:semiHidden/>
    <w:unhideWhenUsed/>
  </w:style>
  <w:style w:type="numbering" w:customStyle="1" w:styleId="337">
    <w:name w:val="Нет списка337"/>
    <w:next w:val="a2"/>
    <w:uiPriority w:val="99"/>
    <w:semiHidden/>
    <w:unhideWhenUsed/>
  </w:style>
  <w:style w:type="numbering" w:customStyle="1" w:styleId="338">
    <w:name w:val="Нет списка338"/>
    <w:next w:val="a2"/>
    <w:uiPriority w:val="99"/>
    <w:semiHidden/>
    <w:unhideWhenUsed/>
  </w:style>
  <w:style w:type="numbering" w:customStyle="1" w:styleId="339">
    <w:name w:val="Нет списка339"/>
    <w:next w:val="a2"/>
    <w:uiPriority w:val="99"/>
    <w:semiHidden/>
    <w:unhideWhenUsed/>
  </w:style>
  <w:style w:type="numbering" w:customStyle="1" w:styleId="3400">
    <w:name w:val="Нет списка340"/>
    <w:next w:val="a2"/>
    <w:uiPriority w:val="99"/>
    <w:semiHidden/>
    <w:unhideWhenUsed/>
  </w:style>
  <w:style w:type="numbering" w:customStyle="1" w:styleId="3410">
    <w:name w:val="Нет списка341"/>
    <w:next w:val="a2"/>
    <w:uiPriority w:val="99"/>
    <w:semiHidden/>
    <w:unhideWhenUsed/>
  </w:style>
  <w:style w:type="numbering" w:customStyle="1" w:styleId="342">
    <w:name w:val="Нет списка342"/>
    <w:next w:val="a2"/>
    <w:uiPriority w:val="99"/>
    <w:semiHidden/>
    <w:unhideWhenUsed/>
  </w:style>
  <w:style w:type="table" w:customStyle="1" w:styleId="1331">
    <w:name w:val="Сетка таблицы13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Сетка таблицы13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3">
    <w:name w:val="Нет списка343"/>
    <w:next w:val="a2"/>
    <w:uiPriority w:val="99"/>
    <w:semiHidden/>
    <w:unhideWhenUsed/>
  </w:style>
  <w:style w:type="numbering" w:customStyle="1" w:styleId="344">
    <w:name w:val="Нет списка344"/>
    <w:next w:val="a2"/>
    <w:uiPriority w:val="99"/>
    <w:semiHidden/>
    <w:unhideWhenUsed/>
  </w:style>
  <w:style w:type="numbering" w:customStyle="1" w:styleId="345">
    <w:name w:val="Нет списка345"/>
    <w:next w:val="a2"/>
    <w:uiPriority w:val="99"/>
    <w:semiHidden/>
    <w:unhideWhenUsed/>
  </w:style>
  <w:style w:type="numbering" w:customStyle="1" w:styleId="346">
    <w:name w:val="Нет списка346"/>
    <w:next w:val="a2"/>
    <w:uiPriority w:val="99"/>
    <w:semiHidden/>
    <w:unhideWhenUsed/>
  </w:style>
  <w:style w:type="numbering" w:customStyle="1" w:styleId="347">
    <w:name w:val="Нет списка347"/>
    <w:next w:val="a2"/>
    <w:uiPriority w:val="99"/>
    <w:semiHidden/>
    <w:unhideWhenUsed/>
  </w:style>
  <w:style w:type="table" w:customStyle="1" w:styleId="1370">
    <w:name w:val="Сетка таблицы13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0">
    <w:name w:val="Сетка таблицы13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0">
    <w:name w:val="Сетка таблицы13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1">
    <w:name w:val="Сетка таблицы14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8">
    <w:name w:val="Нет списка348"/>
    <w:next w:val="a2"/>
    <w:uiPriority w:val="99"/>
    <w:semiHidden/>
    <w:unhideWhenUsed/>
  </w:style>
  <w:style w:type="numbering" w:customStyle="1" w:styleId="349">
    <w:name w:val="Нет списка349"/>
    <w:next w:val="a2"/>
    <w:uiPriority w:val="99"/>
    <w:semiHidden/>
    <w:unhideWhenUsed/>
  </w:style>
  <w:style w:type="numbering" w:customStyle="1" w:styleId="3500">
    <w:name w:val="Нет списка350"/>
    <w:next w:val="a2"/>
    <w:uiPriority w:val="99"/>
    <w:semiHidden/>
    <w:unhideWhenUsed/>
  </w:style>
  <w:style w:type="numbering" w:customStyle="1" w:styleId="3510">
    <w:name w:val="Нет списка351"/>
    <w:next w:val="a2"/>
    <w:uiPriority w:val="99"/>
    <w:semiHidden/>
    <w:unhideWhenUsed/>
  </w:style>
  <w:style w:type="table" w:customStyle="1" w:styleId="1431">
    <w:name w:val="Сетка таблицы14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2">
    <w:name w:val="Нет списка352"/>
    <w:next w:val="a2"/>
    <w:uiPriority w:val="99"/>
    <w:semiHidden/>
    <w:unhideWhenUsed/>
  </w:style>
  <w:style w:type="numbering" w:customStyle="1" w:styleId="353">
    <w:name w:val="Нет списка353"/>
    <w:next w:val="a2"/>
    <w:uiPriority w:val="99"/>
    <w:semiHidden/>
    <w:unhideWhenUsed/>
  </w:style>
  <w:style w:type="table" w:customStyle="1" w:styleId="1440">
    <w:name w:val="Сетка таблицы14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0">
    <w:name w:val="Сетка таблицы14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0">
    <w:name w:val="Сетка таблицы14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4">
    <w:name w:val="Нет списка354"/>
    <w:next w:val="a2"/>
    <w:uiPriority w:val="99"/>
    <w:semiHidden/>
    <w:unhideWhenUsed/>
  </w:style>
  <w:style w:type="table" w:customStyle="1" w:styleId="1480">
    <w:name w:val="Сетка таблицы148"/>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90">
    <w:name w:val="Сетка таблицы149"/>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1">
    <w:name w:val="Сетка таблицы150"/>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5">
    <w:name w:val="Нет списка355"/>
    <w:next w:val="a2"/>
    <w:uiPriority w:val="99"/>
    <w:semiHidden/>
    <w:unhideWhenUsed/>
  </w:style>
  <w:style w:type="numbering" w:customStyle="1" w:styleId="356">
    <w:name w:val="Нет списка356"/>
    <w:next w:val="a2"/>
    <w:uiPriority w:val="99"/>
    <w:semiHidden/>
    <w:unhideWhenUsed/>
  </w:style>
  <w:style w:type="table" w:customStyle="1" w:styleId="1511">
    <w:name w:val="Сетка таблицы151"/>
    <w:basedOn w:val="a1"/>
    <w:next w:val="aff4"/>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7">
    <w:name w:val="Нет списка357"/>
    <w:next w:val="a2"/>
    <w:uiPriority w:val="99"/>
    <w:semiHidden/>
    <w:unhideWhenUsed/>
  </w:style>
  <w:style w:type="numbering" w:customStyle="1" w:styleId="358">
    <w:name w:val="Нет списка358"/>
    <w:next w:val="a2"/>
    <w:uiPriority w:val="99"/>
    <w:semiHidden/>
    <w:unhideWhenUsed/>
  </w:style>
  <w:style w:type="numbering" w:customStyle="1" w:styleId="359">
    <w:name w:val="Нет списка359"/>
    <w:next w:val="a2"/>
    <w:uiPriority w:val="99"/>
    <w:semiHidden/>
    <w:unhideWhenUsed/>
  </w:style>
  <w:style w:type="numbering" w:customStyle="1" w:styleId="3600">
    <w:name w:val="Нет списка360"/>
    <w:next w:val="a2"/>
    <w:uiPriority w:val="99"/>
    <w:semiHidden/>
    <w:unhideWhenUsed/>
  </w:style>
  <w:style w:type="numbering" w:customStyle="1" w:styleId="3610">
    <w:name w:val="Нет списка361"/>
    <w:next w:val="a2"/>
    <w:uiPriority w:val="99"/>
    <w:semiHidden/>
    <w:unhideWhenUsed/>
  </w:style>
  <w:style w:type="numbering" w:customStyle="1" w:styleId="362">
    <w:name w:val="Нет списка362"/>
    <w:next w:val="a2"/>
    <w:uiPriority w:val="99"/>
    <w:semiHidden/>
    <w:unhideWhenUsed/>
  </w:style>
  <w:style w:type="numbering" w:customStyle="1" w:styleId="363">
    <w:name w:val="Нет списка363"/>
    <w:next w:val="a2"/>
    <w:uiPriority w:val="99"/>
    <w:semiHidden/>
    <w:unhideWhenUsed/>
  </w:style>
  <w:style w:type="numbering" w:customStyle="1" w:styleId="364">
    <w:name w:val="Нет списка364"/>
    <w:next w:val="a2"/>
    <w:uiPriority w:val="99"/>
    <w:semiHidden/>
    <w:unhideWhenUsed/>
  </w:style>
  <w:style w:type="numbering" w:customStyle="1" w:styleId="365">
    <w:name w:val="Нет списка365"/>
    <w:next w:val="a2"/>
    <w:uiPriority w:val="99"/>
    <w:semiHidden/>
    <w:unhideWhenUsed/>
  </w:style>
  <w:style w:type="numbering" w:customStyle="1" w:styleId="366">
    <w:name w:val="Нет списка366"/>
    <w:next w:val="a2"/>
    <w:uiPriority w:val="99"/>
    <w:semiHidden/>
    <w:unhideWhenUsed/>
  </w:style>
  <w:style w:type="numbering" w:customStyle="1" w:styleId="367">
    <w:name w:val="Нет списка367"/>
    <w:next w:val="a2"/>
    <w:uiPriority w:val="99"/>
    <w:semiHidden/>
    <w:unhideWhenUsed/>
  </w:style>
  <w:style w:type="numbering" w:customStyle="1" w:styleId="368">
    <w:name w:val="Нет списка368"/>
    <w:next w:val="a2"/>
    <w:uiPriority w:val="99"/>
    <w:semiHidden/>
    <w:unhideWhenUsed/>
  </w:style>
  <w:style w:type="numbering" w:customStyle="1" w:styleId="369">
    <w:name w:val="Нет списка369"/>
    <w:next w:val="a2"/>
    <w:uiPriority w:val="99"/>
    <w:semiHidden/>
    <w:unhideWhenUsed/>
  </w:style>
  <w:style w:type="numbering" w:customStyle="1" w:styleId="3700">
    <w:name w:val="Нет списка370"/>
    <w:next w:val="a2"/>
    <w:uiPriority w:val="99"/>
    <w:semiHidden/>
    <w:unhideWhenUsed/>
  </w:style>
  <w:style w:type="numbering" w:customStyle="1" w:styleId="3710">
    <w:name w:val="Нет списка371"/>
    <w:next w:val="a2"/>
    <w:uiPriority w:val="99"/>
    <w:semiHidden/>
    <w:unhideWhenUsed/>
  </w:style>
  <w:style w:type="numbering" w:customStyle="1" w:styleId="372">
    <w:name w:val="Нет списка372"/>
    <w:next w:val="a2"/>
    <w:uiPriority w:val="99"/>
    <w:semiHidden/>
    <w:unhideWhenUsed/>
  </w:style>
  <w:style w:type="numbering" w:customStyle="1" w:styleId="373">
    <w:name w:val="Нет списка373"/>
    <w:next w:val="a2"/>
    <w:uiPriority w:val="99"/>
    <w:semiHidden/>
    <w:unhideWhenUsed/>
  </w:style>
  <w:style w:type="numbering" w:customStyle="1" w:styleId="374">
    <w:name w:val="Нет списка374"/>
    <w:next w:val="a2"/>
    <w:uiPriority w:val="99"/>
    <w:semiHidden/>
    <w:unhideWhenUsed/>
  </w:style>
  <w:style w:type="numbering" w:customStyle="1" w:styleId="375">
    <w:name w:val="Нет списка375"/>
    <w:next w:val="a2"/>
    <w:uiPriority w:val="99"/>
    <w:semiHidden/>
    <w:unhideWhenUsed/>
  </w:style>
  <w:style w:type="numbering" w:customStyle="1" w:styleId="376">
    <w:name w:val="Нет списка376"/>
    <w:next w:val="a2"/>
    <w:uiPriority w:val="99"/>
    <w:semiHidden/>
    <w:unhideWhenUsed/>
  </w:style>
  <w:style w:type="numbering" w:customStyle="1" w:styleId="377">
    <w:name w:val="Нет списка377"/>
    <w:next w:val="a2"/>
    <w:uiPriority w:val="99"/>
    <w:semiHidden/>
    <w:unhideWhenUsed/>
  </w:style>
  <w:style w:type="numbering" w:customStyle="1" w:styleId="378">
    <w:name w:val="Нет списка378"/>
    <w:next w:val="a2"/>
    <w:uiPriority w:val="99"/>
    <w:semiHidden/>
    <w:unhideWhenUsed/>
  </w:style>
  <w:style w:type="table" w:customStyle="1" w:styleId="1520">
    <w:name w:val="Сетка таблицы15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Сетка таблицы15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9">
    <w:name w:val="Нет списка379"/>
    <w:next w:val="a2"/>
    <w:uiPriority w:val="99"/>
    <w:semiHidden/>
    <w:unhideWhenUsed/>
  </w:style>
  <w:style w:type="numbering" w:customStyle="1" w:styleId="3800">
    <w:name w:val="Нет списка380"/>
    <w:next w:val="a2"/>
    <w:uiPriority w:val="99"/>
    <w:semiHidden/>
    <w:unhideWhenUsed/>
  </w:style>
  <w:style w:type="numbering" w:customStyle="1" w:styleId="3810">
    <w:name w:val="Нет списка381"/>
    <w:next w:val="a2"/>
    <w:uiPriority w:val="99"/>
    <w:semiHidden/>
    <w:unhideWhenUsed/>
  </w:style>
  <w:style w:type="table" w:customStyle="1" w:styleId="1540">
    <w:name w:val="Сетка таблицы154"/>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2">
    <w:name w:val="Нет списка382"/>
    <w:next w:val="a2"/>
    <w:uiPriority w:val="99"/>
    <w:semiHidden/>
    <w:unhideWhenUsed/>
  </w:style>
  <w:style w:type="numbering" w:customStyle="1" w:styleId="383">
    <w:name w:val="Нет списка383"/>
    <w:next w:val="a2"/>
    <w:uiPriority w:val="99"/>
    <w:semiHidden/>
    <w:unhideWhenUsed/>
  </w:style>
  <w:style w:type="numbering" w:customStyle="1" w:styleId="384">
    <w:name w:val="Нет списка384"/>
    <w:next w:val="a2"/>
    <w:uiPriority w:val="99"/>
    <w:semiHidden/>
    <w:unhideWhenUsed/>
  </w:style>
  <w:style w:type="table" w:customStyle="1" w:styleId="1550">
    <w:name w:val="Сетка таблицы15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5">
    <w:name w:val="Нет списка385"/>
    <w:next w:val="a2"/>
    <w:uiPriority w:val="99"/>
    <w:semiHidden/>
    <w:unhideWhenUsed/>
  </w:style>
  <w:style w:type="character" w:customStyle="1" w:styleId="3Exact">
    <w:name w:val="Основной текст (3) Exact"/>
    <w:basedOn w:val="a0"/>
    <w:rPr>
      <w:rFonts w:ascii="Times New Roman" w:hAnsi="Times New Roman" w:cs="Times New Roman" w:hint="default"/>
      <w:b w:val="0"/>
      <w:bCs w:val="0"/>
      <w:i w:val="0"/>
      <w:iCs w:val="0"/>
      <w:smallCaps w:val="0"/>
      <w:strike w:val="0"/>
      <w:u w:val="none"/>
    </w:rPr>
  </w:style>
  <w:style w:type="numbering" w:customStyle="1" w:styleId="386">
    <w:name w:val="Нет списка386"/>
    <w:next w:val="a2"/>
    <w:uiPriority w:val="99"/>
    <w:semiHidden/>
    <w:unhideWhenUsed/>
  </w:style>
  <w:style w:type="character" w:customStyle="1" w:styleId="1f9">
    <w:name w:val="Текст сноски Знак1"/>
    <w:basedOn w:val="a0"/>
    <w:uiPriority w:val="99"/>
    <w:semiHidden/>
    <w:rPr>
      <w:rFonts w:ascii="Arial" w:eastAsia="Times New Roman" w:hAnsi="Arial" w:cs="Arial"/>
      <w:sz w:val="20"/>
      <w:szCs w:val="20"/>
      <w:lang w:eastAsia="ru-RU"/>
    </w:rPr>
  </w:style>
  <w:style w:type="character" w:customStyle="1" w:styleId="1fa">
    <w:name w:val="Цветной список — акцент 1 Знак"/>
    <w:basedOn w:val="a0"/>
    <w:link w:val="11a"/>
    <w:semiHidden/>
    <w:rPr>
      <w:rFonts w:ascii="Calibri" w:hAnsi="Calibri" w:cs="Calibri"/>
    </w:rPr>
  </w:style>
  <w:style w:type="paragraph" w:customStyle="1" w:styleId="11a">
    <w:name w:val="Цветной список — акцент 11"/>
    <w:basedOn w:val="a"/>
    <w:link w:val="1fa"/>
    <w:semiHidden/>
    <w:pPr>
      <w:spacing w:after="200" w:line="360" w:lineRule="auto"/>
      <w:ind w:left="720" w:firstLine="851"/>
      <w:jc w:val="both"/>
    </w:pPr>
    <w:rPr>
      <w:rFonts w:ascii="Calibri" w:eastAsiaTheme="minorHAnsi" w:hAnsi="Calibri" w:cs="Calibri"/>
      <w:sz w:val="22"/>
      <w:szCs w:val="22"/>
      <w:lang w:eastAsia="en-US"/>
    </w:rPr>
  </w:style>
  <w:style w:type="paragraph" w:customStyle="1" w:styleId="BVIfnrChar">
    <w:name w:val="BVI fnr Char"/>
    <w:basedOn w:val="a"/>
    <w:link w:val="afff4"/>
    <w:uiPriority w:val="99"/>
    <w:semiHidden/>
    <w:pPr>
      <w:spacing w:after="160" w:line="240" w:lineRule="atLeast"/>
      <w:ind w:firstLine="397"/>
      <w:jc w:val="both"/>
    </w:pPr>
    <w:rPr>
      <w:rFonts w:asciiTheme="minorHAnsi" w:eastAsiaTheme="minorHAnsi" w:hAnsiTheme="minorHAnsi" w:cstheme="minorBidi"/>
      <w:sz w:val="22"/>
      <w:szCs w:val="22"/>
      <w:vertAlign w:val="superscript"/>
      <w:lang w:eastAsia="en-US"/>
    </w:rPr>
  </w:style>
  <w:style w:type="paragraph" w:customStyle="1" w:styleId="western">
    <w:name w:val="western"/>
    <w:basedOn w:val="a"/>
    <w:uiPriority w:val="99"/>
    <w:semiHidden/>
    <w:pPr>
      <w:spacing w:before="100" w:beforeAutospacing="1" w:after="100" w:afterAutospacing="1"/>
      <w:ind w:firstLine="397"/>
      <w:jc w:val="both"/>
    </w:pPr>
    <w:rPr>
      <w:rFonts w:ascii="Arial" w:eastAsia="Times New Roman" w:hAnsi="Arial" w:cs="Arial"/>
    </w:rPr>
  </w:style>
  <w:style w:type="paragraph" w:customStyle="1" w:styleId="affffc">
    <w:name w:val="ос.текст"/>
    <w:basedOn w:val="a"/>
    <w:uiPriority w:val="99"/>
    <w:semiHidden/>
    <w:pPr>
      <w:spacing w:after="120" w:line="190" w:lineRule="atLeast"/>
      <w:ind w:firstLine="283"/>
      <w:jc w:val="both"/>
    </w:pPr>
    <w:rPr>
      <w:rFonts w:ascii="Arial_Q2" w:eastAsia="Times New Roman" w:hAnsi="Arial_Q2" w:cs="Arial"/>
      <w:sz w:val="18"/>
      <w:szCs w:val="18"/>
    </w:rPr>
  </w:style>
  <w:style w:type="paragraph" w:customStyle="1" w:styleId="ConsNormal">
    <w:name w:val="ConsNormal"/>
    <w:basedOn w:val="a"/>
    <w:uiPriority w:val="99"/>
    <w:semiHidden/>
    <w:pPr>
      <w:ind w:right="19772" w:firstLine="720"/>
    </w:pPr>
    <w:rPr>
      <w:rFonts w:ascii="Arial" w:eastAsia="Times New Roman" w:hAnsi="Arial" w:cs="Arial"/>
      <w:sz w:val="28"/>
      <w:szCs w:val="28"/>
    </w:rPr>
  </w:style>
  <w:style w:type="paragraph" w:customStyle="1" w:styleId="Iauiue2">
    <w:name w:val="Iau?iue2"/>
    <w:basedOn w:val="a"/>
    <w:uiPriority w:val="99"/>
    <w:semiHidden/>
    <w:rPr>
      <w:rFonts w:eastAsia="Times New Roman"/>
      <w:sz w:val="20"/>
      <w:szCs w:val="20"/>
    </w:rPr>
  </w:style>
  <w:style w:type="paragraph" w:customStyle="1" w:styleId="Char">
    <w:name w:val="Знак Char Знак Знак Знак Знак"/>
    <w:basedOn w:val="a"/>
    <w:uiPriority w:val="99"/>
    <w:semiHidden/>
    <w:pPr>
      <w:spacing w:after="160" w:line="240" w:lineRule="atLeast"/>
      <w:ind w:firstLine="397"/>
      <w:jc w:val="both"/>
    </w:pPr>
    <w:rPr>
      <w:rFonts w:ascii="Arial" w:eastAsia="Times New Roman" w:hAnsi="Arial" w:cs="Arial"/>
      <w:b/>
      <w:bCs/>
      <w:sz w:val="28"/>
      <w:szCs w:val="28"/>
    </w:rPr>
  </w:style>
  <w:style w:type="paragraph" w:customStyle="1" w:styleId="CommentSubject1">
    <w:name w:val="Comment Subject1"/>
    <w:basedOn w:val="a"/>
    <w:uiPriority w:val="99"/>
    <w:semiHidden/>
    <w:pPr>
      <w:spacing w:before="120" w:after="240"/>
    </w:pPr>
    <w:rPr>
      <w:rFonts w:ascii="Arial" w:eastAsia="Times New Roman" w:hAnsi="Arial" w:cs="Arial"/>
      <w:b/>
      <w:bCs/>
      <w:i/>
      <w:iCs/>
    </w:rPr>
  </w:style>
  <w:style w:type="paragraph" w:customStyle="1" w:styleId="ListParagraph1">
    <w:name w:val="List Paragraph1"/>
    <w:basedOn w:val="a"/>
    <w:uiPriority w:val="99"/>
    <w:semiHidden/>
    <w:pPr>
      <w:spacing w:after="200" w:line="276" w:lineRule="auto"/>
      <w:ind w:left="720" w:firstLine="397"/>
      <w:jc w:val="both"/>
    </w:pPr>
    <w:rPr>
      <w:rFonts w:ascii="Calibri" w:eastAsia="Times New Roman" w:hAnsi="Calibri" w:cs="Calibri"/>
      <w:sz w:val="22"/>
      <w:szCs w:val="22"/>
    </w:rPr>
  </w:style>
  <w:style w:type="paragraph" w:customStyle="1" w:styleId="ListParagraph1CxSpFirst">
    <w:name w:val="List Paragraph1CxSpFirst"/>
    <w:basedOn w:val="a"/>
    <w:uiPriority w:val="99"/>
    <w:semiHidden/>
    <w:pPr>
      <w:spacing w:line="276" w:lineRule="auto"/>
      <w:ind w:left="720" w:firstLine="397"/>
      <w:jc w:val="both"/>
    </w:pPr>
    <w:rPr>
      <w:rFonts w:ascii="Calibri" w:eastAsia="Times New Roman" w:hAnsi="Calibri" w:cs="Calibri"/>
      <w:sz w:val="22"/>
      <w:szCs w:val="22"/>
    </w:rPr>
  </w:style>
  <w:style w:type="paragraph" w:customStyle="1" w:styleId="ListParagraph1CxSpMiddle">
    <w:name w:val="List Paragraph1CxSpMiddle"/>
    <w:basedOn w:val="a"/>
    <w:uiPriority w:val="99"/>
    <w:semiHidden/>
    <w:pPr>
      <w:spacing w:line="276" w:lineRule="auto"/>
      <w:ind w:left="720" w:firstLine="397"/>
      <w:jc w:val="both"/>
    </w:pPr>
    <w:rPr>
      <w:rFonts w:ascii="Calibri" w:eastAsia="Times New Roman" w:hAnsi="Calibri" w:cs="Calibri"/>
      <w:sz w:val="22"/>
      <w:szCs w:val="22"/>
    </w:rPr>
  </w:style>
  <w:style w:type="paragraph" w:customStyle="1" w:styleId="ListParagraph1CxSpLast">
    <w:name w:val="List Paragraph1CxSpLast"/>
    <w:basedOn w:val="a"/>
    <w:uiPriority w:val="99"/>
    <w:semiHidden/>
    <w:pPr>
      <w:spacing w:after="200" w:line="276" w:lineRule="auto"/>
      <w:ind w:left="720" w:firstLine="397"/>
      <w:jc w:val="both"/>
    </w:pPr>
    <w:rPr>
      <w:rFonts w:ascii="Calibri" w:eastAsia="Times New Roman" w:hAnsi="Calibri" w:cs="Calibri"/>
      <w:sz w:val="22"/>
      <w:szCs w:val="22"/>
    </w:rPr>
  </w:style>
  <w:style w:type="paragraph" w:customStyle="1" w:styleId="affffd">
    <w:name w:val="Знак"/>
    <w:basedOn w:val="a"/>
    <w:uiPriority w:val="99"/>
    <w:semiHidden/>
    <w:pPr>
      <w:spacing w:after="120"/>
      <w:ind w:firstLine="397"/>
      <w:jc w:val="both"/>
    </w:pPr>
    <w:rPr>
      <w:rFonts w:ascii="Arial" w:eastAsia="Times New Roman" w:hAnsi="Arial" w:cs="Arial"/>
    </w:rPr>
  </w:style>
  <w:style w:type="character" w:customStyle="1" w:styleId="apple-style-span">
    <w:name w:val="apple-style-span"/>
    <w:basedOn w:val="a0"/>
  </w:style>
  <w:style w:type="character" w:customStyle="1" w:styleId="apple-tab-span">
    <w:name w:val="apple-tab-span"/>
    <w:basedOn w:val="a0"/>
  </w:style>
  <w:style w:type="table" w:customStyle="1" w:styleId="1560">
    <w:name w:val="Сетка таблицы15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7">
    <w:name w:val="Нет списка387"/>
    <w:next w:val="a2"/>
    <w:uiPriority w:val="99"/>
    <w:semiHidden/>
    <w:unhideWhenUsed/>
  </w:style>
  <w:style w:type="numbering" w:customStyle="1" w:styleId="388">
    <w:name w:val="Нет списка388"/>
    <w:next w:val="a2"/>
    <w:uiPriority w:val="99"/>
    <w:semiHidden/>
    <w:unhideWhenUsed/>
  </w:style>
  <w:style w:type="numbering" w:customStyle="1" w:styleId="389">
    <w:name w:val="Нет списка389"/>
    <w:next w:val="a2"/>
    <w:uiPriority w:val="99"/>
    <w:semiHidden/>
    <w:unhideWhenUsed/>
  </w:style>
  <w:style w:type="numbering" w:customStyle="1" w:styleId="3900">
    <w:name w:val="Нет списка390"/>
    <w:next w:val="a2"/>
    <w:uiPriority w:val="99"/>
    <w:semiHidden/>
    <w:unhideWhenUsed/>
  </w:style>
  <w:style w:type="table" w:customStyle="1" w:styleId="1570">
    <w:name w:val="Сетка таблицы157"/>
    <w:basedOn w:val="a1"/>
    <w:next w:val="aff4"/>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0">
    <w:name w:val="Нет списка391"/>
    <w:next w:val="a2"/>
    <w:uiPriority w:val="99"/>
    <w:semiHidden/>
    <w:unhideWhenUsed/>
  </w:style>
  <w:style w:type="numbering" w:customStyle="1" w:styleId="392">
    <w:name w:val="Нет списка392"/>
    <w:next w:val="a2"/>
    <w:uiPriority w:val="99"/>
    <w:semiHidden/>
    <w:unhideWhenUsed/>
  </w:style>
  <w:style w:type="numbering" w:customStyle="1" w:styleId="393">
    <w:name w:val="Нет списка393"/>
    <w:next w:val="a2"/>
    <w:uiPriority w:val="99"/>
    <w:semiHidden/>
    <w:unhideWhenUsed/>
  </w:style>
  <w:style w:type="numbering" w:customStyle="1" w:styleId="394">
    <w:name w:val="Нет списка394"/>
    <w:next w:val="a2"/>
    <w:uiPriority w:val="99"/>
    <w:semiHidden/>
    <w:unhideWhenUsed/>
  </w:style>
  <w:style w:type="numbering" w:customStyle="1" w:styleId="395">
    <w:name w:val="Нет списка395"/>
    <w:next w:val="a2"/>
    <w:uiPriority w:val="99"/>
    <w:semiHidden/>
    <w:unhideWhenUsed/>
  </w:style>
  <w:style w:type="table" w:customStyle="1" w:styleId="1580">
    <w:name w:val="Сетка таблицы15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6">
    <w:name w:val="Нет списка396"/>
    <w:next w:val="a2"/>
    <w:uiPriority w:val="99"/>
    <w:semiHidden/>
    <w:unhideWhenUsed/>
  </w:style>
  <w:style w:type="numbering" w:customStyle="1" w:styleId="397">
    <w:name w:val="Нет списка397"/>
    <w:next w:val="a2"/>
    <w:uiPriority w:val="99"/>
    <w:semiHidden/>
    <w:unhideWhenUsed/>
  </w:style>
  <w:style w:type="numbering" w:customStyle="1" w:styleId="398">
    <w:name w:val="Нет списка398"/>
    <w:next w:val="a2"/>
    <w:uiPriority w:val="99"/>
    <w:semiHidden/>
    <w:unhideWhenUsed/>
  </w:style>
  <w:style w:type="table" w:customStyle="1" w:styleId="1590">
    <w:name w:val="Сетка таблицы15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9">
    <w:name w:val="Нет списка399"/>
    <w:next w:val="a2"/>
    <w:uiPriority w:val="99"/>
    <w:semiHidden/>
    <w:unhideWhenUsed/>
  </w:style>
  <w:style w:type="numbering" w:customStyle="1" w:styleId="4000">
    <w:name w:val="Нет списка400"/>
    <w:next w:val="a2"/>
    <w:uiPriority w:val="99"/>
    <w:semiHidden/>
    <w:unhideWhenUsed/>
  </w:style>
  <w:style w:type="numbering" w:customStyle="1" w:styleId="4010">
    <w:name w:val="Нет списка401"/>
    <w:next w:val="a2"/>
    <w:uiPriority w:val="99"/>
    <w:semiHidden/>
    <w:unhideWhenUsed/>
  </w:style>
  <w:style w:type="numbering" w:customStyle="1" w:styleId="402">
    <w:name w:val="Нет списка402"/>
    <w:next w:val="a2"/>
    <w:uiPriority w:val="99"/>
    <w:semiHidden/>
    <w:unhideWhenUsed/>
  </w:style>
  <w:style w:type="table" w:customStyle="1" w:styleId="1601">
    <w:name w:val="Сетка таблицы16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Нет списка403"/>
    <w:next w:val="a2"/>
    <w:uiPriority w:val="99"/>
    <w:semiHidden/>
    <w:unhideWhenUsed/>
  </w:style>
  <w:style w:type="table" w:customStyle="1" w:styleId="1620">
    <w:name w:val="Сетка таблицы16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0">
    <w:name w:val="Сетка таблицы16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4">
    <w:name w:val="Нет списка404"/>
    <w:next w:val="a2"/>
    <w:uiPriority w:val="99"/>
    <w:semiHidden/>
    <w:unhideWhenUsed/>
  </w:style>
  <w:style w:type="table" w:customStyle="1" w:styleId="1650">
    <w:name w:val="Сетка таблицы16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0">
    <w:name w:val="Сетка таблицы16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70">
    <w:name w:val="Сетка таблицы16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80">
    <w:name w:val="Сетка таблицы16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90">
    <w:name w:val="Сетка таблицы16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1">
    <w:name w:val="Сетка таблицы17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5">
    <w:name w:val="Нет списка405"/>
    <w:next w:val="a2"/>
    <w:uiPriority w:val="99"/>
    <w:semiHidden/>
    <w:unhideWhenUsed/>
  </w:style>
  <w:style w:type="numbering" w:customStyle="1" w:styleId="406">
    <w:name w:val="Нет списка406"/>
    <w:next w:val="a2"/>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Users\Work\AppData\Local\Temp\CdbDocEditor\12d308ee-ef2d-494b-af4a-7a1e19bdf9da\document.htm" TargetMode="External"/><Relationship Id="rId21" Type="http://schemas.openxmlformats.org/officeDocument/2006/relationships/hyperlink" Target="https://cbd.minjust.gov.kg/112677" TargetMode="External"/><Relationship Id="rId63" Type="http://schemas.openxmlformats.org/officeDocument/2006/relationships/hyperlink" Target="file:///C:\Users\Work\AppData\Local\Temp\CdbDocEditor\12d308ee-ef2d-494b-af4a-7a1e19bdf9da\document.htm" TargetMode="External"/><Relationship Id="rId159" Type="http://schemas.openxmlformats.org/officeDocument/2006/relationships/hyperlink" Target="toktom://db/187595" TargetMode="External"/><Relationship Id="rId170" Type="http://schemas.openxmlformats.org/officeDocument/2006/relationships/hyperlink" Target="file:///C:\Users\Work\AppData\Local\Temp\CdbDocEditor\12d308ee-ef2d-494b-af4a-7a1e19bdf9da\document.htm" TargetMode="External"/><Relationship Id="rId226" Type="http://schemas.openxmlformats.org/officeDocument/2006/relationships/hyperlink" Target="https://cbd.minjust.gov.kg/4-3167/edition/1179929/ru" TargetMode="External"/><Relationship Id="rId268" Type="http://schemas.openxmlformats.org/officeDocument/2006/relationships/hyperlink" Target="https://cbd.minjust.gov.kg/4-5457/edition/null/ru" TargetMode="External"/><Relationship Id="rId32" Type="http://schemas.openxmlformats.org/officeDocument/2006/relationships/hyperlink" Target="https://cbd.minjust.gov.kg/4-5383/edition/13648/ru" TargetMode="External"/><Relationship Id="rId74" Type="http://schemas.openxmlformats.org/officeDocument/2006/relationships/hyperlink" Target="file:///C:\Users\Work\AppData\Local\Temp\CdbDocEditor\12d308ee-ef2d-494b-af4a-7a1e19bdf9da\document.htm" TargetMode="External"/><Relationship Id="rId128" Type="http://schemas.openxmlformats.org/officeDocument/2006/relationships/hyperlink" Target="file:///C:\Users\Work\AppData\Local\Temp\CdbDocEditor\12d308ee-ef2d-494b-af4a-7a1e19bdf9da\document.htm" TargetMode="External"/><Relationship Id="rId5" Type="http://schemas.openxmlformats.org/officeDocument/2006/relationships/footnotes" Target="footnotes.xml"/><Relationship Id="rId181" Type="http://schemas.openxmlformats.org/officeDocument/2006/relationships/hyperlink" Target="https://cbd.minjust.gov.kg/4-5442/edition/23211/ru" TargetMode="External"/><Relationship Id="rId237" Type="http://schemas.openxmlformats.org/officeDocument/2006/relationships/hyperlink" Target="https://cbd.minjust.gov.kg/112635" TargetMode="External"/><Relationship Id="rId279" Type="http://schemas.openxmlformats.org/officeDocument/2006/relationships/hyperlink" Target="https://cbd.minjust.gov.kg/4-5457/edition/null/ru" TargetMode="External"/><Relationship Id="rId43" Type="http://schemas.openxmlformats.org/officeDocument/2006/relationships/hyperlink" Target="https://cbd.minjust.gov.kg/4-5558/edition/33057/ru" TargetMode="External"/><Relationship Id="rId139" Type="http://schemas.openxmlformats.org/officeDocument/2006/relationships/hyperlink" Target="https://cbd.minjust.gov.kg/112625" TargetMode="External"/><Relationship Id="rId290" Type="http://schemas.openxmlformats.org/officeDocument/2006/relationships/footer" Target="footer2.xml"/><Relationship Id="rId85" Type="http://schemas.openxmlformats.org/officeDocument/2006/relationships/hyperlink" Target="file:///C:\Users\Work\AppData\Local\Temp\CdbDocEditor\12d308ee-ef2d-494b-af4a-7a1e19bdf9da\document.htm" TargetMode="External"/><Relationship Id="rId150" Type="http://schemas.openxmlformats.org/officeDocument/2006/relationships/hyperlink" Target="file:///C:\Users\Work\AppData\Local\Temp\CdbDocEditor\12d308ee-ef2d-494b-af4a-7a1e19bdf9da\document.htm" TargetMode="External"/><Relationship Id="rId192" Type="http://schemas.openxmlformats.org/officeDocument/2006/relationships/hyperlink" Target="https://cbd.minjust.gov.kg/4-5488/edition/27498/ru" TargetMode="External"/><Relationship Id="rId206" Type="http://schemas.openxmlformats.org/officeDocument/2006/relationships/hyperlink" Target="https://cbd.minjust.gov.kg/112431" TargetMode="External"/><Relationship Id="rId248" Type="http://schemas.openxmlformats.org/officeDocument/2006/relationships/hyperlink" Target="https://cbd.minjust.gov.kg/4-5499/edition/28695/ru" TargetMode="External"/><Relationship Id="rId12" Type="http://schemas.openxmlformats.org/officeDocument/2006/relationships/hyperlink" Target="https://cbd.minjust.gov.kg/4-3167/edition/1179929/ru" TargetMode="External"/><Relationship Id="rId33" Type="http://schemas.openxmlformats.org/officeDocument/2006/relationships/hyperlink" Target="https://cbd.minjust.gov.kg/4-5385/edition/13674/ru" TargetMode="External"/><Relationship Id="rId108" Type="http://schemas.openxmlformats.org/officeDocument/2006/relationships/hyperlink" Target="file:///C:\Users\Work\AppData\Local\Temp\CdbDocEditor\12d308ee-ef2d-494b-af4a-7a1e19bdf9da\document.htm" TargetMode="External"/><Relationship Id="rId129" Type="http://schemas.openxmlformats.org/officeDocument/2006/relationships/hyperlink" Target="file:///C:\Users\Work\AppData\Local\Temp\CdbDocEditor\12d308ee-ef2d-494b-af4a-7a1e19bdf9da\document.htm" TargetMode="External"/><Relationship Id="rId280" Type="http://schemas.openxmlformats.org/officeDocument/2006/relationships/hyperlink" Target="https://cbd.minjust.gov.kg/4-5457/edition/null/ru" TargetMode="External"/><Relationship Id="rId54" Type="http://schemas.openxmlformats.org/officeDocument/2006/relationships/hyperlink" Target="file:///C:\Users\Work\AppData\Local\Temp\CdbDocEditor\12d308ee-ef2d-494b-af4a-7a1e19bdf9da\document.htm" TargetMode="External"/><Relationship Id="rId75" Type="http://schemas.openxmlformats.org/officeDocument/2006/relationships/hyperlink" Target="file:///C:\Users\Work\AppData\Local\Temp\CdbDocEditor\12d308ee-ef2d-494b-af4a-7a1e19bdf9da\document.htm" TargetMode="External"/><Relationship Id="rId96" Type="http://schemas.openxmlformats.org/officeDocument/2006/relationships/hyperlink" Target="file:///C:\Users\Work\AppData\Local\Temp\CdbDocEditor\12d308ee-ef2d-494b-af4a-7a1e19bdf9da\document.htm" TargetMode="External"/><Relationship Id="rId140" Type="http://schemas.openxmlformats.org/officeDocument/2006/relationships/hyperlink" Target="file:///C:\Users\Work\AppData\Local\Temp\CdbDocEditor\12d308ee-ef2d-494b-af4a-7a1e19bdf9da\document.htm" TargetMode="External"/><Relationship Id="rId161" Type="http://schemas.openxmlformats.org/officeDocument/2006/relationships/hyperlink" Target="https://cbd.minjust.gov.kg/4-5539/edition/31928/ru" TargetMode="External"/><Relationship Id="rId182" Type="http://schemas.openxmlformats.org/officeDocument/2006/relationships/hyperlink" Target="https://cbd.minjust.gov.kg/112431" TargetMode="External"/><Relationship Id="rId217" Type="http://schemas.openxmlformats.org/officeDocument/2006/relationships/hyperlink" Target="https://cbd.minjust.gov.kg/112359" TargetMode="External"/><Relationship Id="rId6" Type="http://schemas.openxmlformats.org/officeDocument/2006/relationships/endnotes" Target="endnotes.xml"/><Relationship Id="rId238" Type="http://schemas.openxmlformats.org/officeDocument/2006/relationships/hyperlink" Target="https://cbd.minjust.gov.kg/3-38/edition/2087" TargetMode="External"/><Relationship Id="rId259" Type="http://schemas.openxmlformats.org/officeDocument/2006/relationships/hyperlink" Target="https://cbd.minjust.gov.kg/4-5612/edition/35610/ru" TargetMode="External"/><Relationship Id="rId23" Type="http://schemas.openxmlformats.org/officeDocument/2006/relationships/hyperlink" Target="https://cbd.minjust.gov.kg/4-5261?refId=2081" TargetMode="External"/><Relationship Id="rId119" Type="http://schemas.openxmlformats.org/officeDocument/2006/relationships/hyperlink" Target="file:///C:\Users\Work\AppData\Local\Temp\CdbDocEditor\12d308ee-ef2d-494b-af4a-7a1e19bdf9da\document.htm" TargetMode="External"/><Relationship Id="rId270" Type="http://schemas.openxmlformats.org/officeDocument/2006/relationships/hyperlink" Target="https://cbd.minjust.gov.kg/4-5457/edition/null/ru" TargetMode="External"/><Relationship Id="rId291" Type="http://schemas.openxmlformats.org/officeDocument/2006/relationships/header" Target="header3.xml"/><Relationship Id="rId44" Type="http://schemas.openxmlformats.org/officeDocument/2006/relationships/hyperlink" Target="https://cbd.minjust.gov.kg/4-5579/edition/34705/ru" TargetMode="External"/><Relationship Id="rId65" Type="http://schemas.openxmlformats.org/officeDocument/2006/relationships/hyperlink" Target="file:///C:\Users\Work\AppData\Local\Temp\CdbDocEditor\12d308ee-ef2d-494b-af4a-7a1e19bdf9da\document.htm" TargetMode="External"/><Relationship Id="rId86" Type="http://schemas.openxmlformats.org/officeDocument/2006/relationships/hyperlink" Target="file:///C:\Users\Work\AppData\Local\Temp\CdbDocEditor\12d308ee-ef2d-494b-af4a-7a1e19bdf9da\document.htm" TargetMode="External"/><Relationship Id="rId130" Type="http://schemas.openxmlformats.org/officeDocument/2006/relationships/hyperlink" Target="file:///C:\Users\Work\AppData\Local\Temp\CdbDocEditor\12d308ee-ef2d-494b-af4a-7a1e19bdf9da\document.htm" TargetMode="External"/><Relationship Id="rId151" Type="http://schemas.openxmlformats.org/officeDocument/2006/relationships/hyperlink" Target="file:///C:\Users\Work\AppData\Local\Temp\CdbDocEditor\12d308ee-ef2d-494b-af4a-7a1e19bdf9da\document.htm" TargetMode="External"/><Relationship Id="rId172" Type="http://schemas.openxmlformats.org/officeDocument/2006/relationships/hyperlink" Target="file:///C:\Users\Work\AppData\Local\Temp\CdbDocEditor\12d308ee-ef2d-494b-af4a-7a1e19bdf9da\document.htm" TargetMode="External"/><Relationship Id="rId193" Type="http://schemas.openxmlformats.org/officeDocument/2006/relationships/hyperlink" Target="https://cbd.minjust.gov.kg/4-5488/edition/27498/ru" TargetMode="External"/><Relationship Id="rId207" Type="http://schemas.openxmlformats.org/officeDocument/2006/relationships/hyperlink" Target="https://cbd.minjust.gov.kg/4-5385/edition/13674/ru" TargetMode="External"/><Relationship Id="rId228" Type="http://schemas.openxmlformats.org/officeDocument/2006/relationships/hyperlink" Target="https://cbd.minjust.gov.kg/4-5481/edition/26557/ru" TargetMode="External"/><Relationship Id="rId249" Type="http://schemas.openxmlformats.org/officeDocument/2006/relationships/hyperlink" Target="https://cbd.minjust.gov.kg/4-5499/edition/28695/ru" TargetMode="External"/><Relationship Id="rId13" Type="http://schemas.openxmlformats.org/officeDocument/2006/relationships/hyperlink" Target="toktom://db/174295" TargetMode="External"/><Relationship Id="rId109" Type="http://schemas.openxmlformats.org/officeDocument/2006/relationships/hyperlink" Target="https://cbd.minjust.gov.kg/4-5457/edition/null/ru" TargetMode="External"/><Relationship Id="rId260" Type="http://schemas.openxmlformats.org/officeDocument/2006/relationships/hyperlink" Target="https://cbd.minjust.gov.kg/3-36/edition/2102/ru" TargetMode="External"/><Relationship Id="rId281" Type="http://schemas.openxmlformats.org/officeDocument/2006/relationships/hyperlink" Target="https://cbd.minjust.gov.kg/4-5457/edition/null/ru" TargetMode="External"/><Relationship Id="rId34" Type="http://schemas.openxmlformats.org/officeDocument/2006/relationships/hyperlink" Target="https://cbd.minjust.gov.kg/4-5390/edition/14002/ru" TargetMode="External"/><Relationship Id="rId55" Type="http://schemas.openxmlformats.org/officeDocument/2006/relationships/hyperlink" Target="file:///C:\Users\Work\AppData\Local\Temp\CdbDocEditor\12d308ee-ef2d-494b-af4a-7a1e19bdf9da\document.htm" TargetMode="External"/><Relationship Id="rId76" Type="http://schemas.openxmlformats.org/officeDocument/2006/relationships/hyperlink" Target="file:///C:\Users\Work\AppData\Local\Temp\CdbDocEditor\12d308ee-ef2d-494b-af4a-7a1e19bdf9da\document.htm" TargetMode="External"/><Relationship Id="rId97" Type="http://schemas.openxmlformats.org/officeDocument/2006/relationships/hyperlink" Target="https://cbd.minjust.gov.kg/112431" TargetMode="External"/><Relationship Id="rId120" Type="http://schemas.openxmlformats.org/officeDocument/2006/relationships/hyperlink" Target="https://cbd.minjust.gov.kg/4-5357/edition/12203/ru" TargetMode="External"/><Relationship Id="rId141" Type="http://schemas.openxmlformats.org/officeDocument/2006/relationships/hyperlink" Target="https://cbd.minjust.gov.kg/4-5390/edition/14002/ru" TargetMode="External"/><Relationship Id="rId7" Type="http://schemas.openxmlformats.org/officeDocument/2006/relationships/image" Target="media/image1.png"/><Relationship Id="rId162" Type="http://schemas.openxmlformats.org/officeDocument/2006/relationships/hyperlink" Target="https://cbd.minjust.gov.kg/112431" TargetMode="External"/><Relationship Id="rId183" Type="http://schemas.openxmlformats.org/officeDocument/2006/relationships/hyperlink" Target="https://cbd.minjust.gov.kg/4-5488/edition/27498/ru" TargetMode="External"/><Relationship Id="rId218" Type="http://schemas.openxmlformats.org/officeDocument/2006/relationships/hyperlink" Target="https://cbd.minjust.gov.kg/112615" TargetMode="External"/><Relationship Id="rId239" Type="http://schemas.openxmlformats.org/officeDocument/2006/relationships/hyperlink" Target="https://cbd.minjust.gov.kg/3-38/edition/2087" TargetMode="External"/><Relationship Id="rId250" Type="http://schemas.openxmlformats.org/officeDocument/2006/relationships/hyperlink" Target="https://cbd.minjust.gov.kg/4-5499/edition/28695/ru" TargetMode="External"/><Relationship Id="rId271" Type="http://schemas.openxmlformats.org/officeDocument/2006/relationships/hyperlink" Target="file:///C:\Users\Work\AppData\Local\Temp\CdbDocEditor\12d308ee-ef2d-494b-af4a-7a1e19bdf9da\document.htm" TargetMode="External"/><Relationship Id="rId292" Type="http://schemas.openxmlformats.org/officeDocument/2006/relationships/footer" Target="footer3.xml"/><Relationship Id="rId24" Type="http://schemas.openxmlformats.org/officeDocument/2006/relationships/hyperlink" Target="https://cbd.minjust.gov.kg/4-5284/edition/3125/ru" TargetMode="External"/><Relationship Id="rId45" Type="http://schemas.openxmlformats.org/officeDocument/2006/relationships/hyperlink" Target="https://cbd.minjust.gov.kg/4-5612/edition/35610/ru" TargetMode="External"/><Relationship Id="rId66" Type="http://schemas.openxmlformats.org/officeDocument/2006/relationships/hyperlink" Target="https://cbd.minjust.gov.kg/4-5261?refId=2081" TargetMode="External"/><Relationship Id="rId87" Type="http://schemas.openxmlformats.org/officeDocument/2006/relationships/hyperlink" Target="file:///C:\Users\Work\AppData\Local\Temp\CdbDocEditor\12d308ee-ef2d-494b-af4a-7a1e19bdf9da\document.htm" TargetMode="External"/><Relationship Id="rId110" Type="http://schemas.openxmlformats.org/officeDocument/2006/relationships/hyperlink" Target="https://cbd.minjust.gov.kg/4-5488/edition/27498/ru" TargetMode="External"/><Relationship Id="rId131" Type="http://schemas.openxmlformats.org/officeDocument/2006/relationships/hyperlink" Target="file:///C:\Users\Work\AppData\Local\Temp\CdbDocEditor\12d308ee-ef2d-494b-af4a-7a1e19bdf9da\document.htm" TargetMode="External"/><Relationship Id="rId152" Type="http://schemas.openxmlformats.org/officeDocument/2006/relationships/hyperlink" Target="file:///C:\Users\Work\AppData\Local\Temp\CdbDocEditor\12d308ee-ef2d-494b-af4a-7a1e19bdf9da\document.htm" TargetMode="External"/><Relationship Id="rId173" Type="http://schemas.openxmlformats.org/officeDocument/2006/relationships/hyperlink" Target="file:///C:\Users\Work\AppData\Local\Temp\CdbDocEditor\12d308ee-ef2d-494b-af4a-7a1e19bdf9da\document.htm" TargetMode="External"/><Relationship Id="rId194" Type="http://schemas.openxmlformats.org/officeDocument/2006/relationships/hyperlink" Target="file:///C:\Users\Work\AppData\Local\Temp\CdbDocEditor\12d308ee-ef2d-494b-af4a-7a1e19bdf9da\document.htm" TargetMode="External"/><Relationship Id="rId208" Type="http://schemas.openxmlformats.org/officeDocument/2006/relationships/hyperlink" Target="toktom://db/187480" TargetMode="External"/><Relationship Id="rId229" Type="http://schemas.openxmlformats.org/officeDocument/2006/relationships/hyperlink" Target="https://cbd.minjust.gov.kg/4-5481/edition/26557/ru" TargetMode="External"/><Relationship Id="rId240" Type="http://schemas.openxmlformats.org/officeDocument/2006/relationships/hyperlink" Target="https://cbd.minjust.gov.kg/3-38/edition/2087" TargetMode="External"/><Relationship Id="rId261" Type="http://schemas.openxmlformats.org/officeDocument/2006/relationships/hyperlink" Target="https://cbd.minjust.gov.kg/4-5612/edition/35610/ru" TargetMode="External"/><Relationship Id="rId14" Type="http://schemas.openxmlformats.org/officeDocument/2006/relationships/hyperlink" Target="https://cbd.minjust.gov.kg/112431" TargetMode="External"/><Relationship Id="rId35" Type="http://schemas.openxmlformats.org/officeDocument/2006/relationships/hyperlink" Target="https://cbd.minjust.gov.kg/4-5425/edition/21396/ru" TargetMode="External"/><Relationship Id="rId56" Type="http://schemas.openxmlformats.org/officeDocument/2006/relationships/hyperlink" Target="file:///C:\Users\Work\AppData\Local\Temp\CdbDocEditor\12d308ee-ef2d-494b-af4a-7a1e19bdf9da\document.htm" TargetMode="External"/><Relationship Id="rId77" Type="http://schemas.openxmlformats.org/officeDocument/2006/relationships/hyperlink" Target="file:///C:\Users\Work\AppData\Local\Temp\CdbDocEditor\12d308ee-ef2d-494b-af4a-7a1e19bdf9da\document.htm" TargetMode="External"/><Relationship Id="rId100" Type="http://schemas.openxmlformats.org/officeDocument/2006/relationships/hyperlink" Target="https://cbd.minjust.gov.kg/4-5539/edition/31928/ru" TargetMode="External"/><Relationship Id="rId282" Type="http://schemas.openxmlformats.org/officeDocument/2006/relationships/hyperlink" Target="https://cbd.minjust.gov.kg/4-5457/edition/null/ru" TargetMode="External"/><Relationship Id="rId98" Type="http://schemas.openxmlformats.org/officeDocument/2006/relationships/hyperlink" Target="https://cbd.minjust.gov.kg/4-5258?refId=1829" TargetMode="External"/><Relationship Id="rId121" Type="http://schemas.openxmlformats.org/officeDocument/2006/relationships/hyperlink" Target="https://cbd.minjust.gov.kg/4-5457/edition/null/ru" TargetMode="External"/><Relationship Id="rId142" Type="http://schemas.openxmlformats.org/officeDocument/2006/relationships/hyperlink" Target="file:///C:\Users\Work\AppData\Local\Temp\CdbDocEditor\12d308ee-ef2d-494b-af4a-7a1e19bdf9da\document.htm" TargetMode="External"/><Relationship Id="rId163" Type="http://schemas.openxmlformats.org/officeDocument/2006/relationships/hyperlink" Target="https://cbd.minjust.gov.kg/4-5488/edition/27498/ru" TargetMode="External"/><Relationship Id="rId184" Type="http://schemas.openxmlformats.org/officeDocument/2006/relationships/hyperlink" Target="https://cbd.minjust.gov.kg/4-5488/edition/27498/ru" TargetMode="External"/><Relationship Id="rId219" Type="http://schemas.openxmlformats.org/officeDocument/2006/relationships/hyperlink" Target="https://cbd.minjust.gov.kg/112615" TargetMode="External"/><Relationship Id="rId230" Type="http://schemas.openxmlformats.org/officeDocument/2006/relationships/hyperlink" Target="https://cbd.minjust.gov.kg/4-5481/edition/26557/ru" TargetMode="External"/><Relationship Id="rId251" Type="http://schemas.openxmlformats.org/officeDocument/2006/relationships/hyperlink" Target="https://cbd.minjust.gov.kg/4-5499/edition/28695/ru" TargetMode="External"/><Relationship Id="rId25" Type="http://schemas.openxmlformats.org/officeDocument/2006/relationships/hyperlink" Target="https://cbd.minjust.gov.kg/4-5292/edition/3557/ru" TargetMode="External"/><Relationship Id="rId46" Type="http://schemas.openxmlformats.org/officeDocument/2006/relationships/hyperlink" Target="https://cbd.minjust.gov.kg/112213" TargetMode="External"/><Relationship Id="rId67" Type="http://schemas.openxmlformats.org/officeDocument/2006/relationships/hyperlink" Target="file:///C:\Users\Work\AppData\Local\Temp\CdbDocEditor\12d308ee-ef2d-494b-af4a-7a1e19bdf9da\document.htm" TargetMode="External"/><Relationship Id="rId272" Type="http://schemas.openxmlformats.org/officeDocument/2006/relationships/hyperlink" Target="file:///C:\Users\Work\AppData\Local\Temp\CdbDocEditor\12d308ee-ef2d-494b-af4a-7a1e19bdf9da\document.htm" TargetMode="External"/><Relationship Id="rId293" Type="http://schemas.openxmlformats.org/officeDocument/2006/relationships/fontTable" Target="fontTable.xml"/><Relationship Id="rId88" Type="http://schemas.openxmlformats.org/officeDocument/2006/relationships/hyperlink" Target="file:///C:\Users\Work\AppData\Local\Temp\CdbDocEditor\12d308ee-ef2d-494b-af4a-7a1e19bdf9da\document.htm" TargetMode="External"/><Relationship Id="rId111" Type="http://schemas.openxmlformats.org/officeDocument/2006/relationships/hyperlink" Target="file:///C:\Users\Work\AppData\Local\Temp\CdbDocEditor\12d308ee-ef2d-494b-af4a-7a1e19bdf9da\document.htm" TargetMode="External"/><Relationship Id="rId132" Type="http://schemas.openxmlformats.org/officeDocument/2006/relationships/hyperlink" Target="file:///C:\Users\Work\AppData\Local\Temp\CdbDocEditor\12d308ee-ef2d-494b-af4a-7a1e19bdf9da\document.htm" TargetMode="External"/><Relationship Id="rId153" Type="http://schemas.openxmlformats.org/officeDocument/2006/relationships/hyperlink" Target="file:///C:\Users\Work\AppData\Local\Temp\CdbDocEditor\12d308ee-ef2d-494b-af4a-7a1e19bdf9da\document.htm" TargetMode="External"/><Relationship Id="rId174" Type="http://schemas.openxmlformats.org/officeDocument/2006/relationships/hyperlink" Target="https://cbd.minjust.gov.kg/112431" TargetMode="External"/><Relationship Id="rId195" Type="http://schemas.openxmlformats.org/officeDocument/2006/relationships/hyperlink" Target="file:///C:\Users\Work\AppData\Local\Temp\CdbDocEditor\12d308ee-ef2d-494b-af4a-7a1e19bdf9da\document.htm" TargetMode="External"/><Relationship Id="rId209" Type="http://schemas.openxmlformats.org/officeDocument/2006/relationships/hyperlink" Target="https://cbd.minjust.gov.kg/112431" TargetMode="External"/><Relationship Id="rId220" Type="http://schemas.openxmlformats.org/officeDocument/2006/relationships/hyperlink" Target="https://cbd.minjust.gov.kg/112615" TargetMode="External"/><Relationship Id="rId241" Type="http://schemas.openxmlformats.org/officeDocument/2006/relationships/hyperlink" Target="https://cbd.minjust.gov.kg/4-5499/edition/28695/ru" TargetMode="External"/><Relationship Id="rId15" Type="http://schemas.openxmlformats.org/officeDocument/2006/relationships/hyperlink" Target="https://cbd.minjust.gov.kg/112552" TargetMode="External"/><Relationship Id="rId36" Type="http://schemas.openxmlformats.org/officeDocument/2006/relationships/hyperlink" Target="https://cbd.minjust.gov.kg/4-5433/edition/22311/ru" TargetMode="External"/><Relationship Id="rId57" Type="http://schemas.openxmlformats.org/officeDocument/2006/relationships/hyperlink" Target="file:///C:\Users\Work\AppData\Local\Temp\CdbDocEditor\12d308ee-ef2d-494b-af4a-7a1e19bdf9da\document.htm" TargetMode="External"/><Relationship Id="rId262" Type="http://schemas.openxmlformats.org/officeDocument/2006/relationships/hyperlink" Target="https://cbd.minjust.gov.kg/4-5457/edition/null/ru" TargetMode="External"/><Relationship Id="rId283" Type="http://schemas.openxmlformats.org/officeDocument/2006/relationships/hyperlink" Target="file:///C:\Users\Work\AppData\Local\Temp\CdbDocEditor\12d308ee-ef2d-494b-af4a-7a1e19bdf9da\document.htm" TargetMode="External"/><Relationship Id="rId78" Type="http://schemas.openxmlformats.org/officeDocument/2006/relationships/hyperlink" Target="file:///C:\Users\Work\AppData\Local\Temp\CdbDocEditor\12d308ee-ef2d-494b-af4a-7a1e19bdf9da\document.htm" TargetMode="External"/><Relationship Id="rId99" Type="http://schemas.openxmlformats.org/officeDocument/2006/relationships/hyperlink" Target="https://cbd.minjust.gov.kg/4-5284/edition/3125/ru" TargetMode="External"/><Relationship Id="rId101" Type="http://schemas.openxmlformats.org/officeDocument/2006/relationships/hyperlink" Target="file:///C:\Users\Work\AppData\Local\Temp\CdbDocEditor\12d308ee-ef2d-494b-af4a-7a1e19bdf9da\document.htm" TargetMode="External"/><Relationship Id="rId122" Type="http://schemas.openxmlformats.org/officeDocument/2006/relationships/hyperlink" Target="https://cbd.minjust.gov.kg/4-5481/edition/26557/ru" TargetMode="External"/><Relationship Id="rId143" Type="http://schemas.openxmlformats.org/officeDocument/2006/relationships/hyperlink" Target="file:///C:\Users\Work\AppData\Local\Temp\CdbDocEditor\12d308ee-ef2d-494b-af4a-7a1e19bdf9da\document.htm" TargetMode="External"/><Relationship Id="rId164" Type="http://schemas.openxmlformats.org/officeDocument/2006/relationships/hyperlink" Target="https://cbd.minjust.gov.kg/4-5488/edition/27498/ru" TargetMode="External"/><Relationship Id="rId185" Type="http://schemas.openxmlformats.org/officeDocument/2006/relationships/hyperlink" Target="https://cbd.minjust.gov.kg/112431" TargetMode="External"/><Relationship Id="rId9" Type="http://schemas.openxmlformats.org/officeDocument/2006/relationships/image" Target="media/image10.png"/><Relationship Id="rId210" Type="http://schemas.openxmlformats.org/officeDocument/2006/relationships/hyperlink" Target="https://cbd.minjust.gov.kg/3-38/edition/2087" TargetMode="External"/><Relationship Id="rId26" Type="http://schemas.openxmlformats.org/officeDocument/2006/relationships/hyperlink" Target="https://cbd.minjust.gov.kg/6-15375/edition/8157/ru" TargetMode="External"/><Relationship Id="rId231" Type="http://schemas.openxmlformats.org/officeDocument/2006/relationships/hyperlink" Target="https://cbd.minjust.gov.kg/112552" TargetMode="External"/><Relationship Id="rId252" Type="http://schemas.openxmlformats.org/officeDocument/2006/relationships/hyperlink" Target="https://cbd.minjust.gov.kg/4-5442/edition/23211/ru" TargetMode="External"/><Relationship Id="rId273" Type="http://schemas.openxmlformats.org/officeDocument/2006/relationships/hyperlink" Target="file:///C:\Users\Work\AppData\Local\Temp\CdbDocEditor\12d308ee-ef2d-494b-af4a-7a1e19bdf9da\document.htm" TargetMode="External"/><Relationship Id="rId294" Type="http://schemas.openxmlformats.org/officeDocument/2006/relationships/theme" Target="theme/theme1.xml"/><Relationship Id="rId47" Type="http://schemas.openxmlformats.org/officeDocument/2006/relationships/hyperlink" Target="file:///C:\Users\Work\AppData\Local\Temp\CdbDocEditor\12d308ee-ef2d-494b-af4a-7a1e19bdf9da\document.htm" TargetMode="External"/><Relationship Id="rId68" Type="http://schemas.openxmlformats.org/officeDocument/2006/relationships/hyperlink" Target="file:///C:\Users\Work\AppData\Local\Temp\CdbDocEditor\12d308ee-ef2d-494b-af4a-7a1e19bdf9da\document.htm" TargetMode="External"/><Relationship Id="rId89" Type="http://schemas.openxmlformats.org/officeDocument/2006/relationships/hyperlink" Target="file:///C:\Users\Work\AppData\Local\Temp\CdbDocEditor\12d308ee-ef2d-494b-af4a-7a1e19bdf9da\document.htm" TargetMode="External"/><Relationship Id="rId112" Type="http://schemas.openxmlformats.org/officeDocument/2006/relationships/hyperlink" Target="file:///C:\Users\Work\AppData\Local\Temp\CdbDocEditor\12d308ee-ef2d-494b-af4a-7a1e19bdf9da\document.htm" TargetMode="External"/><Relationship Id="rId133" Type="http://schemas.openxmlformats.org/officeDocument/2006/relationships/hyperlink" Target="file:///C:\Users\Work\AppData\Local\Temp\CdbDocEditor\12d308ee-ef2d-494b-af4a-7a1e19bdf9da\document.htm" TargetMode="External"/><Relationship Id="rId154" Type="http://schemas.openxmlformats.org/officeDocument/2006/relationships/hyperlink" Target="file:///C:\Users\Work\AppData\Local\Temp\CdbDocEditor\12d308ee-ef2d-494b-af4a-7a1e19bdf9da\document.htm" TargetMode="External"/><Relationship Id="rId175" Type="http://schemas.openxmlformats.org/officeDocument/2006/relationships/hyperlink" Target="file:///C:\Users\Work\AppData\Local\Temp\CdbDocEditor\12d308ee-ef2d-494b-af4a-7a1e19bdf9da\document.htm" TargetMode="External"/><Relationship Id="rId196" Type="http://schemas.openxmlformats.org/officeDocument/2006/relationships/hyperlink" Target="file:///C:\Users\Work\AppData\Local\Temp\CdbDocEditor\12d308ee-ef2d-494b-af4a-7a1e19bdf9da\document.htm" TargetMode="External"/><Relationship Id="rId200" Type="http://schemas.openxmlformats.org/officeDocument/2006/relationships/hyperlink" Target="file:///C:\Users\Work\AppData\Local\Temp\CdbDocEditor\12d308ee-ef2d-494b-af4a-7a1e19bdf9da\document.htm" TargetMode="External"/><Relationship Id="rId16" Type="http://schemas.openxmlformats.org/officeDocument/2006/relationships/hyperlink" Target="https://cbd.minjust.gov.kg/112577" TargetMode="External"/><Relationship Id="rId221" Type="http://schemas.openxmlformats.org/officeDocument/2006/relationships/hyperlink" Target="https://cbd.minjust.gov.kg/112384" TargetMode="External"/><Relationship Id="rId242" Type="http://schemas.openxmlformats.org/officeDocument/2006/relationships/hyperlink" Target="https://cbd.minjust.gov.kg/4-5499/edition/28695/ru" TargetMode="External"/><Relationship Id="rId263" Type="http://schemas.openxmlformats.org/officeDocument/2006/relationships/hyperlink" Target="https://cbd.minjust.gov.kg/4-5457/edition/null/ru" TargetMode="External"/><Relationship Id="rId284" Type="http://schemas.openxmlformats.org/officeDocument/2006/relationships/hyperlink" Target="https://cbd.minjust.gov.kg/4-5390/edition/14002/ru" TargetMode="External"/><Relationship Id="rId37" Type="http://schemas.openxmlformats.org/officeDocument/2006/relationships/hyperlink" Target="https://cbd.minjust.gov.kg/4-5442/edition/23211/ru" TargetMode="External"/><Relationship Id="rId58" Type="http://schemas.openxmlformats.org/officeDocument/2006/relationships/hyperlink" Target="file:///C:\Users\Work\AppData\Local\Temp\CdbDocEditor\12d308ee-ef2d-494b-af4a-7a1e19bdf9da\document.htm" TargetMode="External"/><Relationship Id="rId79" Type="http://schemas.openxmlformats.org/officeDocument/2006/relationships/hyperlink" Target="file:///C:\Users\Work\AppData\Local\Temp\CdbDocEditor\12d308ee-ef2d-494b-af4a-7a1e19bdf9da\document.htm" TargetMode="External"/><Relationship Id="rId102" Type="http://schemas.openxmlformats.org/officeDocument/2006/relationships/hyperlink" Target="file:///C:\Users\Work\AppData\Local\Temp\CdbDocEditor\12d308ee-ef2d-494b-af4a-7a1e19bdf9da\document.htm" TargetMode="External"/><Relationship Id="rId123" Type="http://schemas.openxmlformats.org/officeDocument/2006/relationships/hyperlink" Target="file:///C:\Users\Work\AppData\Local\Temp\CdbDocEditor\12d308ee-ef2d-494b-af4a-7a1e19bdf9da\document.htm" TargetMode="External"/><Relationship Id="rId144" Type="http://schemas.openxmlformats.org/officeDocument/2006/relationships/hyperlink" Target="https://cbd.minjust.gov.kg/4-5457/edition/null/ru" TargetMode="External"/><Relationship Id="rId90" Type="http://schemas.openxmlformats.org/officeDocument/2006/relationships/hyperlink" Target="file:///C:\Users\Work\AppData\Local\Temp\CdbDocEditor\12d308ee-ef2d-494b-af4a-7a1e19bdf9da\document.htm" TargetMode="External"/><Relationship Id="rId165" Type="http://schemas.openxmlformats.org/officeDocument/2006/relationships/hyperlink" Target="https://cbd.minjust.gov.kg/4-5539/edition/31928/ru" TargetMode="External"/><Relationship Id="rId186" Type="http://schemas.openxmlformats.org/officeDocument/2006/relationships/hyperlink" Target="https://cbd.minjust.gov.kg/4-5488/edition/27498/ru" TargetMode="External"/><Relationship Id="rId211" Type="http://schemas.openxmlformats.org/officeDocument/2006/relationships/hyperlink" Target="https://cbd.minjust.gov.kg/4-5390/edition/14002/ru" TargetMode="External"/><Relationship Id="rId232" Type="http://schemas.openxmlformats.org/officeDocument/2006/relationships/hyperlink" Target="https://cbd.minjust.gov.kg/4-5356/edition/11842/ru" TargetMode="External"/><Relationship Id="rId253" Type="http://schemas.openxmlformats.org/officeDocument/2006/relationships/hyperlink" Target="https://cbd.minjust.gov.kg/112359" TargetMode="External"/><Relationship Id="rId274" Type="http://schemas.openxmlformats.org/officeDocument/2006/relationships/hyperlink" Target="file:///C:\Users\Work\AppData\Local\Temp\CdbDocEditor\12d308ee-ef2d-494b-af4a-7a1e19bdf9da\document.htm" TargetMode="External"/><Relationship Id="rId27" Type="http://schemas.openxmlformats.org/officeDocument/2006/relationships/hyperlink" Target="https://cbd.minjust.gov.kg/4-5356/edition/11842/ru" TargetMode="External"/><Relationship Id="rId48" Type="http://schemas.openxmlformats.org/officeDocument/2006/relationships/hyperlink" Target="file:///C:\Users\Work\AppData\Local\Temp\CdbDocEditor\12d308ee-ef2d-494b-af4a-7a1e19bdf9da\document.htm" TargetMode="External"/><Relationship Id="rId69" Type="http://schemas.openxmlformats.org/officeDocument/2006/relationships/hyperlink" Target="file:///C:\Users\Work\AppData\Local\Temp\CdbDocEditor\12d308ee-ef2d-494b-af4a-7a1e19bdf9da\document.htm" TargetMode="External"/><Relationship Id="rId113" Type="http://schemas.openxmlformats.org/officeDocument/2006/relationships/hyperlink" Target="file:///C:\Users\Work\AppData\Local\Temp\CdbDocEditor\12d308ee-ef2d-494b-af4a-7a1e19bdf9da\document.htm" TargetMode="External"/><Relationship Id="rId134" Type="http://schemas.openxmlformats.org/officeDocument/2006/relationships/hyperlink" Target="https://cbd.minjust.gov.kg/112431" TargetMode="External"/><Relationship Id="rId80" Type="http://schemas.openxmlformats.org/officeDocument/2006/relationships/hyperlink" Target="file:///C:\Users\Work\AppData\Local\Temp\CdbDocEditor\12d308ee-ef2d-494b-af4a-7a1e19bdf9da\document.htm" TargetMode="External"/><Relationship Id="rId155" Type="http://schemas.openxmlformats.org/officeDocument/2006/relationships/hyperlink" Target="https://cbd.minjust.gov.kg/4-5258?refId=1829" TargetMode="External"/><Relationship Id="rId176" Type="http://schemas.openxmlformats.org/officeDocument/2006/relationships/hyperlink" Target="https://cbd.minjust.gov.kg/4-5390/edition/14002/ru" TargetMode="External"/><Relationship Id="rId197" Type="http://schemas.openxmlformats.org/officeDocument/2006/relationships/hyperlink" Target="https://cbd.minjust.gov.kg/112431" TargetMode="External"/><Relationship Id="rId201" Type="http://schemas.openxmlformats.org/officeDocument/2006/relationships/hyperlink" Target="https://cbd.minjust.gov.kg/112431" TargetMode="External"/><Relationship Id="rId222" Type="http://schemas.openxmlformats.org/officeDocument/2006/relationships/hyperlink" Target="https://cbd.minjust.gov.kg/112677" TargetMode="External"/><Relationship Id="rId243" Type="http://schemas.openxmlformats.org/officeDocument/2006/relationships/hyperlink" Target="https://cbd.minjust.gov.kg/4-5499/edition/28695/ru" TargetMode="External"/><Relationship Id="rId264" Type="http://schemas.openxmlformats.org/officeDocument/2006/relationships/hyperlink" Target="file:///C:\Users\Work\AppData\Local\Temp\CdbDocEditor\12d308ee-ef2d-494b-af4a-7a1e19bdf9da\document.htm" TargetMode="External"/><Relationship Id="rId285" Type="http://schemas.openxmlformats.org/officeDocument/2006/relationships/hyperlink" Target="toktom://db/187595" TargetMode="External"/><Relationship Id="rId17" Type="http://schemas.openxmlformats.org/officeDocument/2006/relationships/hyperlink" Target="https://cbd.minjust.gov.kg/112606" TargetMode="External"/><Relationship Id="rId38" Type="http://schemas.openxmlformats.org/officeDocument/2006/relationships/hyperlink" Target="https://cbd.minjust.gov.kg/4-5457/edition/null/ru" TargetMode="External"/><Relationship Id="rId59" Type="http://schemas.openxmlformats.org/officeDocument/2006/relationships/hyperlink" Target="file:///C:\Users\Work\AppData\Local\Temp\CdbDocEditor\12d308ee-ef2d-494b-af4a-7a1e19bdf9da\document.htm" TargetMode="External"/><Relationship Id="rId103" Type="http://schemas.openxmlformats.org/officeDocument/2006/relationships/hyperlink" Target="file:///C:\Users\Work\AppData\Local\Temp\CdbDocEditor\12d308ee-ef2d-494b-af4a-7a1e19bdf9da\document.htm" TargetMode="External"/><Relationship Id="rId124" Type="http://schemas.openxmlformats.org/officeDocument/2006/relationships/hyperlink" Target="https://cbd.minjust.gov.kg/4-5381/edition/13620/ru" TargetMode="External"/><Relationship Id="rId70" Type="http://schemas.openxmlformats.org/officeDocument/2006/relationships/hyperlink" Target="https://cbd.minjust.gov.kg/4-5258?refId=1829" TargetMode="External"/><Relationship Id="rId91" Type="http://schemas.openxmlformats.org/officeDocument/2006/relationships/hyperlink" Target="file:///C:\Users\Work\AppData\Local\Temp\CdbDocEditor\12d308ee-ef2d-494b-af4a-7a1e19bdf9da\document.htm" TargetMode="External"/><Relationship Id="rId145" Type="http://schemas.openxmlformats.org/officeDocument/2006/relationships/hyperlink" Target="file:///C:\Users\Work\AppData\Local\Temp\CdbDocEditor\12d308ee-ef2d-494b-af4a-7a1e19bdf9da\document.htm" TargetMode="External"/><Relationship Id="rId166" Type="http://schemas.openxmlformats.org/officeDocument/2006/relationships/hyperlink" Target="https://cbd.minjust.gov.kg/4-5539/edition/31928/ru" TargetMode="External"/><Relationship Id="rId187" Type="http://schemas.openxmlformats.org/officeDocument/2006/relationships/hyperlink" Target="https://cbd.minjust.gov.kg/4-5488/edition/27498/ru" TargetMode="External"/><Relationship Id="rId1" Type="http://schemas.openxmlformats.org/officeDocument/2006/relationships/numbering" Target="numbering.xml"/><Relationship Id="rId212" Type="http://schemas.openxmlformats.org/officeDocument/2006/relationships/hyperlink" Target="https://cbd.minjust.gov.kg/4-5359/edition/12627/ru" TargetMode="External"/><Relationship Id="rId233" Type="http://schemas.openxmlformats.org/officeDocument/2006/relationships/hyperlink" Target="file:///C:\Users\Work\AppData\Local\Temp\CdbDocEditor\12d308ee-ef2d-494b-af4a-7a1e19bdf9da\document.htm" TargetMode="External"/><Relationship Id="rId254" Type="http://schemas.openxmlformats.org/officeDocument/2006/relationships/hyperlink" Target="https://cbd.minjust.gov.kg/4-5499/edition/28695/ru" TargetMode="External"/><Relationship Id="rId28" Type="http://schemas.openxmlformats.org/officeDocument/2006/relationships/hyperlink" Target="https://cbd.minjust.gov.kg/4-5357/edition/12203/ru" TargetMode="External"/><Relationship Id="rId49" Type="http://schemas.openxmlformats.org/officeDocument/2006/relationships/hyperlink" Target="file:///C:\Users\Work\AppData\Local\Temp\CdbDocEditor\12d308ee-ef2d-494b-af4a-7a1e19bdf9da\document.htm" TargetMode="External"/><Relationship Id="rId114" Type="http://schemas.openxmlformats.org/officeDocument/2006/relationships/hyperlink" Target="file:///C:\Users\Work\AppData\Local\Temp\CdbDocEditor\12d308ee-ef2d-494b-af4a-7a1e19bdf9da\document.htm" TargetMode="External"/><Relationship Id="rId275" Type="http://schemas.openxmlformats.org/officeDocument/2006/relationships/hyperlink" Target="file:///C:\Users\Work\AppData\Local\Temp\CdbDocEditor\12d308ee-ef2d-494b-af4a-7a1e19bdf9da\document.htm" TargetMode="External"/><Relationship Id="rId60" Type="http://schemas.openxmlformats.org/officeDocument/2006/relationships/hyperlink" Target="file:///C:\Users\Work\AppData\Local\Temp\CdbDocEditor\12d308ee-ef2d-494b-af4a-7a1e19bdf9da\document.htm" TargetMode="External"/><Relationship Id="rId81" Type="http://schemas.openxmlformats.org/officeDocument/2006/relationships/hyperlink" Target="file:///C:\Users\Work\AppData\Local\Temp\CdbDocEditor\12d308ee-ef2d-494b-af4a-7a1e19bdf9da\document.htm" TargetMode="External"/><Relationship Id="rId135" Type="http://schemas.openxmlformats.org/officeDocument/2006/relationships/hyperlink" Target="https://cbd.minjust.gov.kg/6-15375/edition/8157/ru" TargetMode="External"/><Relationship Id="rId156" Type="http://schemas.openxmlformats.org/officeDocument/2006/relationships/hyperlink" Target="https://cbd.minjust.gov.kg/4-5390/edition/14002/ru" TargetMode="External"/><Relationship Id="rId177" Type="http://schemas.openxmlformats.org/officeDocument/2006/relationships/hyperlink" Target="toktom://db/187595" TargetMode="External"/><Relationship Id="rId198" Type="http://schemas.openxmlformats.org/officeDocument/2006/relationships/hyperlink" Target="file:///C:\Users\Work\AppData\Local\Temp\CdbDocEditor\12d308ee-ef2d-494b-af4a-7a1e19bdf9da\document.htm" TargetMode="External"/><Relationship Id="rId202" Type="http://schemas.openxmlformats.org/officeDocument/2006/relationships/hyperlink" Target="file:///C:\Users\Work\AppData\Local\Temp\CdbDocEditor\12d308ee-ef2d-494b-af4a-7a1e19bdf9da\document.htm" TargetMode="External"/><Relationship Id="rId223" Type="http://schemas.openxmlformats.org/officeDocument/2006/relationships/hyperlink" Target="https://cbd.minjust.gov.kg/112577" TargetMode="External"/><Relationship Id="rId244" Type="http://schemas.openxmlformats.org/officeDocument/2006/relationships/hyperlink" Target="https://cbd.minjust.gov.kg/4-5499/edition/28695/ru" TargetMode="External"/><Relationship Id="rId18" Type="http://schemas.openxmlformats.org/officeDocument/2006/relationships/hyperlink" Target="https://cbd.minjust.gov.kg/112615" TargetMode="External"/><Relationship Id="rId39" Type="http://schemas.openxmlformats.org/officeDocument/2006/relationships/hyperlink" Target="https://cbd.minjust.gov.kg/4-5481/edition/26557/ru" TargetMode="External"/><Relationship Id="rId265" Type="http://schemas.openxmlformats.org/officeDocument/2006/relationships/hyperlink" Target="https://cbd.minjust.gov.kg/4-5457/edition/null/ru" TargetMode="External"/><Relationship Id="rId286" Type="http://schemas.openxmlformats.org/officeDocument/2006/relationships/hyperlink" Target="toktom://db/187595" TargetMode="External"/><Relationship Id="rId50" Type="http://schemas.openxmlformats.org/officeDocument/2006/relationships/hyperlink" Target="file:///C:\Users\Work\AppData\Local\Temp\CdbDocEditor\12d308ee-ef2d-494b-af4a-7a1e19bdf9da\document.htm" TargetMode="External"/><Relationship Id="rId104" Type="http://schemas.openxmlformats.org/officeDocument/2006/relationships/hyperlink" Target="file:///C:\Users\Work\AppData\Local\Temp\CdbDocEditor\12d308ee-ef2d-494b-af4a-7a1e19bdf9da\document.htm" TargetMode="External"/><Relationship Id="rId125" Type="http://schemas.openxmlformats.org/officeDocument/2006/relationships/hyperlink" Target="file:///C:\Users\Work\AppData\Local\Temp\CdbDocEditor\12d308ee-ef2d-494b-af4a-7a1e19bdf9da\document.htm" TargetMode="External"/><Relationship Id="rId146" Type="http://schemas.openxmlformats.org/officeDocument/2006/relationships/hyperlink" Target="file:///C:\Users\Work\AppData\Local\Temp\CdbDocEditor\12d308ee-ef2d-494b-af4a-7a1e19bdf9da\document.htm" TargetMode="External"/><Relationship Id="rId167" Type="http://schemas.openxmlformats.org/officeDocument/2006/relationships/hyperlink" Target="https://cbd.minjust.gov.kg/4-5292/edition/3557/ru" TargetMode="External"/><Relationship Id="rId188" Type="http://schemas.openxmlformats.org/officeDocument/2006/relationships/hyperlink" Target="file:///C:\Users\Work\AppData\Local\Temp\CdbDocEditor\12d308ee-ef2d-494b-af4a-7a1e19bdf9da\document.htm" TargetMode="External"/><Relationship Id="rId71" Type="http://schemas.openxmlformats.org/officeDocument/2006/relationships/hyperlink" Target="file:///C:\Users\Work\AppData\Local\Temp\CdbDocEditor\12d308ee-ef2d-494b-af4a-7a1e19bdf9da\document.htm" TargetMode="External"/><Relationship Id="rId92" Type="http://schemas.openxmlformats.org/officeDocument/2006/relationships/hyperlink" Target="file:///C:\Users\Work\AppData\Local\Temp\CdbDocEditor\12d308ee-ef2d-494b-af4a-7a1e19bdf9da\document.htm" TargetMode="External"/><Relationship Id="rId213" Type="http://schemas.openxmlformats.org/officeDocument/2006/relationships/hyperlink" Target="https://cbd.minjust.gov.kg/4-5433/edition/22311/ru" TargetMode="External"/><Relationship Id="rId234" Type="http://schemas.openxmlformats.org/officeDocument/2006/relationships/hyperlink" Target="file:///C:\Users\Work\AppData\Local\Temp\CdbDocEditor\12d308ee-ef2d-494b-af4a-7a1e19bdf9da\document.htm" TargetMode="External"/><Relationship Id="rId2" Type="http://schemas.openxmlformats.org/officeDocument/2006/relationships/styles" Target="styles.xml"/><Relationship Id="rId29" Type="http://schemas.openxmlformats.org/officeDocument/2006/relationships/hyperlink" Target="https://cbd.minjust.gov.kg/4-5359/edition/12627/ru" TargetMode="External"/><Relationship Id="rId255" Type="http://schemas.openxmlformats.org/officeDocument/2006/relationships/hyperlink" Target="https://cbd.minjust.gov.kg/112342" TargetMode="External"/><Relationship Id="rId276" Type="http://schemas.openxmlformats.org/officeDocument/2006/relationships/hyperlink" Target="https://cbd.minjust.gov.kg/4-5457/edition/null/ru" TargetMode="External"/><Relationship Id="rId40" Type="http://schemas.openxmlformats.org/officeDocument/2006/relationships/hyperlink" Target="https://cbd.minjust.gov.kg/4-5488/edition/27498/ru" TargetMode="External"/><Relationship Id="rId115" Type="http://schemas.openxmlformats.org/officeDocument/2006/relationships/hyperlink" Target="file:///C:\Users\Work\AppData\Local\Temp\CdbDocEditor\12d308ee-ef2d-494b-af4a-7a1e19bdf9da\document.htm" TargetMode="External"/><Relationship Id="rId136" Type="http://schemas.openxmlformats.org/officeDocument/2006/relationships/hyperlink" Target="https://cbd.minjust.gov.kg/4-5488/edition/27498/ru" TargetMode="External"/><Relationship Id="rId157" Type="http://schemas.openxmlformats.org/officeDocument/2006/relationships/hyperlink" Target="https://cbd.minjust.gov.kg/4-5390/edition/14002/ru" TargetMode="External"/><Relationship Id="rId178" Type="http://schemas.openxmlformats.org/officeDocument/2006/relationships/hyperlink" Target="toktom://db/187595" TargetMode="External"/><Relationship Id="rId61" Type="http://schemas.openxmlformats.org/officeDocument/2006/relationships/hyperlink" Target="file:///C:\Users\Work\AppData\Local\Temp\CdbDocEditor\12d308ee-ef2d-494b-af4a-7a1e19bdf9da\document.htm" TargetMode="External"/><Relationship Id="rId82" Type="http://schemas.openxmlformats.org/officeDocument/2006/relationships/hyperlink" Target="file:///C:\Users\Work\AppData\Local\Temp\CdbDocEditor\12d308ee-ef2d-494b-af4a-7a1e19bdf9da\document.htm" TargetMode="External"/><Relationship Id="rId199" Type="http://schemas.openxmlformats.org/officeDocument/2006/relationships/hyperlink" Target="file:///C:\Users\Work\AppData\Local\Temp\CdbDocEditor\12d308ee-ef2d-494b-af4a-7a1e19bdf9da\document.htm" TargetMode="External"/><Relationship Id="rId203" Type="http://schemas.openxmlformats.org/officeDocument/2006/relationships/hyperlink" Target="file:///C:\Users\Work\AppData\Local\Temp\CdbDocEditor\12d308ee-ef2d-494b-af4a-7a1e19bdf9da\document.htm" TargetMode="External"/><Relationship Id="rId19" Type="http://schemas.openxmlformats.org/officeDocument/2006/relationships/hyperlink" Target="https://cbd.minjust.gov.kg/112625" TargetMode="External"/><Relationship Id="rId224" Type="http://schemas.openxmlformats.org/officeDocument/2006/relationships/hyperlink" Target="https://cbd.minjust.gov.kg/4-5357/edition/12203/ru" TargetMode="External"/><Relationship Id="rId245" Type="http://schemas.openxmlformats.org/officeDocument/2006/relationships/hyperlink" Target="https://cbd.minjust.gov.kg/4-5558/edition/33057/ru" TargetMode="External"/><Relationship Id="rId266" Type="http://schemas.openxmlformats.org/officeDocument/2006/relationships/hyperlink" Target="https://cbd.minjust.gov.kg/6-15757/edition/13352/ru" TargetMode="External"/><Relationship Id="rId287" Type="http://schemas.openxmlformats.org/officeDocument/2006/relationships/header" Target="header1.xml"/><Relationship Id="rId30" Type="http://schemas.openxmlformats.org/officeDocument/2006/relationships/hyperlink" Target="https://cbd.minjust.gov.kg/6-15757/edition/13352/ru" TargetMode="External"/><Relationship Id="rId105" Type="http://schemas.openxmlformats.org/officeDocument/2006/relationships/hyperlink" Target="file:///C:\Users\Work\AppData\Local\Temp\CdbDocEditor\12d308ee-ef2d-494b-af4a-7a1e19bdf9da\document.htm" TargetMode="External"/><Relationship Id="rId126" Type="http://schemas.openxmlformats.org/officeDocument/2006/relationships/hyperlink" Target="file:///C:\Users\Work\AppData\Local\Temp\CdbDocEditor\12d308ee-ef2d-494b-af4a-7a1e19bdf9da\document.htm" TargetMode="External"/><Relationship Id="rId147" Type="http://schemas.openxmlformats.org/officeDocument/2006/relationships/hyperlink" Target="https://cbd.minjust.gov.kg/4-5381/edition/13620/ru" TargetMode="External"/><Relationship Id="rId168" Type="http://schemas.openxmlformats.org/officeDocument/2006/relationships/hyperlink" Target="https://cbd.minjust.gov.kg/4-5457/edition/null/ru" TargetMode="External"/><Relationship Id="rId51" Type="http://schemas.openxmlformats.org/officeDocument/2006/relationships/hyperlink" Target="https://cbd.minjust.gov.kg/st_155" TargetMode="External"/><Relationship Id="rId72" Type="http://schemas.openxmlformats.org/officeDocument/2006/relationships/hyperlink" Target="file:///C:\Users\Work\AppData\Local\Temp\CdbDocEditor\12d308ee-ef2d-494b-af4a-7a1e19bdf9da\document.htm" TargetMode="External"/><Relationship Id="rId93" Type="http://schemas.openxmlformats.org/officeDocument/2006/relationships/hyperlink" Target="file:///C:\Users\Work\AppData\Local\Temp\CdbDocEditor\12d308ee-ef2d-494b-af4a-7a1e19bdf9da\document.htm" TargetMode="External"/><Relationship Id="rId189" Type="http://schemas.openxmlformats.org/officeDocument/2006/relationships/hyperlink" Target="file:///C:\Users\Work\AppData\Local\Temp\CdbDocEditor\12d308ee-ef2d-494b-af4a-7a1e19bdf9da\document.htm" TargetMode="External"/><Relationship Id="rId3" Type="http://schemas.openxmlformats.org/officeDocument/2006/relationships/settings" Target="settings.xml"/><Relationship Id="rId214" Type="http://schemas.openxmlformats.org/officeDocument/2006/relationships/hyperlink" Target="https://cbd.minjust.gov.kg/4-5558/edition/33057/ru" TargetMode="External"/><Relationship Id="rId235" Type="http://schemas.openxmlformats.org/officeDocument/2006/relationships/hyperlink" Target="https://cbd.minjust.gov.kg/4-5356/edition/11842/ru" TargetMode="External"/><Relationship Id="rId256" Type="http://schemas.openxmlformats.org/officeDocument/2006/relationships/hyperlink" Target="https://cbd.minjust.gov.kg/112342" TargetMode="External"/><Relationship Id="rId277" Type="http://schemas.openxmlformats.org/officeDocument/2006/relationships/hyperlink" Target="https://cbd.minjust.gov.kg/4-5457/edition/null/ru" TargetMode="External"/><Relationship Id="rId116" Type="http://schemas.openxmlformats.org/officeDocument/2006/relationships/hyperlink" Target="file:///C:\Users\Work\AppData\Local\Temp\CdbDocEditor\12d308ee-ef2d-494b-af4a-7a1e19bdf9da\document.htm" TargetMode="External"/><Relationship Id="rId137" Type="http://schemas.openxmlformats.org/officeDocument/2006/relationships/hyperlink" Target="https://cbd.minjust.gov.kg/4" TargetMode="External"/><Relationship Id="rId158" Type="http://schemas.openxmlformats.org/officeDocument/2006/relationships/hyperlink" Target="toktom://db/187595" TargetMode="External"/><Relationship Id="rId20" Type="http://schemas.openxmlformats.org/officeDocument/2006/relationships/hyperlink" Target="https://cbd.minjust.gov.kg/112635" TargetMode="External"/><Relationship Id="rId41" Type="http://schemas.openxmlformats.org/officeDocument/2006/relationships/hyperlink" Target="https://cbd.minjust.gov.kg/4-5499/edition/28695/ru" TargetMode="External"/><Relationship Id="rId62" Type="http://schemas.openxmlformats.org/officeDocument/2006/relationships/hyperlink" Target="file:///C:\Users\Work\AppData\Local\Temp\CdbDocEditor\12d308ee-ef2d-494b-af4a-7a1e19bdf9da\document.htm" TargetMode="External"/><Relationship Id="rId83" Type="http://schemas.openxmlformats.org/officeDocument/2006/relationships/hyperlink" Target="file:///C:\Users\Work\AppData\Local\Temp\CdbDocEditor\12d308ee-ef2d-494b-af4a-7a1e19bdf9da\document.htm" TargetMode="External"/><Relationship Id="rId179" Type="http://schemas.openxmlformats.org/officeDocument/2006/relationships/hyperlink" Target="https://cbd.minjust.gov.kg/4-5442/edition/23211/ru" TargetMode="External"/><Relationship Id="rId190" Type="http://schemas.openxmlformats.org/officeDocument/2006/relationships/hyperlink" Target="https://cbd.minjust.gov.kg/112431" TargetMode="External"/><Relationship Id="rId204" Type="http://schemas.openxmlformats.org/officeDocument/2006/relationships/hyperlink" Target="https://cbd.minjust.gov.kg/112431" TargetMode="External"/><Relationship Id="rId225" Type="http://schemas.openxmlformats.org/officeDocument/2006/relationships/hyperlink" Target="https://cbd.minjust.gov.kg/112606" TargetMode="External"/><Relationship Id="rId246" Type="http://schemas.openxmlformats.org/officeDocument/2006/relationships/hyperlink" Target="https://cbd.minjust.gov.kg/4-5499/edition/28695/ru" TargetMode="External"/><Relationship Id="rId267" Type="http://schemas.openxmlformats.org/officeDocument/2006/relationships/hyperlink" Target="https://cbd.minjust.gov.kg/4-5457/edition/null/ru" TargetMode="External"/><Relationship Id="rId288" Type="http://schemas.openxmlformats.org/officeDocument/2006/relationships/header" Target="header2.xml"/><Relationship Id="rId106" Type="http://schemas.openxmlformats.org/officeDocument/2006/relationships/hyperlink" Target="file:///C:\Users\Work\AppData\Local\Temp\CdbDocEditor\12d308ee-ef2d-494b-af4a-7a1e19bdf9da\document.htm" TargetMode="External"/><Relationship Id="rId127" Type="http://schemas.openxmlformats.org/officeDocument/2006/relationships/hyperlink" Target="file:///C:\Users\Work\AppData\Local\Temp\CdbDocEditor\12d308ee-ef2d-494b-af4a-7a1e19bdf9da\document.htm" TargetMode="External"/><Relationship Id="rId10" Type="http://schemas.openxmlformats.org/officeDocument/2006/relationships/hyperlink" Target="https://cbd.minjust.gov.kg/112342" TargetMode="External"/><Relationship Id="rId31" Type="http://schemas.openxmlformats.org/officeDocument/2006/relationships/hyperlink" Target="https://cbd.minjust.gov.kg/4-5381/edition/13620/ru" TargetMode="External"/><Relationship Id="rId52" Type="http://schemas.openxmlformats.org/officeDocument/2006/relationships/hyperlink" Target="file:///C:\Users\Work\AppData\Local\Temp\CdbDocEditor\12d308ee-ef2d-494b-af4a-7a1e19bdf9da\document.htm" TargetMode="External"/><Relationship Id="rId73" Type="http://schemas.openxmlformats.org/officeDocument/2006/relationships/hyperlink" Target="file:///C:\Users\Work\AppData\Local\Temp\CdbDocEditor\12d308ee-ef2d-494b-af4a-7a1e19bdf9da\document.htm" TargetMode="External"/><Relationship Id="rId94" Type="http://schemas.openxmlformats.org/officeDocument/2006/relationships/hyperlink" Target="file:///C:\Users\Work\AppData\Local\Temp\CdbDocEditor\12d308ee-ef2d-494b-af4a-7a1e19bdf9da\document.htm" TargetMode="External"/><Relationship Id="rId148" Type="http://schemas.openxmlformats.org/officeDocument/2006/relationships/hyperlink" Target="https://cbd.minjust.gov.kg/4-5383/edition/13648/ru" TargetMode="External"/><Relationship Id="rId169" Type="http://schemas.openxmlformats.org/officeDocument/2006/relationships/hyperlink" Target="https://cbd.minjust.gov.kg/112309" TargetMode="External"/><Relationship Id="rId4" Type="http://schemas.openxmlformats.org/officeDocument/2006/relationships/webSettings" Target="webSettings.xml"/><Relationship Id="rId180" Type="http://schemas.openxmlformats.org/officeDocument/2006/relationships/hyperlink" Target="https://cbd.minjust.gov.kg/4-5442/edition/23211/ru" TargetMode="External"/><Relationship Id="rId215" Type="http://schemas.openxmlformats.org/officeDocument/2006/relationships/hyperlink" Target="https://cbd.minjust.gov.kg/4-5261?refId=2081" TargetMode="External"/><Relationship Id="rId236" Type="http://schemas.openxmlformats.org/officeDocument/2006/relationships/hyperlink" Target="https://cbd.minjust.gov.kg/4-5481/edition/26557/ru" TargetMode="External"/><Relationship Id="rId257" Type="http://schemas.openxmlformats.org/officeDocument/2006/relationships/hyperlink" Target="file:///C:\Users\Work\AppData\Local\Temp\CdbDocEditor\12d308ee-ef2d-494b-af4a-7a1e19bdf9da\document.htm" TargetMode="External"/><Relationship Id="rId278" Type="http://schemas.openxmlformats.org/officeDocument/2006/relationships/hyperlink" Target="https://cbd.minjust.gov.kg/4-5457/edition/null/ru" TargetMode="External"/><Relationship Id="rId42" Type="http://schemas.openxmlformats.org/officeDocument/2006/relationships/hyperlink" Target="https://cbd.minjust.gov.kg/4-5539/edition/31928/ru" TargetMode="External"/><Relationship Id="rId84" Type="http://schemas.openxmlformats.org/officeDocument/2006/relationships/hyperlink" Target="file:///C:\Users\Work\AppData\Local\Temp\CdbDocEditor\12d308ee-ef2d-494b-af4a-7a1e19bdf9da\document.htm" TargetMode="External"/><Relationship Id="rId138" Type="http://schemas.openxmlformats.org/officeDocument/2006/relationships/hyperlink" Target="https://cbd.minjust.gov.kg/112615" TargetMode="External"/><Relationship Id="rId191" Type="http://schemas.openxmlformats.org/officeDocument/2006/relationships/hyperlink" Target="https://cbd.minjust.gov.kg/4-5390/edition/14002/ru" TargetMode="External"/><Relationship Id="rId205" Type="http://schemas.openxmlformats.org/officeDocument/2006/relationships/hyperlink" Target="https://cbd.minjust.gov.kg/112431" TargetMode="External"/><Relationship Id="rId247" Type="http://schemas.openxmlformats.org/officeDocument/2006/relationships/hyperlink" Target="https://cbd.minjust.gov.kg/4-5499/edition/28695/ru" TargetMode="External"/><Relationship Id="rId107" Type="http://schemas.openxmlformats.org/officeDocument/2006/relationships/hyperlink" Target="file:///C:\Users\Work\AppData\Local\Temp\CdbDocEditor\12d308ee-ef2d-494b-af4a-7a1e19bdf9da\document.htm" TargetMode="External"/><Relationship Id="rId289" Type="http://schemas.openxmlformats.org/officeDocument/2006/relationships/footer" Target="footer1.xml"/><Relationship Id="rId11" Type="http://schemas.openxmlformats.org/officeDocument/2006/relationships/hyperlink" Target="https://cbd.minjust.gov.kg/112359" TargetMode="External"/><Relationship Id="rId53" Type="http://schemas.openxmlformats.org/officeDocument/2006/relationships/hyperlink" Target="file:///C:\Users\Work\AppData\Local\Temp\CdbDocEditor\12d308ee-ef2d-494b-af4a-7a1e19bdf9da\document.htm" TargetMode="External"/><Relationship Id="rId149" Type="http://schemas.openxmlformats.org/officeDocument/2006/relationships/hyperlink" Target="file:///C:\Users\Work\AppData\Local\Temp\CdbDocEditor\12d308ee-ef2d-494b-af4a-7a1e19bdf9da\document.htm" TargetMode="External"/><Relationship Id="rId95" Type="http://schemas.openxmlformats.org/officeDocument/2006/relationships/hyperlink" Target="file:///C:\Users\Work\AppData\Local\Temp\CdbDocEditor\12d308ee-ef2d-494b-af4a-7a1e19bdf9da\document.htm" TargetMode="External"/><Relationship Id="rId160" Type="http://schemas.openxmlformats.org/officeDocument/2006/relationships/hyperlink" Target="https://cbd.minjust.gov.kg/4-5539/edition/31928/ru" TargetMode="External"/><Relationship Id="rId216" Type="http://schemas.openxmlformats.org/officeDocument/2006/relationships/hyperlink" Target="https://cbd.minjust.gov.kg/4-5579/edition/34705/ru" TargetMode="External"/><Relationship Id="rId258" Type="http://schemas.openxmlformats.org/officeDocument/2006/relationships/hyperlink" Target="https://cbd.minjust.gov.kg/4-5612/edition/35610/ru" TargetMode="External"/><Relationship Id="rId22" Type="http://schemas.openxmlformats.org/officeDocument/2006/relationships/hyperlink" Target="https://cbd.minjust.gov.kg/4-5258?refId=1829" TargetMode="External"/><Relationship Id="rId64" Type="http://schemas.openxmlformats.org/officeDocument/2006/relationships/hyperlink" Target="file:///C:\Users\Work\AppData\Local\Temp\CdbDocEditor\12d308ee-ef2d-494b-af4a-7a1e19bdf9da\document.htm" TargetMode="External"/><Relationship Id="rId118" Type="http://schemas.openxmlformats.org/officeDocument/2006/relationships/hyperlink" Target="file:///C:\Users\Work\AppData\Local\Temp\CdbDocEditor\12d308ee-ef2d-494b-af4a-7a1e19bdf9da\document.htm" TargetMode="External"/><Relationship Id="rId171" Type="http://schemas.openxmlformats.org/officeDocument/2006/relationships/hyperlink" Target="file:///C:\Users\Work\AppData\Local\Temp\CdbDocEditor\12d308ee-ef2d-494b-af4a-7a1e19bdf9da\document.htm" TargetMode="External"/><Relationship Id="rId227" Type="http://schemas.openxmlformats.org/officeDocument/2006/relationships/hyperlink" Target="https://cbd.minjust.gov.kg/4-5425/edition/21396/ru" TargetMode="External"/><Relationship Id="rId269" Type="http://schemas.openxmlformats.org/officeDocument/2006/relationships/hyperlink" Target="https://cbd.minjust.gov.kg/4-5457/edition/nul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69624</Words>
  <Characters>396863</Characters>
  <Application>Microsoft Office Word</Application>
  <DocSecurity>0</DocSecurity>
  <Lines>3307</Lines>
  <Paragraphs>931</Paragraphs>
  <ScaleCrop>false</ScaleCrop>
  <Company>Krokoz™</Company>
  <LinksUpToDate>false</LinksUpToDate>
  <CharactersWithSpaces>465556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mura</cp:lastModifiedBy>
  <cp:revision>2</cp:revision>
  <dcterms:created xsi:type="dcterms:W3CDTF">2025-09-19T06:00:00Z</dcterms:created>
  <dcterms:modified xsi:type="dcterms:W3CDTF">2025-09-19T06:00:00Z</dcterms:modified>
</cp:coreProperties>
</file>