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24" w:rsidRPr="004F52DD" w:rsidRDefault="00EA3224" w:rsidP="00EA3224">
      <w:pPr>
        <w:spacing w:line="276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b/>
          <w:bCs/>
          <w:color w:val="000000"/>
          <w:sz w:val="24"/>
          <w:szCs w:val="24"/>
        </w:rPr>
        <w:t>Справка о сетевом Институте в сфере ПОД/ФТ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t>Сетевой институт в сфере ПОД/ФТ</w:t>
      </w:r>
      <w:r w:rsidR="004F52DD">
        <w:rPr>
          <w:rStyle w:val="a5"/>
          <w:rFonts w:asciiTheme="majorBidi" w:hAnsiTheme="majorBidi" w:cstheme="majorBidi"/>
          <w:color w:val="000000"/>
          <w:sz w:val="24"/>
          <w:szCs w:val="24"/>
        </w:rPr>
        <w:footnoteReference w:id="1"/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был создан в декабре 2013 года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Федеральной службой по финансовому мониторингу при поддержке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Министерства образования и науки Российской Федерации и Федерального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агентства научных организаций.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Сетевой Институт в сфере ПОД/ФТ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– это современный научно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образовательный консорциум, объединяющий университеты, научные и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образовательные центры России, государств-участников СНГ и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Евразийской группы по против</w:t>
      </w:r>
      <w:bookmarkStart w:id="0" w:name="_GoBack"/>
      <w:bookmarkEnd w:id="0"/>
      <w:r w:rsidRPr="004F52DD">
        <w:rPr>
          <w:rFonts w:asciiTheme="majorBidi" w:hAnsiTheme="majorBidi" w:cstheme="majorBidi"/>
          <w:color w:val="000000"/>
          <w:sz w:val="24"/>
          <w:szCs w:val="24"/>
        </w:rPr>
        <w:t>одействию легализации преступных доходов и финансированию терроризма (ЕАГ)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t>Основная его цель – подготовка кадров в интересах национальных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систем ПОД/ФТ по форме полного образовательного цикла: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t>1. Бакалавриат, 4 года.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t>2. Магистратура, 2 года.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t>3. Специалитет, 5 – 5,5 лет.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t>4. Аспирантура, 3 года.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t>5. Повышение квалификации.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t>В рамках созданного сетевого Института лучшими теоретиками и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практиками в сфере ПОД/ФТ ведется подготовка студентов из различных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стран мира по уникальным специализированным программам высшего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образования в интересах национальных систем ПОД/ФТ России и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зарубежных стран.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t>Единая система использования интеллектуальных, материальных,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информационных ресурсов и инновационных технологий предоставляет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студентам возможность получать самые актуальные, современные знания в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сфере ПОД/ФТ и активно участвовать в различных международных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мероприятиях и научно-исследовательских проектах, проводимых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участниками Сетевого Института и организациями, независимо от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месторасположения университетов.</w:t>
      </w:r>
    </w:p>
    <w:p w:rsidR="007A5A20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t>Студенты и выпускники сетевого Института применяют свои знания на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практике, работая в подразделениях финансовых разведок, международных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организациях, национальных банках и правоохранительных органах, отделах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комплаенса крупнейших финансовых структур и в государственных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корпорациях, что гарантирует высокий доход, достойное социальное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обеспечение и карьерный рост.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Преимущества образования в России: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sym w:font="Wingdings" w:char="F0FC"/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Крупнейшая школа фундаментальной и прикладной науки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sym w:font="Wingdings" w:char="F0FC"/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Современные лаборатории и научно-технические центры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sym w:font="Wingdings" w:char="F0FC"/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80% преподавателей имеют ученую степень «доктор наук»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sym w:font="Wingdings" w:char="F0FC"/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Высокий статус университетов с более чем 100-летней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историей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lastRenderedPageBreak/>
        <w:sym w:font="Wingdings" w:char="F0FC"/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Престижный диплом</w:t>
      </w:r>
    </w:p>
    <w:p w:rsidR="00EA3224" w:rsidRPr="004F52DD" w:rsidRDefault="004F52DD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45pt;margin-top:19.05pt;width:554.9pt;height:484.35pt;z-index:-251657216;mso-position-horizontal-relative:text;mso-position-vertical-relative:text;mso-width-relative:page;mso-height-relative:page">
            <v:imagedata r:id="rId8" o:title="brosura-si-pod-ft"/>
          </v:shape>
        </w:pict>
      </w:r>
      <w:r w:rsidR="00EA3224" w:rsidRPr="004F52DD">
        <w:rPr>
          <w:rFonts w:asciiTheme="majorBidi" w:hAnsiTheme="majorBidi" w:cstheme="majorBidi"/>
          <w:color w:val="000000"/>
          <w:sz w:val="24"/>
          <w:szCs w:val="24"/>
        </w:rPr>
        <w:sym w:font="Wingdings" w:char="F0FC"/>
      </w:r>
      <w:r w:rsidR="00EA3224"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Доступность образования</w:t>
      </w:r>
    </w:p>
    <w:p w:rsidR="00EA3224" w:rsidRPr="004F52DD" w:rsidRDefault="00EA3224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sym w:font="Wingdings" w:char="F0FC"/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Культурное и историческое наследие</w:t>
      </w:r>
    </w:p>
    <w:p w:rsidR="004F52DD" w:rsidRPr="004F52DD" w:rsidRDefault="004F52DD" w:rsidP="00EA3224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4F52DD" w:rsidRPr="004F52DD" w:rsidRDefault="004F52DD" w:rsidP="00EA322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rPr>
          <w:rFonts w:asciiTheme="majorBidi" w:hAnsiTheme="majorBidi" w:cstheme="majorBidi"/>
          <w:sz w:val="24"/>
          <w:szCs w:val="24"/>
        </w:rPr>
      </w:pPr>
    </w:p>
    <w:p w:rsidR="004F52DD" w:rsidRPr="004F52DD" w:rsidRDefault="004F52DD" w:rsidP="004F52DD">
      <w:pPr>
        <w:spacing w:line="276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b/>
          <w:bCs/>
          <w:color w:val="000000"/>
          <w:sz w:val="24"/>
          <w:szCs w:val="24"/>
        </w:rPr>
        <w:t>НАПРАВЛЕНИЯ ПОДГОТОВКИ</w:t>
      </w:r>
    </w:p>
    <w:p w:rsidR="004F52DD" w:rsidRPr="004F52DD" w:rsidRDefault="004F52DD" w:rsidP="004F52DD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t>Образовательные организации сетевого Института ПОД/ФТ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готовим специалистов в области комплексного обеспечения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национальной безопасности, имеющих одновременно технические,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экономические и правовые знания. Поступая в сетевой Институт,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можно выбрать наиболее близкое для себя направление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обучения в сфере финансовой безопасности страны.</w:t>
      </w:r>
    </w:p>
    <w:p w:rsidR="00EA3224" w:rsidRDefault="004F52DD" w:rsidP="004F52DD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52DD">
        <w:rPr>
          <w:rFonts w:asciiTheme="majorBidi" w:hAnsiTheme="majorBidi" w:cstheme="majorBidi"/>
          <w:color w:val="000000"/>
          <w:sz w:val="24"/>
          <w:szCs w:val="24"/>
        </w:rPr>
        <w:t>Фундаментальные знания по экономике и праву в сочетании с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глубокими навыками практической работы в области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информационно-коммуникационных технологий создают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конкурентные преимущества, которые во многом и определяют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стабильно высокий спрос на выпускников сетевого Института в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сфере ПОД/ФТ.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В наших университетах вы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lastRenderedPageBreak/>
        <w:t>получите элитное образование,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интересную и перспективную профессию, найдете престижную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работу, сделаете мир более безопасным.</w:t>
      </w:r>
    </w:p>
    <w:p w:rsidR="004F52DD" w:rsidRDefault="004F52DD" w:rsidP="004F52DD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Профили:</w:t>
      </w:r>
    </w:p>
    <w:p w:rsidR="004F52DD" w:rsidRPr="004F52DD" w:rsidRDefault="004F52DD" w:rsidP="004F52DD">
      <w:pPr>
        <w:pStyle w:val="a6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Экономика и финансы: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Экономическая безопасность, Судебная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экономическая экспертиза, Финансовый мониторинг,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Финансовая безопасность и др.</w:t>
      </w:r>
      <w:r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4F52DD" w:rsidRDefault="004F52DD" w:rsidP="004F52DD">
      <w:pPr>
        <w:pStyle w:val="a6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Информационные технологии: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Информационная безопасность,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Компьютерная безопасность, Информационно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аналитические системы безопасности и др.</w:t>
      </w:r>
      <w:r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4F52DD" w:rsidRPr="004F52DD" w:rsidRDefault="004F52DD" w:rsidP="004F52DD">
      <w:pPr>
        <w:pStyle w:val="a6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Право: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Правовое обеспечение национальной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безопасности, Юриспруденция (в сфере ПОД/ФТ),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Стратегическое планирование и обеспечение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52DD">
        <w:rPr>
          <w:rFonts w:asciiTheme="majorBidi" w:hAnsiTheme="majorBidi" w:cstheme="majorBidi"/>
          <w:color w:val="000000"/>
          <w:sz w:val="24"/>
          <w:szCs w:val="24"/>
        </w:rPr>
        <w:t>национальной безопасности и др.</w:t>
      </w:r>
    </w:p>
    <w:sectPr w:rsidR="004F52DD" w:rsidRPr="004F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05" w:rsidRDefault="00264705" w:rsidP="004F52DD">
      <w:pPr>
        <w:spacing w:after="0" w:line="240" w:lineRule="auto"/>
      </w:pPr>
      <w:r>
        <w:separator/>
      </w:r>
    </w:p>
  </w:endnote>
  <w:endnote w:type="continuationSeparator" w:id="0">
    <w:p w:rsidR="00264705" w:rsidRDefault="00264705" w:rsidP="004F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05" w:rsidRDefault="00264705" w:rsidP="004F52DD">
      <w:pPr>
        <w:spacing w:after="0" w:line="240" w:lineRule="auto"/>
      </w:pPr>
      <w:r>
        <w:separator/>
      </w:r>
    </w:p>
  </w:footnote>
  <w:footnote w:type="continuationSeparator" w:id="0">
    <w:p w:rsidR="00264705" w:rsidRDefault="00264705" w:rsidP="004F52DD">
      <w:pPr>
        <w:spacing w:after="0" w:line="240" w:lineRule="auto"/>
      </w:pPr>
      <w:r>
        <w:continuationSeparator/>
      </w:r>
    </w:p>
  </w:footnote>
  <w:footnote w:id="1">
    <w:p w:rsidR="004F52DD" w:rsidRPr="004F52DD" w:rsidRDefault="004F52DD">
      <w:pPr>
        <w:pStyle w:val="a3"/>
        <w:rPr>
          <w:rFonts w:asciiTheme="majorBidi" w:hAnsiTheme="majorBidi" w:cstheme="majorBidi"/>
        </w:rPr>
      </w:pPr>
      <w:r w:rsidRPr="004F52DD">
        <w:rPr>
          <w:rStyle w:val="a5"/>
          <w:rFonts w:asciiTheme="majorBidi" w:hAnsiTheme="majorBidi" w:cstheme="majorBidi"/>
        </w:rPr>
        <w:footnoteRef/>
      </w:r>
      <w:r w:rsidRPr="004F52DD">
        <w:rPr>
          <w:rFonts w:asciiTheme="majorBidi" w:hAnsiTheme="majorBidi" w:cstheme="majorBidi"/>
        </w:rPr>
        <w:t xml:space="preserve"> Противодействие отмыванию денег и финансированию терроризма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66AB0"/>
    <w:multiLevelType w:val="hybridMultilevel"/>
    <w:tmpl w:val="4DD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24"/>
    <w:rsid w:val="00017C2A"/>
    <w:rsid w:val="000C526D"/>
    <w:rsid w:val="00137A21"/>
    <w:rsid w:val="001F2A72"/>
    <w:rsid w:val="00232E2C"/>
    <w:rsid w:val="00264705"/>
    <w:rsid w:val="00281EDE"/>
    <w:rsid w:val="002D14B7"/>
    <w:rsid w:val="003E1FF8"/>
    <w:rsid w:val="003F0B48"/>
    <w:rsid w:val="00411636"/>
    <w:rsid w:val="004E41AB"/>
    <w:rsid w:val="004F52DD"/>
    <w:rsid w:val="00685950"/>
    <w:rsid w:val="006E7BD3"/>
    <w:rsid w:val="007A5A20"/>
    <w:rsid w:val="008E6A0E"/>
    <w:rsid w:val="009450C5"/>
    <w:rsid w:val="0098445B"/>
    <w:rsid w:val="00997468"/>
    <w:rsid w:val="009E0C04"/>
    <w:rsid w:val="009E4550"/>
    <w:rsid w:val="00B415EB"/>
    <w:rsid w:val="00B50FF7"/>
    <w:rsid w:val="00CB4167"/>
    <w:rsid w:val="00EA3224"/>
    <w:rsid w:val="00F57BCC"/>
    <w:rsid w:val="00F819B1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BDB94"/>
  <w15:chartTrackingRefBased/>
  <w15:docId w15:val="{C028FAA1-3B36-48F7-A633-EA01AF6F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52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52D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52DD"/>
    <w:rPr>
      <w:vertAlign w:val="superscript"/>
    </w:rPr>
  </w:style>
  <w:style w:type="paragraph" w:styleId="a6">
    <w:name w:val="List Paragraph"/>
    <w:basedOn w:val="a"/>
    <w:uiPriority w:val="34"/>
    <w:qFormat/>
    <w:rsid w:val="004F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D343-F538-418E-87D8-F2424B5A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Кольбаева Саадат</dc:creator>
  <cp:keywords/>
  <dc:description/>
  <cp:lastModifiedBy>Кольбаева Саадат</cp:lastModifiedBy>
  <cp:revision>1</cp:revision>
  <dcterms:created xsi:type="dcterms:W3CDTF">2016-11-17T05:05:00Z</dcterms:created>
  <dcterms:modified xsi:type="dcterms:W3CDTF">2016-11-17T05:28:00Z</dcterms:modified>
</cp:coreProperties>
</file>