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D" w:rsidRDefault="00D0449D" w:rsidP="004C1540">
      <w:pPr>
        <w:pStyle w:val="tkNazvanie"/>
        <w:spacing w:after="0"/>
        <w:ind w:left="12616" w:right="-456" w:firstLine="85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0449D">
        <w:rPr>
          <w:rFonts w:ascii="Times New Roman" w:hAnsi="Times New Roman" w:cs="Times New Roman"/>
          <w:b w:val="0"/>
          <w:sz w:val="22"/>
          <w:szCs w:val="22"/>
        </w:rPr>
        <w:t>Приложение 2</w:t>
      </w:r>
    </w:p>
    <w:p w:rsidR="004C1540" w:rsidRDefault="004C1540" w:rsidP="004C1540">
      <w:pPr>
        <w:pStyle w:val="tkNazvanie"/>
        <w:spacing w:before="0" w:after="0"/>
        <w:ind w:left="12616" w:right="-456" w:hanging="425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к </w:t>
      </w:r>
      <w:r w:rsidR="00ED0B32">
        <w:rPr>
          <w:rFonts w:ascii="Times New Roman" w:hAnsi="Times New Roman" w:cs="Times New Roman"/>
          <w:b w:val="0"/>
          <w:sz w:val="22"/>
          <w:szCs w:val="22"/>
        </w:rPr>
        <w:t>П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риказу ГСФР при ПКР </w:t>
      </w:r>
    </w:p>
    <w:p w:rsidR="004C1540" w:rsidRPr="00D0449D" w:rsidRDefault="004C1540" w:rsidP="004C1540">
      <w:pPr>
        <w:pStyle w:val="tkNazvanie"/>
        <w:spacing w:before="0" w:after="0"/>
        <w:ind w:left="12191" w:right="-456" w:hanging="56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ED6CBF">
        <w:rPr>
          <w:rFonts w:ascii="Times New Roman" w:hAnsi="Times New Roman" w:cs="Times New Roman"/>
          <w:b w:val="0"/>
          <w:sz w:val="22"/>
          <w:szCs w:val="22"/>
        </w:rPr>
        <w:t xml:space="preserve">«06 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r w:rsidR="00ED6CBF">
        <w:rPr>
          <w:rFonts w:ascii="Times New Roman" w:hAnsi="Times New Roman" w:cs="Times New Roman"/>
          <w:b w:val="0"/>
          <w:sz w:val="22"/>
          <w:szCs w:val="22"/>
        </w:rPr>
        <w:t xml:space="preserve">октября </w:t>
      </w:r>
      <w:r>
        <w:rPr>
          <w:rFonts w:ascii="Times New Roman" w:hAnsi="Times New Roman" w:cs="Times New Roman"/>
          <w:b w:val="0"/>
          <w:sz w:val="22"/>
          <w:szCs w:val="22"/>
        </w:rPr>
        <w:t>2016 г. №</w:t>
      </w:r>
      <w:r w:rsidR="00ED6CBF">
        <w:rPr>
          <w:rFonts w:ascii="Times New Roman" w:hAnsi="Times New Roman" w:cs="Times New Roman"/>
          <w:b w:val="0"/>
          <w:sz w:val="22"/>
          <w:szCs w:val="22"/>
        </w:rPr>
        <w:t xml:space="preserve"> 63/П</w:t>
      </w:r>
    </w:p>
    <w:p w:rsidR="00D0449D" w:rsidRPr="00ED6CBF" w:rsidRDefault="00D0449D" w:rsidP="00D0449D">
      <w:pPr>
        <w:pStyle w:val="tkNazvanie"/>
        <w:rPr>
          <w:rFonts w:ascii="Times New Roman" w:hAnsi="Times New Roman" w:cs="Times New Roman"/>
        </w:rPr>
      </w:pPr>
      <w:r w:rsidRPr="00ED6CBF">
        <w:rPr>
          <w:rFonts w:ascii="Times New Roman" w:hAnsi="Times New Roman" w:cs="Times New Roman"/>
        </w:rPr>
        <w:t>ПЕРЕЧЕНЬ</w:t>
      </w:r>
      <w:bookmarkStart w:id="0" w:name="_GoBack"/>
      <w:bookmarkEnd w:id="0"/>
      <w:r w:rsidRPr="00ED6CBF">
        <w:rPr>
          <w:rFonts w:ascii="Times New Roman" w:hAnsi="Times New Roman" w:cs="Times New Roman"/>
        </w:rPr>
        <w:br/>
        <w:t>коррупциогенных должностей в Государственной службе финансовой разведки                                                                                 при Правительстве Кыргызской Республики (ГСФР)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11"/>
        <w:gridCol w:w="3037"/>
        <w:gridCol w:w="5246"/>
        <w:gridCol w:w="2792"/>
      </w:tblGrid>
      <w:tr w:rsidR="00D0449D" w:rsidRPr="002C76C1" w:rsidTr="00C14DA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Занимаемая должность, подверженная коррупционному риску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Должностные полномочия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Коррупционный риск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коррупционных рисков</w:t>
            </w:r>
          </w:p>
        </w:tc>
      </w:tr>
      <w:tr w:rsidR="00D0449D" w:rsidRPr="002C76C1" w:rsidTr="00C14DA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9D" w:rsidRPr="002C76C1" w:rsidRDefault="00D0449D" w:rsidP="00C14DA9">
            <w:pPr>
              <w:pStyle w:val="tkTablic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9D" w:rsidRPr="002C76C1" w:rsidRDefault="00D0449D" w:rsidP="00C14DA9">
            <w:pPr>
              <w:pStyle w:val="tkTablic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9D" w:rsidRPr="002C76C1" w:rsidRDefault="00D0449D" w:rsidP="00C14DA9">
            <w:pPr>
              <w:pStyle w:val="tkTablic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9D" w:rsidRPr="002C76C1" w:rsidRDefault="00D0449D" w:rsidP="00C14DA9">
            <w:pPr>
              <w:pStyle w:val="tkTablic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D0449D" w:rsidRPr="002C76C1" w:rsidTr="00C14DA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Сотрудники Аналитического управления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обобщенных материалов с последующей передачей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в правоохранительные органы</w:t>
            </w:r>
          </w:p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Возможность сговора с сотрудниками правоохранительных органов при незаконной 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 о субъектах предпринимательской деятельности с целью извлечения выгоды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</w:tr>
      <w:tr w:rsidR="00D0449D" w:rsidRPr="002C76C1" w:rsidTr="00C14DA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Главный инспектор по кад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ровой работе</w:t>
            </w: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 xml:space="preserve"> и члены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аттестационно</w:t>
            </w: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-конкурсной комис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</w:p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Отбор кадрового состава службы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При передачи информации конкурсантам о вопросах практического задания;</w:t>
            </w:r>
          </w:p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При подготовке документов по материальному и нематериальному стимулированию сотрудников службы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</w:tr>
      <w:tr w:rsidR="00D0449D" w:rsidRPr="002C76C1" w:rsidTr="00C14DA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организационно-правового отдела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Ведение административного производства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Освобождение или занижение штрафных санкций по административной ответственности лиц, представляющих сведения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</w:tr>
      <w:tr w:rsidR="00D0449D" w:rsidRPr="002C76C1" w:rsidTr="00C14DA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 xml:space="preserve">Члены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конкурсной (</w:t>
            </w: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тендерной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B95474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Закупка товаров и услуг для нужд</w:t>
            </w:r>
            <w:r w:rsidR="00B954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лужбы</w:t>
            </w:r>
            <w:proofErr w:type="spellEnd"/>
            <w:r w:rsidRPr="002C76C1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финансовой разведки при Правительстве Кыргызской Республики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Наличие личных интересов (конфликт интересов);</w:t>
            </w:r>
          </w:p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отсутствие адекватной оценки потребностей;</w:t>
            </w:r>
          </w:p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расплывчатые, нечеткие характеристики, способствующие двоякому восприятию, или создание характеристики, описывающей продукт одной конкретной компании;</w:t>
            </w:r>
          </w:p>
          <w:p w:rsidR="00D0449D" w:rsidRDefault="00D0449D" w:rsidP="00D0449D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неясные, необъективные или несвоевременно раскрытые критерии отбора победителя;</w:t>
            </w:r>
          </w:p>
          <w:p w:rsidR="00813442" w:rsidRPr="002C76C1" w:rsidRDefault="00813442" w:rsidP="00813442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 xml:space="preserve">непоследовательность доступа к информации о </w:t>
            </w:r>
            <w:r w:rsidRPr="002C76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проводимой закупке участников торгов;</w:t>
            </w:r>
          </w:p>
          <w:p w:rsidR="00813442" w:rsidRDefault="00813442" w:rsidP="00813442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t>недостаточный контроль за исполнением заключенного контракта (это касается в основном качества и временных рамок).</w:t>
            </w:r>
          </w:p>
          <w:p w:rsidR="00813442" w:rsidRPr="002C76C1" w:rsidRDefault="00813442" w:rsidP="00D0449D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9D" w:rsidRPr="002C76C1" w:rsidRDefault="00D0449D" w:rsidP="00C14DA9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6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Низкий</w:t>
            </w:r>
          </w:p>
        </w:tc>
      </w:tr>
    </w:tbl>
    <w:p w:rsidR="00DD7370" w:rsidRDefault="00DD7370" w:rsidP="00DD7370">
      <w:pPr>
        <w:pStyle w:val="tkTablica"/>
        <w:spacing w:after="0"/>
        <w:rPr>
          <w:rFonts w:ascii="Times New Roman" w:hAnsi="Times New Roman"/>
          <w:b/>
          <w:sz w:val="28"/>
          <w:szCs w:val="28"/>
        </w:rPr>
      </w:pPr>
    </w:p>
    <w:p w:rsidR="00DD7370" w:rsidRPr="00DD7370" w:rsidRDefault="00DD7370" w:rsidP="00DD7370">
      <w:pPr>
        <w:pStyle w:val="tkTablica"/>
        <w:spacing w:after="0"/>
        <w:rPr>
          <w:rFonts w:ascii="Times New Roman" w:hAnsi="Times New Roman"/>
          <w:sz w:val="22"/>
          <w:szCs w:val="22"/>
        </w:rPr>
      </w:pPr>
      <w:r w:rsidRPr="00DD7370">
        <w:rPr>
          <w:rFonts w:ascii="Times New Roman" w:hAnsi="Times New Roman"/>
          <w:b/>
          <w:sz w:val="22"/>
          <w:szCs w:val="22"/>
        </w:rPr>
        <w:t xml:space="preserve">Примечание: </w:t>
      </w:r>
      <w:r w:rsidRPr="00DD7370">
        <w:rPr>
          <w:rFonts w:ascii="Times New Roman" w:hAnsi="Times New Roman"/>
          <w:sz w:val="22"/>
          <w:szCs w:val="22"/>
        </w:rPr>
        <w:t xml:space="preserve">согласно Положения «О Государственной службе финансовой разведки при Правительстве </w:t>
      </w:r>
      <w:proofErr w:type="spellStart"/>
      <w:r w:rsidRPr="00DD7370">
        <w:rPr>
          <w:rFonts w:ascii="Times New Roman" w:hAnsi="Times New Roman"/>
          <w:sz w:val="22"/>
          <w:szCs w:val="22"/>
        </w:rPr>
        <w:t>Кыргызской</w:t>
      </w:r>
      <w:proofErr w:type="spellEnd"/>
      <w:r w:rsidRPr="00DD7370">
        <w:rPr>
          <w:rFonts w:ascii="Times New Roman" w:hAnsi="Times New Roman"/>
          <w:sz w:val="22"/>
          <w:szCs w:val="22"/>
        </w:rPr>
        <w:t xml:space="preserve"> Республики», утвержденного постановлением</w:t>
      </w:r>
      <w:r w:rsidR="00744C7E">
        <w:rPr>
          <w:rFonts w:ascii="Times New Roman" w:hAnsi="Times New Roman"/>
          <w:sz w:val="22"/>
          <w:szCs w:val="22"/>
        </w:rPr>
        <w:t xml:space="preserve"> </w:t>
      </w:r>
      <w:r w:rsidRPr="00DD7370">
        <w:rPr>
          <w:rFonts w:ascii="Times New Roman" w:hAnsi="Times New Roman"/>
          <w:sz w:val="22"/>
          <w:szCs w:val="22"/>
        </w:rPr>
        <w:t xml:space="preserve">Правительства </w:t>
      </w:r>
      <w:proofErr w:type="spellStart"/>
      <w:r w:rsidRPr="00DD7370">
        <w:rPr>
          <w:rFonts w:ascii="Times New Roman" w:hAnsi="Times New Roman"/>
          <w:sz w:val="22"/>
          <w:szCs w:val="22"/>
        </w:rPr>
        <w:t>Кыргызской</w:t>
      </w:r>
      <w:proofErr w:type="spellEnd"/>
      <w:r w:rsidRPr="00DD7370">
        <w:rPr>
          <w:rFonts w:ascii="Times New Roman" w:hAnsi="Times New Roman"/>
          <w:sz w:val="22"/>
          <w:szCs w:val="22"/>
        </w:rPr>
        <w:t xml:space="preserve"> Республики от 20 февраля 201 года № 130, ГСФР не </w:t>
      </w:r>
      <w:proofErr w:type="gramStart"/>
      <w:r w:rsidRPr="00DD7370">
        <w:rPr>
          <w:rFonts w:ascii="Times New Roman" w:hAnsi="Times New Roman"/>
          <w:sz w:val="22"/>
          <w:szCs w:val="22"/>
        </w:rPr>
        <w:t>наделена</w:t>
      </w:r>
      <w:proofErr w:type="gramEnd"/>
      <w:r w:rsidRPr="00DD7370">
        <w:rPr>
          <w:rFonts w:ascii="Times New Roman" w:hAnsi="Times New Roman"/>
          <w:sz w:val="22"/>
          <w:szCs w:val="22"/>
        </w:rPr>
        <w:t xml:space="preserve"> разрешительными функциями, а также функциями по предоставлению услуг (Приложение 1). </w:t>
      </w:r>
    </w:p>
    <w:p w:rsidR="00DD7370" w:rsidRPr="00DD7370" w:rsidRDefault="00DD7370" w:rsidP="00DD7370"/>
    <w:p w:rsidR="00270EC4" w:rsidRDefault="00270EC4"/>
    <w:sectPr w:rsidR="00270EC4" w:rsidSect="004C15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49D"/>
    <w:rsid w:val="000F4823"/>
    <w:rsid w:val="00270EC4"/>
    <w:rsid w:val="004C1540"/>
    <w:rsid w:val="004C562A"/>
    <w:rsid w:val="00744C7E"/>
    <w:rsid w:val="00813442"/>
    <w:rsid w:val="00995DB7"/>
    <w:rsid w:val="00B95474"/>
    <w:rsid w:val="00D0449D"/>
    <w:rsid w:val="00DD7370"/>
    <w:rsid w:val="00ED0B32"/>
    <w:rsid w:val="00ED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D0449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D0449D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Молитвина Ольга</dc:creator>
  <cp:keywords/>
  <dc:description/>
  <cp:lastModifiedBy>m.mukambekov</cp:lastModifiedBy>
  <cp:revision>5</cp:revision>
  <cp:lastPrinted>2016-10-11T10:35:00Z</cp:lastPrinted>
  <dcterms:created xsi:type="dcterms:W3CDTF">2016-10-12T10:11:00Z</dcterms:created>
  <dcterms:modified xsi:type="dcterms:W3CDTF">2016-10-13T03:49:00Z</dcterms:modified>
</cp:coreProperties>
</file>